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BD25" w14:textId="20C8169E" w:rsidR="00C73A39" w:rsidRPr="00C73A39" w:rsidRDefault="00C73A39" w:rsidP="00C73A39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C73A39">
        <w:rPr>
          <w:rFonts w:eastAsia="Times New Roman"/>
          <w:b/>
          <w:bCs/>
          <w:kern w:val="36"/>
          <w:szCs w:val="30"/>
          <w:lang w:eastAsia="ru-RU"/>
        </w:rPr>
        <w:t>Вниманию физических лиц, осуществляющих ремесленную деятельность!</w:t>
      </w:r>
    </w:p>
    <w:p w14:paraId="588A2E5A" w14:textId="77777777" w:rsidR="00C73A39" w:rsidRPr="00C73A39" w:rsidRDefault="00C73A39" w:rsidP="00C73A39">
      <w:pPr>
        <w:jc w:val="both"/>
        <w:rPr>
          <w:rFonts w:eastAsia="Times New Roman"/>
          <w:szCs w:val="30"/>
          <w:lang w:eastAsia="ru-RU"/>
        </w:rPr>
      </w:pPr>
    </w:p>
    <w:p w14:paraId="13EEDA3D" w14:textId="2A39706E" w:rsidR="00C73A39" w:rsidRPr="00C73A39" w:rsidRDefault="00C73A39" w:rsidP="00C73A39">
      <w:pPr>
        <w:ind w:firstLine="567"/>
        <w:jc w:val="both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Министерство по налогам и сборам Республики Беларусь напоминает физическим лицам-ремесленникам, планирующим продолжить осуществление ремесленной деятельности в 2022 году, о необходимости </w:t>
      </w:r>
      <w:r w:rsidRPr="00C73A39">
        <w:rPr>
          <w:rFonts w:eastAsia="Times New Roman"/>
          <w:szCs w:val="30"/>
          <w:u w:val="single"/>
          <w:lang w:eastAsia="ru-RU"/>
        </w:rPr>
        <w:t>в срок не позднее 28 декабря 2021 года уплатить за 2022 год сбор за осуществление ремесленной деятельности </w:t>
      </w:r>
      <w:r w:rsidRPr="00C73A39">
        <w:rPr>
          <w:rFonts w:eastAsia="Times New Roman"/>
          <w:szCs w:val="30"/>
          <w:lang w:eastAsia="ru-RU"/>
        </w:rPr>
        <w:t>(далее – сбор) </w:t>
      </w:r>
      <w:r w:rsidRPr="00C73A39">
        <w:rPr>
          <w:rFonts w:eastAsia="Times New Roman"/>
          <w:szCs w:val="30"/>
          <w:u w:val="single"/>
          <w:lang w:eastAsia="ru-RU"/>
        </w:rPr>
        <w:t>в сумме 58 белорусских рублей</w:t>
      </w:r>
      <w:r w:rsidRPr="00C73A39">
        <w:rPr>
          <w:rFonts w:eastAsia="Times New Roman"/>
          <w:szCs w:val="30"/>
          <w:lang w:eastAsia="ru-RU"/>
        </w:rPr>
        <w:t> (две базовых величины).</w:t>
      </w:r>
    </w:p>
    <w:p w14:paraId="4D370883" w14:textId="77777777" w:rsidR="00C73A39" w:rsidRPr="00C73A39" w:rsidRDefault="00C73A39" w:rsidP="00C73A39">
      <w:pPr>
        <w:ind w:firstLine="567"/>
        <w:jc w:val="both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Произвести уплату сбора можно как в безналичном порядке (в том числе через платежную систему ЕРИП), так и через кассу банка или оператора почтовой связи путем внесения наличных денежных средств. </w:t>
      </w:r>
    </w:p>
    <w:p w14:paraId="534E65D3" w14:textId="77777777" w:rsidR="00C73A39" w:rsidRPr="00C73A39" w:rsidRDefault="00C73A39" w:rsidP="00C73A39">
      <w:pPr>
        <w:ind w:firstLine="567"/>
        <w:jc w:val="both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Тем физическим лицам-ремесленникам, кто не планирует продолжать ремесленную деятельность в 2022 году, напоминаем, что с 1 января 2021 года изменен порядок прекращения ремесленной деятельности. </w:t>
      </w:r>
    </w:p>
    <w:p w14:paraId="01A54080" w14:textId="77777777" w:rsidR="00C73A39" w:rsidRPr="00C73A39" w:rsidRDefault="00C73A39" w:rsidP="00C73A39">
      <w:pPr>
        <w:ind w:firstLine="567"/>
        <w:jc w:val="both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Так, </w:t>
      </w:r>
      <w:r w:rsidRPr="00C73A39">
        <w:rPr>
          <w:rFonts w:eastAsia="Times New Roman"/>
          <w:szCs w:val="30"/>
          <w:u w:val="single"/>
          <w:lang w:eastAsia="ru-RU"/>
        </w:rPr>
        <w:t>при прекращении ремесленной деятельности</w:t>
      </w:r>
      <w:r w:rsidRPr="00C73A39">
        <w:rPr>
          <w:rFonts w:eastAsia="Times New Roman"/>
          <w:szCs w:val="30"/>
          <w:lang w:eastAsia="ru-RU"/>
        </w:rPr>
        <w:t> физические лица </w:t>
      </w:r>
      <w:r w:rsidRPr="00C73A39">
        <w:rPr>
          <w:rFonts w:eastAsia="Times New Roman"/>
          <w:szCs w:val="30"/>
          <w:u w:val="single"/>
          <w:lang w:eastAsia="ru-RU"/>
        </w:rPr>
        <w:t xml:space="preserve">обязаны </w:t>
      </w:r>
      <w:proofErr w:type="spellStart"/>
      <w:r w:rsidRPr="00C73A39">
        <w:rPr>
          <w:rFonts w:eastAsia="Times New Roman"/>
          <w:szCs w:val="30"/>
          <w:u w:val="single"/>
          <w:lang w:eastAsia="ru-RU"/>
        </w:rPr>
        <w:t>представить</w:t>
      </w:r>
      <w:r w:rsidRPr="00C73A39">
        <w:rPr>
          <w:rFonts w:eastAsia="Times New Roman"/>
          <w:szCs w:val="30"/>
          <w:lang w:eastAsia="ru-RU"/>
        </w:rPr>
        <w:t>в</w:t>
      </w:r>
      <w:proofErr w:type="spellEnd"/>
      <w:r w:rsidRPr="00C73A39">
        <w:rPr>
          <w:rFonts w:eastAsia="Times New Roman"/>
          <w:szCs w:val="30"/>
          <w:lang w:eastAsia="ru-RU"/>
        </w:rPr>
        <w:t xml:space="preserve"> налоговый орган письменное </w:t>
      </w:r>
      <w:r w:rsidRPr="00C73A39">
        <w:rPr>
          <w:rFonts w:eastAsia="Times New Roman"/>
          <w:szCs w:val="30"/>
          <w:u w:val="single"/>
          <w:lang w:eastAsia="ru-RU"/>
        </w:rPr>
        <w:t>уведомление о прекращении деятельности</w:t>
      </w:r>
      <w:r w:rsidRPr="00C73A39">
        <w:rPr>
          <w:rFonts w:eastAsia="Times New Roman"/>
          <w:szCs w:val="30"/>
          <w:lang w:eastAsia="ru-RU"/>
        </w:rPr>
        <w:t> или уведомление через личный кабинет плательщика </w:t>
      </w:r>
      <w:r w:rsidRPr="00C73A39">
        <w:rPr>
          <w:rFonts w:eastAsia="Times New Roman"/>
          <w:szCs w:val="30"/>
          <w:u w:val="single"/>
          <w:lang w:eastAsia="ru-RU"/>
        </w:rPr>
        <w:t>по установленной форме</w:t>
      </w:r>
      <w:r w:rsidRPr="00C73A39">
        <w:rPr>
          <w:rFonts w:eastAsia="Times New Roman"/>
          <w:szCs w:val="30"/>
          <w:lang w:eastAsia="ru-RU"/>
        </w:rPr>
        <w:t>. При этом, физическое лицо признается прекратившим ремесленную деятельность </w:t>
      </w:r>
      <w:r w:rsidRPr="00C73A39">
        <w:rPr>
          <w:rFonts w:eastAsia="Times New Roman"/>
          <w:szCs w:val="30"/>
          <w:u w:val="single"/>
          <w:lang w:eastAsia="ru-RU"/>
        </w:rPr>
        <w:t>с даты получения налоговым органом уведомления о прекращении ремесленной деятельности</w:t>
      </w:r>
      <w:r w:rsidRPr="00C73A39">
        <w:rPr>
          <w:rFonts w:eastAsia="Times New Roman"/>
          <w:szCs w:val="30"/>
          <w:lang w:eastAsia="ru-RU"/>
        </w:rPr>
        <w:t>. </w:t>
      </w:r>
    </w:p>
    <w:p w14:paraId="6EE4C8D0" w14:textId="77777777" w:rsidR="00C73A39" w:rsidRDefault="00C73A39" w:rsidP="00C73A39">
      <w:pPr>
        <w:ind w:firstLine="567"/>
        <w:jc w:val="both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Учитывая изложенное, тем физическим лицам-ремесленникам, которые в текущем году осуществляют ремесленную деятельность, но </w:t>
      </w:r>
      <w:r w:rsidRPr="00C73A39">
        <w:rPr>
          <w:rFonts w:eastAsia="Times New Roman"/>
          <w:szCs w:val="30"/>
          <w:u w:val="single"/>
          <w:lang w:eastAsia="ru-RU"/>
        </w:rPr>
        <w:t>не планируют</w:t>
      </w:r>
      <w:r w:rsidRPr="00C73A39">
        <w:rPr>
          <w:rFonts w:eastAsia="Times New Roman"/>
          <w:szCs w:val="30"/>
          <w:lang w:eastAsia="ru-RU"/>
        </w:rPr>
        <w:t> продолжить ее осуществление в 2022 году, уже сейчас необходимо позаботиться о представлении в налоговый орган уведомления о прекращении деятельности. Если до окончания текущего года уведомление о прекращении ремесленной деятельности от таких физических лиц не поступит в налоговый орган, то эти физические лица будут признаваться в 2022 году ремесленниками и им в установленном порядке будет исчислен сбор в размере 58 белорусских рублей.</w:t>
      </w:r>
    </w:p>
    <w:p w14:paraId="3A53D2C7" w14:textId="77777777" w:rsidR="00C73A39" w:rsidRDefault="00C73A39" w:rsidP="00C73A39">
      <w:pPr>
        <w:rPr>
          <w:rFonts w:eastAsia="Times New Roman"/>
          <w:szCs w:val="30"/>
          <w:lang w:eastAsia="ru-RU"/>
        </w:rPr>
      </w:pPr>
    </w:p>
    <w:p w14:paraId="3997233D" w14:textId="59F8D6C3" w:rsidR="00C73A39" w:rsidRDefault="00C73A39" w:rsidP="00C73A39">
      <w:pPr>
        <w:jc w:val="right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Пресс-центр инспекции МНС</w:t>
      </w:r>
    </w:p>
    <w:p w14:paraId="762FB4C5" w14:textId="77777777" w:rsidR="00C73A39" w:rsidRPr="00C73A39" w:rsidRDefault="00C73A39" w:rsidP="00C73A39">
      <w:pPr>
        <w:jc w:val="right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Республики Беларусь</w:t>
      </w:r>
    </w:p>
    <w:p w14:paraId="1F36F310" w14:textId="77777777" w:rsidR="00C73A39" w:rsidRPr="00C73A39" w:rsidRDefault="00C73A39" w:rsidP="00C73A39">
      <w:pPr>
        <w:jc w:val="right"/>
        <w:rPr>
          <w:rFonts w:eastAsia="Times New Roman"/>
          <w:szCs w:val="30"/>
          <w:lang w:eastAsia="ru-RU"/>
        </w:rPr>
      </w:pPr>
      <w:r w:rsidRPr="00C73A39">
        <w:rPr>
          <w:rFonts w:eastAsia="Times New Roman"/>
          <w:szCs w:val="30"/>
          <w:lang w:eastAsia="ru-RU"/>
        </w:rPr>
        <w:t>по Могилевской области</w:t>
      </w:r>
    </w:p>
    <w:sectPr w:rsidR="00C73A39" w:rsidRPr="00C73A3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39"/>
    <w:rsid w:val="001A0E42"/>
    <w:rsid w:val="00390083"/>
    <w:rsid w:val="003C29C1"/>
    <w:rsid w:val="00533D64"/>
    <w:rsid w:val="00625907"/>
    <w:rsid w:val="0094746F"/>
    <w:rsid w:val="00A46AA9"/>
    <w:rsid w:val="00A6003D"/>
    <w:rsid w:val="00C73A39"/>
    <w:rsid w:val="00E33C35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CA0"/>
  <w15:chartTrackingRefBased/>
  <w15:docId w15:val="{3D79FF14-CF3B-4B66-ADAD-33E65608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A3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A3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A39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C7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95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2021-12-27T10:57:00Z</dcterms:created>
  <dcterms:modified xsi:type="dcterms:W3CDTF">2021-12-27T11:00:00Z</dcterms:modified>
</cp:coreProperties>
</file>