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1906" w14:textId="77777777" w:rsidR="00F047A3" w:rsidRDefault="00F047A3" w:rsidP="00F047A3">
      <w:pPr>
        <w:jc w:val="both"/>
      </w:pPr>
      <w:r w:rsidRPr="00F047A3">
        <w:rPr>
          <w:b/>
          <w:bCs/>
        </w:rPr>
        <w:t>Физическим лицам – владельцам электромобилей не требуется уплачивать авансовый платеж по транспортному налогу</w:t>
      </w:r>
    </w:p>
    <w:p w14:paraId="7885AE94" w14:textId="77777777" w:rsidR="00F047A3" w:rsidRPr="00F047A3" w:rsidRDefault="00F047A3" w:rsidP="00F047A3">
      <w:pPr>
        <w:jc w:val="both"/>
        <w:rPr>
          <w:szCs w:val="30"/>
        </w:rPr>
      </w:pPr>
    </w:p>
    <w:p w14:paraId="3B8754D5" w14:textId="77777777" w:rsidR="00F047A3" w:rsidRPr="00F047A3" w:rsidRDefault="00F047A3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 w:rsidRPr="00F047A3">
        <w:rPr>
          <w:rFonts w:eastAsia="Times New Roman"/>
          <w:color w:val="000000"/>
          <w:szCs w:val="30"/>
          <w:lang w:eastAsia="ru-RU"/>
        </w:rPr>
        <w:t>В соответствии с абзацем пятым пункта 2 статьи 307</w:t>
      </w:r>
      <w:r>
        <w:rPr>
          <w:rFonts w:eastAsia="Times New Roman"/>
          <w:color w:val="000000"/>
          <w:szCs w:val="30"/>
          <w:lang w:eastAsia="ru-RU"/>
        </w:rPr>
        <w:t>-</w:t>
      </w:r>
      <w:r w:rsidRPr="00F047A3">
        <w:rPr>
          <w:rFonts w:eastAsia="Times New Roman"/>
          <w:color w:val="000000"/>
          <w:szCs w:val="30"/>
          <w:lang w:eastAsia="ru-RU"/>
        </w:rPr>
        <w:t>2 Налогового кодекса Республики Беларусь транспортные средства категории M1 или M1G, приводимые в движение исключительно электрическим двигателем (далее – электромобили), по 31 декабря 2025 года не признаются объектом налогообложения транспортным налогом.</w:t>
      </w:r>
    </w:p>
    <w:p w14:paraId="51CE4CF7" w14:textId="77777777" w:rsidR="00F047A3" w:rsidRPr="00F047A3" w:rsidRDefault="00F047A3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 w:rsidRPr="00F047A3">
        <w:rPr>
          <w:rFonts w:eastAsia="Times New Roman"/>
          <w:color w:val="000000"/>
          <w:szCs w:val="30"/>
          <w:lang w:eastAsia="ru-RU"/>
        </w:rPr>
        <w:t>В этой связи, физическим лицам – владельцам электромобилей уплачивать авансовый платеж по транспортному налогу не требуется.</w:t>
      </w:r>
    </w:p>
    <w:p w14:paraId="726B748C" w14:textId="77777777" w:rsidR="00F047A3" w:rsidRPr="00F047A3" w:rsidRDefault="00F047A3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 w:rsidRPr="00F047A3">
        <w:rPr>
          <w:rFonts w:eastAsia="Times New Roman"/>
          <w:color w:val="000000"/>
          <w:szCs w:val="30"/>
          <w:lang w:eastAsia="ru-RU"/>
        </w:rPr>
        <w:t xml:space="preserve">Министерством </w:t>
      </w:r>
      <w:r w:rsidR="00B636CB">
        <w:rPr>
          <w:rFonts w:eastAsia="Times New Roman"/>
          <w:color w:val="000000"/>
          <w:szCs w:val="30"/>
          <w:lang w:eastAsia="ru-RU"/>
        </w:rPr>
        <w:t xml:space="preserve">по налогам и сборам Республики Беларусь </w:t>
      </w:r>
      <w:r w:rsidRPr="00F047A3">
        <w:rPr>
          <w:rFonts w:eastAsia="Times New Roman"/>
          <w:color w:val="000000"/>
          <w:szCs w:val="30"/>
          <w:lang w:eastAsia="ru-RU"/>
        </w:rPr>
        <w:t>в настоящее время прорабатывается вопрос о получении от компетентных органов уточненных сведений о перечне транспортных средств, относящихся к категории электромобилей.</w:t>
      </w:r>
    </w:p>
    <w:p w14:paraId="1F631061" w14:textId="77777777" w:rsidR="00F047A3" w:rsidRDefault="00F047A3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 w:rsidRPr="00F047A3">
        <w:rPr>
          <w:rFonts w:eastAsia="Times New Roman"/>
          <w:color w:val="000000"/>
          <w:szCs w:val="30"/>
          <w:lang w:eastAsia="ru-RU"/>
        </w:rPr>
        <w:t>По мере получения уточненных сведений в отношении физических лиц – владельцев электромобилей, получивших извещения на уплату авансового платежа по транспортному налогу, налоговыми органами будет произведен перерасчет авансового платежа по транспортному налогу и направлено уведомление об аннулировании указанного извещения.</w:t>
      </w:r>
    </w:p>
    <w:p w14:paraId="367813E8" w14:textId="77777777" w:rsidR="00171AD3" w:rsidRDefault="00B636CB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>
        <w:rPr>
          <w:rFonts w:eastAsia="Times New Roman"/>
          <w:color w:val="000000"/>
          <w:szCs w:val="30"/>
          <w:lang w:eastAsia="ru-RU"/>
        </w:rPr>
        <w:t xml:space="preserve">Напоминаем, </w:t>
      </w:r>
      <w:r w:rsidR="00101BE5">
        <w:rPr>
          <w:rFonts w:eastAsia="Times New Roman"/>
          <w:color w:val="000000"/>
          <w:szCs w:val="30"/>
          <w:lang w:eastAsia="ru-RU"/>
        </w:rPr>
        <w:t xml:space="preserve">что </w:t>
      </w:r>
      <w:r w:rsidR="00865058">
        <w:rPr>
          <w:rFonts w:eastAsia="Times New Roman"/>
          <w:color w:val="000000"/>
          <w:szCs w:val="30"/>
          <w:lang w:eastAsia="ru-RU"/>
        </w:rPr>
        <w:t xml:space="preserve">физическим лицам </w:t>
      </w:r>
      <w:r w:rsidR="00101BE5">
        <w:rPr>
          <w:rFonts w:eastAsia="Times New Roman"/>
          <w:color w:val="000000"/>
          <w:szCs w:val="30"/>
          <w:lang w:eastAsia="ru-RU"/>
        </w:rPr>
        <w:t xml:space="preserve">– владельцам </w:t>
      </w:r>
      <w:r w:rsidR="00101BE5" w:rsidRPr="00101BE5">
        <w:rPr>
          <w:rFonts w:eastAsia="Times New Roman"/>
          <w:color w:val="000000"/>
          <w:szCs w:val="30"/>
          <w:lang w:eastAsia="ru-RU"/>
        </w:rPr>
        <w:t>транспортн</w:t>
      </w:r>
      <w:r w:rsidR="008E6654">
        <w:rPr>
          <w:rFonts w:eastAsia="Times New Roman"/>
          <w:color w:val="000000"/>
          <w:szCs w:val="30"/>
          <w:lang w:eastAsia="ru-RU"/>
        </w:rPr>
        <w:t>ых</w:t>
      </w:r>
      <w:r w:rsidR="00101BE5" w:rsidRPr="00101BE5">
        <w:rPr>
          <w:rFonts w:eastAsia="Times New Roman"/>
          <w:color w:val="000000"/>
          <w:szCs w:val="30"/>
          <w:lang w:eastAsia="ru-RU"/>
        </w:rPr>
        <w:t xml:space="preserve"> средств, зарегистрированн</w:t>
      </w:r>
      <w:r w:rsidR="008E6654">
        <w:rPr>
          <w:rFonts w:eastAsia="Times New Roman"/>
          <w:color w:val="000000"/>
          <w:szCs w:val="30"/>
          <w:lang w:eastAsia="ru-RU"/>
        </w:rPr>
        <w:t xml:space="preserve">ых </w:t>
      </w:r>
      <w:r w:rsidR="00101BE5" w:rsidRPr="00101BE5">
        <w:rPr>
          <w:rFonts w:eastAsia="Times New Roman"/>
          <w:color w:val="000000"/>
          <w:szCs w:val="30"/>
          <w:lang w:eastAsia="ru-RU"/>
        </w:rPr>
        <w:t xml:space="preserve">за </w:t>
      </w:r>
      <w:r w:rsidR="008E6654">
        <w:rPr>
          <w:rFonts w:eastAsia="Times New Roman"/>
          <w:color w:val="000000"/>
          <w:szCs w:val="30"/>
          <w:lang w:eastAsia="ru-RU"/>
        </w:rPr>
        <w:t xml:space="preserve">ними </w:t>
      </w:r>
      <w:r w:rsidR="00101BE5" w:rsidRPr="00101BE5">
        <w:rPr>
          <w:rFonts w:eastAsia="Times New Roman"/>
          <w:color w:val="000000"/>
          <w:szCs w:val="30"/>
          <w:lang w:eastAsia="ru-RU"/>
        </w:rPr>
        <w:t xml:space="preserve">в </w:t>
      </w:r>
      <w:r w:rsidR="008E6654">
        <w:rPr>
          <w:rFonts w:eastAsia="Times New Roman"/>
          <w:color w:val="000000"/>
          <w:szCs w:val="30"/>
          <w:lang w:eastAsia="ru-RU"/>
        </w:rPr>
        <w:t xml:space="preserve">ГАИ МВД, </w:t>
      </w:r>
      <w:r w:rsidR="00101BE5">
        <w:rPr>
          <w:rFonts w:eastAsia="Times New Roman"/>
          <w:color w:val="000000"/>
          <w:szCs w:val="30"/>
          <w:lang w:eastAsia="ru-RU"/>
        </w:rPr>
        <w:t xml:space="preserve">не </w:t>
      </w:r>
      <w:r w:rsidR="00101BE5" w:rsidRPr="00B636CB">
        <w:rPr>
          <w:rFonts w:eastAsia="Times New Roman"/>
          <w:color w:val="000000"/>
          <w:szCs w:val="30"/>
          <w:lang w:eastAsia="ru-RU"/>
        </w:rPr>
        <w:t>позднее 15 декабря 2021 г</w:t>
      </w:r>
      <w:r w:rsidR="00101BE5">
        <w:rPr>
          <w:rFonts w:eastAsia="Times New Roman"/>
          <w:color w:val="000000"/>
          <w:szCs w:val="30"/>
          <w:lang w:eastAsia="ru-RU"/>
        </w:rPr>
        <w:t xml:space="preserve">ода </w:t>
      </w:r>
      <w:r w:rsidR="00865058">
        <w:rPr>
          <w:rFonts w:eastAsia="Times New Roman"/>
          <w:color w:val="000000"/>
          <w:szCs w:val="30"/>
          <w:lang w:eastAsia="ru-RU"/>
        </w:rPr>
        <w:t xml:space="preserve">необходимо уплатить в бюджет </w:t>
      </w:r>
      <w:r w:rsidR="00865058" w:rsidRPr="00865058">
        <w:rPr>
          <w:rFonts w:eastAsia="Times New Roman"/>
          <w:color w:val="000000"/>
          <w:szCs w:val="30"/>
          <w:lang w:eastAsia="ru-RU"/>
        </w:rPr>
        <w:t>авансов</w:t>
      </w:r>
      <w:r w:rsidR="00865058">
        <w:rPr>
          <w:rFonts w:eastAsia="Times New Roman"/>
          <w:color w:val="000000"/>
          <w:szCs w:val="30"/>
          <w:lang w:eastAsia="ru-RU"/>
        </w:rPr>
        <w:t>ый</w:t>
      </w:r>
      <w:r w:rsidR="00865058" w:rsidRPr="00865058">
        <w:rPr>
          <w:rFonts w:eastAsia="Times New Roman"/>
          <w:color w:val="000000"/>
          <w:szCs w:val="30"/>
          <w:lang w:eastAsia="ru-RU"/>
        </w:rPr>
        <w:t xml:space="preserve"> платеж</w:t>
      </w:r>
      <w:r w:rsidR="00865058" w:rsidRPr="00171AD3">
        <w:rPr>
          <w:rFonts w:eastAsia="Times New Roman"/>
          <w:color w:val="000000"/>
          <w:szCs w:val="30"/>
          <w:lang w:eastAsia="ru-RU"/>
        </w:rPr>
        <w:t xml:space="preserve"> </w:t>
      </w:r>
      <w:r w:rsidR="00865058" w:rsidRPr="00865058">
        <w:rPr>
          <w:rFonts w:eastAsia="Times New Roman"/>
          <w:color w:val="000000"/>
          <w:szCs w:val="30"/>
          <w:lang w:eastAsia="ru-RU"/>
        </w:rPr>
        <w:t>по транспортному налогу</w:t>
      </w:r>
      <w:r w:rsidR="00171AD3">
        <w:rPr>
          <w:rFonts w:eastAsia="Times New Roman"/>
          <w:color w:val="000000"/>
          <w:szCs w:val="30"/>
          <w:lang w:eastAsia="ru-RU"/>
        </w:rPr>
        <w:t>.</w:t>
      </w:r>
      <w:r w:rsidR="00327DE2">
        <w:rPr>
          <w:rFonts w:eastAsia="Times New Roman"/>
          <w:color w:val="000000"/>
          <w:szCs w:val="30"/>
          <w:lang w:eastAsia="ru-RU"/>
        </w:rPr>
        <w:t xml:space="preserve"> </w:t>
      </w:r>
      <w:r w:rsidR="00171AD3" w:rsidRPr="00171AD3">
        <w:rPr>
          <w:rFonts w:eastAsia="Times New Roman"/>
          <w:color w:val="000000"/>
          <w:szCs w:val="30"/>
          <w:lang w:eastAsia="ru-RU"/>
        </w:rPr>
        <w:t>Размер платежа</w:t>
      </w:r>
      <w:r w:rsidR="00171AD3">
        <w:rPr>
          <w:rFonts w:eastAsia="Times New Roman"/>
          <w:color w:val="000000"/>
          <w:szCs w:val="30"/>
          <w:lang w:eastAsia="ru-RU"/>
        </w:rPr>
        <w:t xml:space="preserve"> </w:t>
      </w:r>
      <w:r w:rsidR="001E768A">
        <w:rPr>
          <w:rFonts w:eastAsia="Times New Roman"/>
          <w:color w:val="000000"/>
          <w:szCs w:val="30"/>
          <w:lang w:eastAsia="ru-RU"/>
        </w:rPr>
        <w:t xml:space="preserve">– 1 </w:t>
      </w:r>
      <w:r w:rsidR="00171AD3" w:rsidRPr="00171AD3">
        <w:rPr>
          <w:rFonts w:eastAsia="Times New Roman"/>
          <w:color w:val="000000"/>
          <w:szCs w:val="30"/>
          <w:lang w:eastAsia="ru-RU"/>
        </w:rPr>
        <w:t>базов</w:t>
      </w:r>
      <w:r w:rsidR="001E768A">
        <w:rPr>
          <w:rFonts w:eastAsia="Times New Roman"/>
          <w:color w:val="000000"/>
          <w:szCs w:val="30"/>
          <w:lang w:eastAsia="ru-RU"/>
        </w:rPr>
        <w:t>ая</w:t>
      </w:r>
      <w:r w:rsidR="00171AD3" w:rsidRPr="00171AD3">
        <w:rPr>
          <w:rFonts w:eastAsia="Times New Roman"/>
          <w:color w:val="000000"/>
          <w:szCs w:val="30"/>
          <w:lang w:eastAsia="ru-RU"/>
        </w:rPr>
        <w:t xml:space="preserve"> величин</w:t>
      </w:r>
      <w:r w:rsidR="001E768A">
        <w:rPr>
          <w:rFonts w:eastAsia="Times New Roman"/>
          <w:color w:val="000000"/>
          <w:szCs w:val="30"/>
          <w:lang w:eastAsia="ru-RU"/>
        </w:rPr>
        <w:t>а</w:t>
      </w:r>
      <w:r w:rsidR="00171AD3" w:rsidRPr="00171AD3">
        <w:rPr>
          <w:rFonts w:eastAsia="Times New Roman"/>
          <w:color w:val="000000"/>
          <w:szCs w:val="30"/>
          <w:lang w:eastAsia="ru-RU"/>
        </w:rPr>
        <w:t xml:space="preserve"> (29 рублей), а в отношении прицепа, прицепа-дачи (каравана) и мотоцикла – 20 рублей за каждый объект налогообложения.</w:t>
      </w:r>
    </w:p>
    <w:p w14:paraId="37A08DBD" w14:textId="77777777" w:rsidR="00171AD3" w:rsidRDefault="00171AD3" w:rsidP="00327DE2">
      <w:pPr>
        <w:shd w:val="clear" w:color="auto" w:fill="FFFFFF"/>
        <w:spacing w:before="120" w:line="300" w:lineRule="atLeast"/>
        <w:jc w:val="both"/>
        <w:rPr>
          <w:rFonts w:eastAsia="Times New Roman"/>
          <w:color w:val="000000"/>
          <w:szCs w:val="30"/>
          <w:lang w:eastAsia="ru-RU"/>
        </w:rPr>
      </w:pPr>
      <w:r w:rsidRPr="00171AD3">
        <w:rPr>
          <w:rFonts w:eastAsia="Times New Roman"/>
          <w:color w:val="000000"/>
          <w:szCs w:val="30"/>
          <w:lang w:eastAsia="ru-RU"/>
        </w:rPr>
        <w:t>Сумма и объект налогообложения указаны</w:t>
      </w:r>
      <w:r>
        <w:rPr>
          <w:rFonts w:eastAsia="Times New Roman"/>
          <w:color w:val="000000"/>
          <w:szCs w:val="30"/>
          <w:lang w:eastAsia="ru-RU"/>
        </w:rPr>
        <w:t xml:space="preserve"> </w:t>
      </w:r>
      <w:r w:rsidRPr="00171AD3">
        <w:rPr>
          <w:rFonts w:eastAsia="Times New Roman"/>
          <w:color w:val="000000"/>
          <w:szCs w:val="30"/>
          <w:lang w:eastAsia="ru-RU"/>
        </w:rPr>
        <w:t>в извещении</w:t>
      </w:r>
      <w:r>
        <w:rPr>
          <w:rFonts w:eastAsia="Times New Roman"/>
          <w:color w:val="000000"/>
          <w:szCs w:val="30"/>
          <w:lang w:eastAsia="ru-RU"/>
        </w:rPr>
        <w:t xml:space="preserve"> </w:t>
      </w:r>
      <w:r w:rsidRPr="00171AD3">
        <w:rPr>
          <w:rFonts w:eastAsia="Times New Roman"/>
          <w:color w:val="000000"/>
          <w:szCs w:val="30"/>
          <w:lang w:eastAsia="ru-RU"/>
        </w:rPr>
        <w:t>на уплату транспортного налога за 2021 год. Такие извещения в части авансового платежа направлены плательщикам по почте, либо в Личный кабинет плательщика (при его наличии).</w:t>
      </w:r>
    </w:p>
    <w:p w14:paraId="256A5910" w14:textId="77777777" w:rsidR="00327DE2" w:rsidRDefault="001E674E" w:rsidP="00327DE2">
      <w:pPr>
        <w:shd w:val="clear" w:color="auto" w:fill="FFFFFF"/>
        <w:spacing w:before="120"/>
        <w:jc w:val="both"/>
        <w:rPr>
          <w:rFonts w:eastAsia="Times New Roman"/>
          <w:color w:val="000000"/>
          <w:szCs w:val="30"/>
          <w:lang w:eastAsia="ru-RU"/>
        </w:rPr>
      </w:pPr>
      <w:r w:rsidRPr="00171AD3">
        <w:rPr>
          <w:rFonts w:eastAsia="Times New Roman"/>
          <w:color w:val="000000"/>
          <w:szCs w:val="30"/>
          <w:lang w:eastAsia="ru-RU"/>
        </w:rPr>
        <w:t>Уплатить авансовый платеж</w:t>
      </w:r>
      <w:r w:rsidRPr="001E674E">
        <w:rPr>
          <w:rFonts w:eastAsia="Times New Roman"/>
          <w:color w:val="000000"/>
          <w:szCs w:val="30"/>
          <w:lang w:eastAsia="ru-RU"/>
        </w:rPr>
        <w:t xml:space="preserve"> </w:t>
      </w:r>
      <w:r w:rsidRPr="00171AD3">
        <w:rPr>
          <w:rFonts w:eastAsia="Times New Roman"/>
          <w:color w:val="000000"/>
          <w:szCs w:val="30"/>
          <w:lang w:eastAsia="ru-RU"/>
        </w:rPr>
        <w:t>в этом году должны только те граждане, которые не имели на 1 января 2021 г</w:t>
      </w:r>
      <w:r w:rsidR="008E6654">
        <w:rPr>
          <w:rFonts w:eastAsia="Times New Roman"/>
          <w:color w:val="000000"/>
          <w:szCs w:val="30"/>
          <w:lang w:eastAsia="ru-RU"/>
        </w:rPr>
        <w:t>ода</w:t>
      </w:r>
      <w:r w:rsidRPr="00171AD3">
        <w:rPr>
          <w:rFonts w:eastAsia="Times New Roman"/>
          <w:color w:val="000000"/>
          <w:szCs w:val="30"/>
          <w:lang w:eastAsia="ru-RU"/>
        </w:rPr>
        <w:t xml:space="preserve"> действующего разрешения на допуск транспортного средства, зарегистрированного за ними в ГАИ МВД, к участию в дорожном движении, полученного с оплатой госпошлины за его выдачу.</w:t>
      </w:r>
    </w:p>
    <w:p w14:paraId="7BE786A3" w14:textId="77777777" w:rsidR="00327DE2" w:rsidRDefault="00327DE2" w:rsidP="00B63A71">
      <w:pPr>
        <w:jc w:val="right"/>
      </w:pPr>
    </w:p>
    <w:p w14:paraId="7C251485" w14:textId="77777777" w:rsidR="00327DE2" w:rsidRPr="00B63A71" w:rsidRDefault="00327DE2" w:rsidP="00B63A71">
      <w:pPr>
        <w:jc w:val="right"/>
      </w:pPr>
      <w:r w:rsidRPr="00B63A71">
        <w:t>Пресс-центр инспекции МНС</w:t>
      </w:r>
    </w:p>
    <w:p w14:paraId="35913584" w14:textId="77777777" w:rsidR="00327DE2" w:rsidRPr="00B63A71" w:rsidRDefault="00327DE2" w:rsidP="00B63A71">
      <w:pPr>
        <w:jc w:val="right"/>
      </w:pPr>
      <w:r w:rsidRPr="00B63A71">
        <w:t>Республики Беларусь</w:t>
      </w:r>
    </w:p>
    <w:p w14:paraId="1EBEE4E4" w14:textId="77777777" w:rsidR="00327DE2" w:rsidRPr="00B63A71" w:rsidRDefault="00327DE2" w:rsidP="00B63A71">
      <w:pPr>
        <w:jc w:val="right"/>
      </w:pPr>
      <w:r w:rsidRPr="00B63A71">
        <w:t>по Могилевской области</w:t>
      </w:r>
    </w:p>
    <w:sectPr w:rsidR="00327DE2" w:rsidRPr="00B63A71" w:rsidSect="00327DE2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A3"/>
    <w:rsid w:val="00101BE5"/>
    <w:rsid w:val="00171AD3"/>
    <w:rsid w:val="001A0E42"/>
    <w:rsid w:val="001E674E"/>
    <w:rsid w:val="001E768A"/>
    <w:rsid w:val="00327DE2"/>
    <w:rsid w:val="00390083"/>
    <w:rsid w:val="003C29C1"/>
    <w:rsid w:val="00533D64"/>
    <w:rsid w:val="005C56E1"/>
    <w:rsid w:val="00625907"/>
    <w:rsid w:val="007D7FDE"/>
    <w:rsid w:val="00865058"/>
    <w:rsid w:val="00897287"/>
    <w:rsid w:val="008E6654"/>
    <w:rsid w:val="0094746F"/>
    <w:rsid w:val="00A46AA9"/>
    <w:rsid w:val="00B636CB"/>
    <w:rsid w:val="00EF1A52"/>
    <w:rsid w:val="00F047A3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073E"/>
  <w15:chartTrackingRefBased/>
  <w15:docId w15:val="{CD8B2F29-F82C-4F3F-A740-C5191931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6CB"/>
  </w:style>
  <w:style w:type="paragraph" w:styleId="a3">
    <w:name w:val="Normal (Web)"/>
    <w:basedOn w:val="a"/>
    <w:uiPriority w:val="99"/>
    <w:semiHidden/>
    <w:unhideWhenUsed/>
    <w:rsid w:val="005C56E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2021-11-09T13:05:00Z</dcterms:created>
  <dcterms:modified xsi:type="dcterms:W3CDTF">2021-12-27T11:07:00Z</dcterms:modified>
</cp:coreProperties>
</file>