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7E6B" w14:textId="77777777" w:rsidR="005506F6" w:rsidRDefault="005506F6" w:rsidP="005506F6">
      <w:pPr>
        <w:jc w:val="both"/>
        <w:rPr>
          <w:rFonts w:eastAsia="Calibri"/>
          <w:b/>
          <w:bCs/>
          <w:szCs w:val="30"/>
        </w:rPr>
      </w:pPr>
      <w:r>
        <w:rPr>
          <w:rFonts w:eastAsia="Calibri"/>
          <w:b/>
          <w:bCs/>
          <w:szCs w:val="30"/>
        </w:rPr>
        <w:t>Выявлен факт выплаты заработной платы «в конвертах» в торговом предприятии</w:t>
      </w:r>
    </w:p>
    <w:p w14:paraId="247EBB4B" w14:textId="77777777" w:rsidR="005506F6" w:rsidRPr="005506F6" w:rsidRDefault="005506F6" w:rsidP="005506F6">
      <w:pPr>
        <w:jc w:val="both"/>
        <w:rPr>
          <w:rFonts w:eastAsia="Calibri"/>
          <w:szCs w:val="30"/>
        </w:rPr>
      </w:pPr>
    </w:p>
    <w:p w14:paraId="2CE3FFB8" w14:textId="3D45F16B" w:rsidR="005506F6" w:rsidRDefault="005506F6" w:rsidP="005506F6">
      <w:pPr>
        <w:ind w:firstLine="709"/>
        <w:jc w:val="both"/>
        <w:rPr>
          <w:rFonts w:eastAsia="Calibri"/>
          <w:szCs w:val="30"/>
        </w:rPr>
      </w:pPr>
      <w:r w:rsidRPr="002B2C10">
        <w:rPr>
          <w:rFonts w:eastAsia="Calibri"/>
          <w:szCs w:val="30"/>
        </w:rPr>
        <w:t xml:space="preserve">Инспекцией МНС по Горецкому району </w:t>
      </w:r>
      <w:r>
        <w:rPr>
          <w:rFonts w:eastAsia="Calibri"/>
          <w:szCs w:val="30"/>
        </w:rPr>
        <w:t>выявлен факт выплаты заработной платы «в конверте» частным торговым предприятием «О».</w:t>
      </w:r>
    </w:p>
    <w:p w14:paraId="41D5F6A8" w14:textId="77777777" w:rsidR="005506F6" w:rsidRPr="002B2C10" w:rsidRDefault="005506F6" w:rsidP="005506F6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На протяжении</w:t>
      </w:r>
      <w:r w:rsidRPr="002B2C10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2 и 3 кварталов</w:t>
      </w:r>
      <w:r w:rsidRPr="002B2C10">
        <w:rPr>
          <w:rFonts w:eastAsia="Calibri"/>
          <w:szCs w:val="30"/>
        </w:rPr>
        <w:t xml:space="preserve"> 2020 года </w:t>
      </w:r>
      <w:r>
        <w:rPr>
          <w:rFonts w:eastAsia="Calibri"/>
          <w:szCs w:val="30"/>
        </w:rPr>
        <w:t>в одном из магазинов, размещенном</w:t>
      </w:r>
      <w:r w:rsidRPr="00DF545C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 xml:space="preserve">на территории сельской местности, регулярно не пробивалась по кассовому оборудованию принятая от покупателей выручка. </w:t>
      </w:r>
    </w:p>
    <w:p w14:paraId="48646971" w14:textId="77777777" w:rsidR="005506F6" w:rsidRPr="00A21975" w:rsidRDefault="005506F6" w:rsidP="005506F6">
      <w:pPr>
        <w:ind w:firstLine="709"/>
        <w:jc w:val="both"/>
        <w:rPr>
          <w:rFonts w:eastAsia="Calibri"/>
          <w:szCs w:val="30"/>
        </w:rPr>
      </w:pPr>
      <w:r w:rsidRPr="00A21975">
        <w:rPr>
          <w:rFonts w:eastAsia="Calibri"/>
          <w:szCs w:val="30"/>
        </w:rPr>
        <w:t>Директором предприятия «серая» выручка в размере 21,5 тыс.</w:t>
      </w:r>
      <w:r>
        <w:rPr>
          <w:rFonts w:eastAsia="Calibri"/>
          <w:szCs w:val="30"/>
        </w:rPr>
        <w:t xml:space="preserve"> </w:t>
      </w:r>
      <w:r w:rsidRPr="00A21975">
        <w:rPr>
          <w:rFonts w:eastAsia="Calibri"/>
          <w:szCs w:val="30"/>
        </w:rPr>
        <w:t>руб</w:t>
      </w:r>
      <w:r>
        <w:rPr>
          <w:rFonts w:eastAsia="Calibri"/>
          <w:szCs w:val="30"/>
        </w:rPr>
        <w:t>лей</w:t>
      </w:r>
      <w:r w:rsidRPr="00A21975">
        <w:rPr>
          <w:rFonts w:eastAsia="Calibri"/>
          <w:szCs w:val="30"/>
        </w:rPr>
        <w:t xml:space="preserve"> в учете не отражалась, а использовалась на выплату заработной платы «в конвертах».</w:t>
      </w:r>
    </w:p>
    <w:p w14:paraId="4F2DE8CB" w14:textId="77777777" w:rsidR="005506F6" w:rsidRPr="00A21975" w:rsidRDefault="005506F6" w:rsidP="005506F6">
      <w:pPr>
        <w:ind w:firstLine="709"/>
        <w:jc w:val="both"/>
        <w:rPr>
          <w:rFonts w:eastAsia="Calibri"/>
          <w:szCs w:val="30"/>
        </w:rPr>
      </w:pPr>
      <w:r w:rsidRPr="00A21975">
        <w:rPr>
          <w:rFonts w:eastAsia="Calibri"/>
          <w:szCs w:val="30"/>
        </w:rPr>
        <w:t xml:space="preserve">Субъекту предпринимательства направлено уведомление с предложением в добровольном порядке </w:t>
      </w:r>
      <w:r>
        <w:rPr>
          <w:rFonts w:eastAsia="Calibri"/>
          <w:szCs w:val="30"/>
        </w:rPr>
        <w:t xml:space="preserve">исчислить </w:t>
      </w:r>
      <w:r w:rsidRPr="00A21975">
        <w:rPr>
          <w:rFonts w:eastAsia="Calibri"/>
          <w:szCs w:val="30"/>
        </w:rPr>
        <w:t>налоги с сокрытой выручки и подоходный налог с заработной платы «в конверте».</w:t>
      </w:r>
    </w:p>
    <w:p w14:paraId="2F489E4C" w14:textId="77777777" w:rsidR="005506F6" w:rsidRDefault="005506F6" w:rsidP="005506F6">
      <w:pPr>
        <w:ind w:firstLine="709"/>
        <w:jc w:val="both"/>
        <w:rPr>
          <w:rFonts w:eastAsia="Calibri"/>
          <w:szCs w:val="30"/>
        </w:rPr>
      </w:pPr>
      <w:r w:rsidRPr="00A21975">
        <w:rPr>
          <w:rFonts w:eastAsia="Calibri"/>
          <w:szCs w:val="30"/>
        </w:rPr>
        <w:t>ЧП «О» уведомление исполнено</w:t>
      </w:r>
      <w:r>
        <w:rPr>
          <w:rFonts w:eastAsia="Calibri"/>
          <w:szCs w:val="30"/>
        </w:rPr>
        <w:t xml:space="preserve"> и</w:t>
      </w:r>
      <w:r w:rsidRPr="00A21975">
        <w:rPr>
          <w:rFonts w:eastAsia="Calibri"/>
          <w:szCs w:val="30"/>
        </w:rPr>
        <w:t xml:space="preserve"> дополнительно уплачены в бюджет налоги с выр</w:t>
      </w:r>
      <w:r>
        <w:rPr>
          <w:rFonts w:eastAsia="Calibri"/>
          <w:szCs w:val="30"/>
        </w:rPr>
        <w:t>у</w:t>
      </w:r>
      <w:r w:rsidRPr="00A21975">
        <w:rPr>
          <w:rFonts w:eastAsia="Calibri"/>
          <w:szCs w:val="30"/>
        </w:rPr>
        <w:t xml:space="preserve">чки </w:t>
      </w:r>
      <w:r>
        <w:rPr>
          <w:rFonts w:eastAsia="Calibri"/>
          <w:szCs w:val="30"/>
        </w:rPr>
        <w:t>в</w:t>
      </w:r>
      <w:r w:rsidRPr="00A21975">
        <w:rPr>
          <w:rFonts w:eastAsia="Calibri"/>
          <w:szCs w:val="30"/>
        </w:rPr>
        <w:t xml:space="preserve"> сумм</w:t>
      </w:r>
      <w:r>
        <w:rPr>
          <w:rFonts w:eastAsia="Calibri"/>
          <w:szCs w:val="30"/>
        </w:rPr>
        <w:t>е</w:t>
      </w:r>
      <w:r w:rsidRPr="00A21975">
        <w:rPr>
          <w:rFonts w:eastAsia="Calibri"/>
          <w:szCs w:val="30"/>
        </w:rPr>
        <w:t xml:space="preserve"> 6,2 тыс.</w:t>
      </w:r>
      <w:r>
        <w:rPr>
          <w:rFonts w:eastAsia="Calibri"/>
          <w:szCs w:val="30"/>
        </w:rPr>
        <w:t xml:space="preserve"> </w:t>
      </w:r>
      <w:r w:rsidRPr="00A21975">
        <w:rPr>
          <w:rFonts w:eastAsia="Calibri"/>
          <w:szCs w:val="30"/>
        </w:rPr>
        <w:t>руб</w:t>
      </w:r>
      <w:r>
        <w:rPr>
          <w:rFonts w:eastAsia="Calibri"/>
          <w:szCs w:val="30"/>
        </w:rPr>
        <w:t>лей</w:t>
      </w:r>
      <w:r w:rsidRPr="00A21975">
        <w:rPr>
          <w:rFonts w:eastAsia="Calibri"/>
          <w:szCs w:val="30"/>
        </w:rPr>
        <w:t xml:space="preserve"> и подоходный налог в сумме </w:t>
      </w:r>
      <w:r w:rsidRPr="002B2C10">
        <w:rPr>
          <w:rFonts w:eastAsia="Calibri"/>
          <w:szCs w:val="30"/>
        </w:rPr>
        <w:t>2,8 тыс. рублей</w:t>
      </w:r>
      <w:r w:rsidRPr="00A21975">
        <w:rPr>
          <w:rFonts w:eastAsia="Calibri"/>
          <w:szCs w:val="30"/>
        </w:rPr>
        <w:t>.</w:t>
      </w:r>
    </w:p>
    <w:p w14:paraId="0FED8854" w14:textId="77777777" w:rsidR="005506F6" w:rsidRPr="00484F0E" w:rsidRDefault="005506F6" w:rsidP="005506F6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И</w:t>
      </w:r>
      <w:r w:rsidRPr="00A21975">
        <w:rPr>
          <w:rFonts w:eastAsia="Calibri"/>
          <w:szCs w:val="30"/>
        </w:rPr>
        <w:t>нформация о выявленном нарушении передана в территориальные подразделения Фонда социальной защиты населения и БРУСП «Белгосстрах».</w:t>
      </w:r>
    </w:p>
    <w:p w14:paraId="31734F45" w14:textId="79498080" w:rsidR="00A46AA9" w:rsidRDefault="00A46AA9" w:rsidP="005506F6">
      <w:pPr>
        <w:jc w:val="right"/>
      </w:pPr>
    </w:p>
    <w:p w14:paraId="780F23AF" w14:textId="77777777" w:rsidR="005506F6" w:rsidRPr="00B63A71" w:rsidRDefault="005506F6" w:rsidP="00B63A71">
      <w:pPr>
        <w:jc w:val="right"/>
      </w:pPr>
      <w:r w:rsidRPr="00B63A71">
        <w:t>Пресс-центр инспекции МНС</w:t>
      </w:r>
    </w:p>
    <w:p w14:paraId="77D8FBDD" w14:textId="77777777" w:rsidR="005506F6" w:rsidRPr="00B63A71" w:rsidRDefault="005506F6" w:rsidP="00B63A71">
      <w:pPr>
        <w:jc w:val="right"/>
      </w:pPr>
      <w:r w:rsidRPr="00B63A71">
        <w:t>Республики Беларусь</w:t>
      </w:r>
    </w:p>
    <w:p w14:paraId="5A4340E6" w14:textId="77777777" w:rsidR="005506F6" w:rsidRPr="00B63A71" w:rsidRDefault="005506F6" w:rsidP="00B63A71">
      <w:pPr>
        <w:jc w:val="right"/>
      </w:pPr>
      <w:r w:rsidRPr="00B63A71">
        <w:t>по Могилевской области</w:t>
      </w:r>
    </w:p>
    <w:sectPr w:rsidR="005506F6" w:rsidRPr="00B63A71" w:rsidSect="00D9015A">
      <w:pgSz w:w="11906" w:h="16838"/>
      <w:pgMar w:top="1134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F6"/>
    <w:rsid w:val="001A0E42"/>
    <w:rsid w:val="00390083"/>
    <w:rsid w:val="003C29C1"/>
    <w:rsid w:val="005506F6"/>
    <w:rsid w:val="008346F6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4B24"/>
  <w15:chartTrackingRefBased/>
  <w15:docId w15:val="{4E0C0CA7-1564-4B46-BC43-2BB6AAEE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2021-09-14T05:32:00Z</dcterms:created>
  <dcterms:modified xsi:type="dcterms:W3CDTF">2021-12-27T11:06:00Z</dcterms:modified>
</cp:coreProperties>
</file>