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43" w:rsidRPr="00025D43" w:rsidRDefault="00025D43" w:rsidP="00025D43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21212"/>
          <w:kern w:val="36"/>
          <w:sz w:val="48"/>
          <w:szCs w:val="48"/>
          <w:lang w:eastAsia="ru-RU"/>
        </w:rPr>
      </w:pPr>
      <w:r w:rsidRPr="00025D43">
        <w:rPr>
          <w:rFonts w:ascii="Times New Roman" w:eastAsia="Times New Roman" w:hAnsi="Times New Roman" w:cs="Times New Roman"/>
          <w:b/>
          <w:bCs/>
          <w:color w:val="121212"/>
          <w:kern w:val="36"/>
          <w:sz w:val="48"/>
          <w:szCs w:val="48"/>
          <w:lang w:eastAsia="ru-RU"/>
        </w:rPr>
        <w:t>Приняты дополнительные меры, направленные на целевое использование семейного капитала при решении жилищного вопроса</w:t>
      </w:r>
    </w:p>
    <w:p w:rsidR="00025D43" w:rsidRPr="00025D43" w:rsidRDefault="00025D43" w:rsidP="00025D4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025D4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Поддержка семей с детьми является национальным приоритетом. Для их всесторонней поддержки реализуется ряд мер с особым акцентом на многодетные семьи.</w:t>
      </w:r>
    </w:p>
    <w:p w:rsidR="00025D43" w:rsidRPr="00025D43" w:rsidRDefault="00025D43" w:rsidP="00025D4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025D4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Одна из таких мер – </w:t>
      </w:r>
      <w:r w:rsidRPr="00025D43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программа «Семейный капитал»</w:t>
      </w:r>
      <w:r w:rsidRPr="00025D4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, которая действует в нашей стране с 2015 года. Так, за более чем 8 лет на депозитные счета семей государством зачислено более </w:t>
      </w:r>
      <w:r w:rsidRPr="00025D43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3 млрд. рублей.</w:t>
      </w:r>
    </w:p>
    <w:p w:rsidR="00025D43" w:rsidRPr="00025D43" w:rsidRDefault="00025D43" w:rsidP="00025D4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025D4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 настоящее время многодетные семьи вправе досрочно использовать средства семейного капитала: с 2020 г. - на улучшение жилищных условий, на медицину, образование; с 2022 г. - приобретение средств социальной реабилитации для члена семьи с инвалидностью</w:t>
      </w:r>
    </w:p>
    <w:p w:rsidR="00025D43" w:rsidRPr="00025D43" w:rsidRDefault="00025D43" w:rsidP="00025D4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025D4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По состоянию на 1 июля 2023 года принято порядка 70 тыс. решений о досрочном распоряжении средствами семейного капитала. </w:t>
      </w:r>
      <w:r w:rsidRPr="00025D43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Из них 83% — на улучшение жилищных условий</w:t>
      </w:r>
      <w:r w:rsidRPr="00025D4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.</w:t>
      </w:r>
    </w:p>
    <w:p w:rsidR="00025D43" w:rsidRPr="00025D43" w:rsidRDefault="00025D43" w:rsidP="00025D4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hyperlink r:id="rId6" w:history="1">
        <w:r w:rsidRPr="00025D43">
          <w:rPr>
            <w:rFonts w:ascii="Times New Roman" w:eastAsia="Times New Roman" w:hAnsi="Times New Roman" w:cs="Times New Roman"/>
            <w:i/>
            <w:iCs/>
            <w:color w:val="28274B"/>
            <w:sz w:val="28"/>
            <w:szCs w:val="28"/>
            <w:u w:val="single"/>
            <w:lang w:eastAsia="ru-RU"/>
          </w:rPr>
          <w:t>Решением Правительства</w:t>
        </w:r>
      </w:hyperlink>
      <w:r w:rsidRPr="00025D4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приняты дополнительные меры по недопущению неэффективного и нецелевого расходования средств семейного капитала.</w:t>
      </w:r>
    </w:p>
    <w:p w:rsidR="00025D43" w:rsidRPr="00025D43" w:rsidRDefault="00025D43" w:rsidP="00025D4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025D4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 частности, </w:t>
      </w:r>
      <w:r w:rsidRPr="00025D43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Положение о порядке и условиях назначения, финансирования (перечисления), распоряжения и использования средств семейного капитала, утвержденное </w:t>
      </w:r>
      <w:r w:rsidRPr="00025D4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постановлением Совета Министров Республики Беларусь от 24 февраля 2015 г. № 128, дополнено нормами, в соответствии с которыми:</w:t>
      </w:r>
    </w:p>
    <w:p w:rsidR="00025D43" w:rsidRPr="00025D43" w:rsidRDefault="00025D43" w:rsidP="00025D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025D43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1.</w:t>
      </w:r>
      <w:r w:rsidRPr="00025D4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Жилые помещения, приобретаемые с использованием средств семейного капитала, </w:t>
      </w:r>
      <w:r w:rsidRPr="00025D43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будут обследоваться на соответствие установленным</w:t>
      </w:r>
      <w:r w:rsidRPr="00025D4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для проживания санитарным и техническим </w:t>
      </w:r>
      <w:r w:rsidRPr="00025D43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требованиям</w:t>
      </w:r>
      <w:r w:rsidRPr="00025D4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, с оформлением соответствующего акта.</w:t>
      </w:r>
    </w:p>
    <w:p w:rsidR="00025D43" w:rsidRPr="00025D43" w:rsidRDefault="00025D43" w:rsidP="00025D4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025D43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eastAsia="ru-RU"/>
        </w:rPr>
        <w:t>Обследование предусматривается проводить уже созданными в ра</w:t>
      </w:r>
      <w:proofErr w:type="gramStart"/>
      <w:r w:rsidRPr="00025D43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eastAsia="ru-RU"/>
        </w:rPr>
        <w:t>й(</w:t>
      </w:r>
      <w:proofErr w:type="gramEnd"/>
      <w:r w:rsidRPr="00025D43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eastAsia="ru-RU"/>
        </w:rPr>
        <w:t>гор)исполкомах постоянно действующими межведомственными комиссиями с согласия собственника (собственников) жилья с привлечением при необходимости представителей органов государственного пожарного надзора, органа государственного энергетического и газового надзора и других.</w:t>
      </w:r>
    </w:p>
    <w:p w:rsidR="00025D43" w:rsidRPr="00025D43" w:rsidRDefault="00025D43" w:rsidP="00025D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025D43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lastRenderedPageBreak/>
        <w:t>2. Расширен перечень оснований для принятия решения об отказе в досрочном распоряжении</w:t>
      </w:r>
      <w:r w:rsidRPr="00025D4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средствами семейного капитала: </w:t>
      </w:r>
    </w:p>
    <w:p w:rsidR="00025D43" w:rsidRPr="00025D43" w:rsidRDefault="00025D43" w:rsidP="00025D43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025D4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несоответствие приобретаемого жилья установленным для проживания санитарным и техническим требованиям;</w:t>
      </w:r>
    </w:p>
    <w:p w:rsidR="00025D43" w:rsidRPr="00025D43" w:rsidRDefault="00025D43" w:rsidP="00025D43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025D4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отсутствие согласия собственника (собственников) на проведение обследования жилых помещений;</w:t>
      </w:r>
    </w:p>
    <w:p w:rsidR="00025D43" w:rsidRPr="00025D43" w:rsidRDefault="00025D43" w:rsidP="00025D43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025D4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ненадлежащее выполнение обязанностей по воспитанию и содержанию детей, если досрочное распоряжение средствами семейного капитала противоречит интересам ребенка (детей).</w:t>
      </w:r>
    </w:p>
    <w:p w:rsidR="00025D43" w:rsidRPr="00025D43" w:rsidRDefault="00025D43" w:rsidP="00025D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025D43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3. Действие решения о предоставлении права на досрочное распоряжение средствами семейного капитала будет приостанавливаться </w:t>
      </w:r>
      <w:r w:rsidRPr="00025D4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 случаях, если после принятия такого решения родители лишены родительских прав, при отобрании у них ребенка (детей) по решению суда, отмене усыновления ребенка.</w:t>
      </w:r>
    </w:p>
    <w:p w:rsidR="00025D43" w:rsidRPr="00025D43" w:rsidRDefault="00025D43" w:rsidP="00025D4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025D43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eastAsia="ru-RU"/>
        </w:rPr>
        <w:t xml:space="preserve">Механизм реализации этой нормы: в течение трех рабочих дней со дня поступления соответствующего решения суда органы опеки и попечительства уведомляют исполком, который в течение 7 рабочих дней принимает решение о приостановлении действия принятого решения и направляет его копию в ОАО «АСБ </w:t>
      </w:r>
      <w:proofErr w:type="spellStart"/>
      <w:r w:rsidRPr="00025D43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eastAsia="ru-RU"/>
        </w:rPr>
        <w:t>Беларусбанк</w:t>
      </w:r>
      <w:proofErr w:type="spellEnd"/>
      <w:r w:rsidRPr="00025D43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eastAsia="ru-RU"/>
        </w:rPr>
        <w:t>», после чего перечисление средств семейного капитала прекращается.</w:t>
      </w:r>
    </w:p>
    <w:p w:rsidR="00025D43" w:rsidRPr="00025D43" w:rsidRDefault="00025D43" w:rsidP="00025D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025D43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4. На ра</w:t>
      </w:r>
      <w:proofErr w:type="gramStart"/>
      <w:r w:rsidRPr="00025D43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й(</w:t>
      </w:r>
      <w:proofErr w:type="gramEnd"/>
      <w:r w:rsidRPr="00025D43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гор)исполкомы возложены обязанности по осуществлению мониторинга использования средств семейного капитала</w:t>
      </w:r>
      <w:r w:rsidRPr="00025D4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в соответствии с принятыми решениями о досрочном их распоряжении </w:t>
      </w:r>
      <w:r w:rsidRPr="00025D43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на строительство (реконструкцию), приобретение жилых помещений</w:t>
      </w:r>
      <w:r w:rsidRPr="00025D4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, их долей, погашение задолженности по кредитам, займам организаций, предоставленным на указанные цели, и выплату процентов за пользование ими, </w:t>
      </w:r>
      <w:r w:rsidRPr="00025D43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и принятию мер по возврату необоснованно использованных средств.</w:t>
      </w:r>
    </w:p>
    <w:p w:rsidR="00025D43" w:rsidRPr="00025D43" w:rsidRDefault="00025D43" w:rsidP="00025D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025D43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5.</w:t>
      </w:r>
      <w:r w:rsidRPr="00025D4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</w:t>
      </w:r>
      <w:proofErr w:type="gramStart"/>
      <w:r w:rsidRPr="00025D4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Форма решения о досрочном распоряжении средствами семейного капитала дополнена информацией для граждан о </w:t>
      </w:r>
      <w:r w:rsidRPr="00025D43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необходимости обращения за государственной регистрацией права собственности </w:t>
      </w:r>
      <w:r w:rsidRPr="00025D4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на жилье и (или) государственной регистрацией </w:t>
      </w:r>
      <w:r w:rsidRPr="00025D43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запрета на его отчуждение не позднее трех месяцев</w:t>
      </w:r>
      <w:r w:rsidRPr="00025D4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со дня заключения договора купли-продажи или дня перечисления средств на погашение кредита, займа </w:t>
      </w:r>
      <w:r w:rsidRPr="00025D43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в целях подтверждения целевого использования средств семейного капитала</w:t>
      </w:r>
      <w:r w:rsidRPr="00025D4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.</w:t>
      </w:r>
      <w:proofErr w:type="gramEnd"/>
    </w:p>
    <w:p w:rsidR="00025D43" w:rsidRPr="00025D43" w:rsidRDefault="00025D43" w:rsidP="00025D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025D4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Обязанность граждан </w:t>
      </w:r>
      <w:proofErr w:type="gramStart"/>
      <w:r w:rsidRPr="00025D4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обращаться за государственной регистрацией права</w:t>
      </w:r>
      <w:proofErr w:type="gramEnd"/>
      <w:r w:rsidRPr="00025D4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собственности на приобретенное жилье установлена в Жилищном кодексе.</w:t>
      </w:r>
    </w:p>
    <w:p w:rsidR="00025D43" w:rsidRPr="00025D43" w:rsidRDefault="00025D43" w:rsidP="00025D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025D43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6. В течение семи рабочих дней:</w:t>
      </w:r>
      <w:r w:rsidRPr="00025D4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</w:t>
      </w:r>
    </w:p>
    <w:p w:rsidR="00025D43" w:rsidRPr="00025D43" w:rsidRDefault="00025D43" w:rsidP="00025D43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025D4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>территориальные организации по государственной регистрации недвижимого имущества будут </w:t>
      </w:r>
      <w:r w:rsidRPr="00025D43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уведомлять ра</w:t>
      </w:r>
      <w:proofErr w:type="gramStart"/>
      <w:r w:rsidRPr="00025D43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й(</w:t>
      </w:r>
      <w:proofErr w:type="gramEnd"/>
      <w:r w:rsidRPr="00025D43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гор)исполкомы</w:t>
      </w:r>
      <w:r w:rsidRPr="00025D4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о государственной </w:t>
      </w:r>
      <w:r w:rsidRPr="00025D43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регистрации запрета на отчуждение жилья </w:t>
      </w:r>
      <w:r w:rsidRPr="00025D4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(в течение 5 лет)</w:t>
      </w:r>
    </w:p>
    <w:p w:rsidR="00025D43" w:rsidRPr="00025D43" w:rsidRDefault="00025D43" w:rsidP="00025D43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025D4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государственные органы (организации), в которых граждане состояли на учете нуждающихся в улучшении жилищных условий, будут </w:t>
      </w:r>
      <w:r w:rsidRPr="00025D43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уведомлять ра</w:t>
      </w:r>
      <w:proofErr w:type="gramStart"/>
      <w:r w:rsidRPr="00025D43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й(</w:t>
      </w:r>
      <w:proofErr w:type="gramEnd"/>
      <w:r w:rsidRPr="00025D43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гор)исполкомы</w:t>
      </w:r>
      <w:r w:rsidRPr="00025D4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о </w:t>
      </w:r>
      <w:r w:rsidRPr="00025D43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снятии гражданина и членов его семьи с учета нуждающихся</w:t>
      </w:r>
      <w:r w:rsidRPr="00025D4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в улучшении жилищных условий.</w:t>
      </w:r>
    </w:p>
    <w:p w:rsidR="00025D43" w:rsidRPr="00025D43" w:rsidRDefault="00025D43" w:rsidP="00025D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proofErr w:type="gramStart"/>
      <w:r w:rsidRPr="00025D4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Исходя из изменений </w:t>
      </w:r>
      <w:r w:rsidRPr="00025D43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вносятся</w:t>
      </w:r>
      <w:proofErr w:type="gramEnd"/>
      <w:r w:rsidRPr="00025D43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 xml:space="preserve"> изменения в перечень документов</w:t>
      </w:r>
      <w:r w:rsidRPr="00025D4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и (или) сведений, самостоятельно запрашиваемых местными исполнительными и распорядительными органами </w:t>
      </w:r>
      <w:r w:rsidRPr="00025D43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при осуществлении административных процедур</w:t>
      </w:r>
      <w:r w:rsidRPr="00025D4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по заявлениям граждан (постановление Совета Министров Республики Беларусь от 18 сентября 2020 г. № 541).</w:t>
      </w:r>
    </w:p>
    <w:p w:rsidR="00025D43" w:rsidRPr="00025D43" w:rsidRDefault="00025D43" w:rsidP="00025D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025D43">
        <w:rPr>
          <w:rFonts w:ascii="Times New Roman" w:eastAsia="Times New Roman" w:hAnsi="Times New Roman" w:cs="Times New Roman"/>
          <w:b/>
          <w:bCs/>
          <w:i/>
          <w:iCs/>
          <w:color w:val="121212"/>
          <w:sz w:val="28"/>
          <w:szCs w:val="28"/>
          <w:lang w:eastAsia="ru-RU"/>
        </w:rPr>
        <w:t>Справочно:</w:t>
      </w:r>
    </w:p>
    <w:p w:rsidR="00025D43" w:rsidRPr="00025D43" w:rsidRDefault="00025D43" w:rsidP="00025D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025D43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eastAsia="ru-RU"/>
        </w:rPr>
        <w:t>Для принятия решения о досрочном распоряжении средствами семейного капитала будут дополнительно запрашиваться:</w:t>
      </w:r>
      <w:r w:rsidRPr="00025D4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</w:t>
      </w:r>
    </w:p>
    <w:p w:rsidR="00025D43" w:rsidRPr="00025D43" w:rsidRDefault="00025D43" w:rsidP="00025D43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025D43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eastAsia="ru-RU"/>
        </w:rPr>
        <w:t>акт обследования состояния жилого помещения на соответствие установленным для проживания санитарным и техническим требованиям;</w:t>
      </w:r>
    </w:p>
    <w:p w:rsidR="00025D43" w:rsidRPr="00025D43" w:rsidRDefault="00025D43" w:rsidP="00025D43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025D43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eastAsia="ru-RU"/>
        </w:rPr>
        <w:t xml:space="preserve">сведения о признании ребенка (детей) </w:t>
      </w:r>
      <w:proofErr w:type="gramStart"/>
      <w:r w:rsidRPr="00025D43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eastAsia="ru-RU"/>
        </w:rPr>
        <w:t>находящимся</w:t>
      </w:r>
      <w:proofErr w:type="gramEnd"/>
      <w:r w:rsidRPr="00025D43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eastAsia="ru-RU"/>
        </w:rPr>
        <w:t xml:space="preserve"> в социально опасном положении или нуждающимся в государственной защите;</w:t>
      </w:r>
    </w:p>
    <w:p w:rsidR="00025D43" w:rsidRPr="00025D43" w:rsidRDefault="00025D43" w:rsidP="00025D43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025D43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eastAsia="ru-RU"/>
        </w:rPr>
        <w:t>сведения об отобрании ребенка (детей) у родителей по решению комиссии по делам несовершеннолетних ра</w:t>
      </w:r>
      <w:proofErr w:type="gramStart"/>
      <w:r w:rsidRPr="00025D43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eastAsia="ru-RU"/>
        </w:rPr>
        <w:t>й(</w:t>
      </w:r>
      <w:proofErr w:type="gramEnd"/>
      <w:r w:rsidRPr="00025D43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eastAsia="ru-RU"/>
        </w:rPr>
        <w:t>гор)исполкома или органа опеки и попечительства.</w:t>
      </w:r>
    </w:p>
    <w:p w:rsidR="00025D43" w:rsidRPr="00025D43" w:rsidRDefault="00025D43" w:rsidP="00025D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025D43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е</w:t>
      </w:r>
      <w:r w:rsidRPr="00025D43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 xml:space="preserve"> вступ</w:t>
      </w:r>
      <w:r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ило</w:t>
      </w:r>
      <w:bookmarkStart w:id="0" w:name="_GoBack"/>
      <w:bookmarkEnd w:id="0"/>
      <w:r w:rsidRPr="00025D43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 xml:space="preserve"> в силу с 12 июля 2023 г. </w:t>
      </w:r>
    </w:p>
    <w:p w:rsidR="00855AE8" w:rsidRPr="00025D43" w:rsidRDefault="00855AE8" w:rsidP="00025D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5AE8" w:rsidRPr="0002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A4A"/>
    <w:multiLevelType w:val="multilevel"/>
    <w:tmpl w:val="3A3C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C0917"/>
    <w:multiLevelType w:val="multilevel"/>
    <w:tmpl w:val="E1A0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D37C99"/>
    <w:multiLevelType w:val="multilevel"/>
    <w:tmpl w:val="83F6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77"/>
    <w:rsid w:val="00025D43"/>
    <w:rsid w:val="00855AE8"/>
    <w:rsid w:val="00C5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12551&amp;p0=C223004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2023-08-15T06:00:00Z</dcterms:created>
  <dcterms:modified xsi:type="dcterms:W3CDTF">2023-08-15T06:03:00Z</dcterms:modified>
</cp:coreProperties>
</file>