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5" w:rsidRPr="00125F13" w:rsidRDefault="00CA2310" w:rsidP="00125F1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-310515</wp:posOffset>
            </wp:positionV>
            <wp:extent cx="835660" cy="835660"/>
            <wp:effectExtent l="0" t="0" r="2540" b="254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2" name="Рисунок 2" descr="ЛОГОТИП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308E">
        <w:rPr>
          <w:b/>
          <w:color w:val="0070C0"/>
          <w:sz w:val="28"/>
          <w:szCs w:val="28"/>
        </w:rPr>
        <w:t xml:space="preserve">           </w:t>
      </w:r>
      <w:r w:rsidR="00AA6EA5" w:rsidRPr="006F79AB">
        <w:rPr>
          <w:b/>
          <w:color w:val="0070C0"/>
          <w:sz w:val="28"/>
          <w:szCs w:val="28"/>
        </w:rPr>
        <w:t>МИНИСТЕРСТВО ТРУДА И СОЦИАЛЬНОЙ ЗАЩИТЫ</w:t>
      </w:r>
    </w:p>
    <w:p w:rsidR="00AA6EA5" w:rsidRPr="006F79AB" w:rsidRDefault="00AA6EA5" w:rsidP="00380782">
      <w:pPr>
        <w:pStyle w:val="a3"/>
        <w:rPr>
          <w:color w:val="0070C0"/>
          <w:sz w:val="28"/>
          <w:szCs w:val="28"/>
        </w:rPr>
      </w:pPr>
      <w:r w:rsidRPr="006F79AB">
        <w:rPr>
          <w:color w:val="0070C0"/>
          <w:sz w:val="28"/>
          <w:szCs w:val="28"/>
        </w:rPr>
        <w:t>РЕСПУБЛИКИ БЕЛАРУСЬ</w:t>
      </w:r>
      <w:bookmarkStart w:id="0" w:name="_GoBack"/>
      <w:bookmarkEnd w:id="0"/>
    </w:p>
    <w:p w:rsidR="00AA6EA5" w:rsidRPr="006F79AB" w:rsidRDefault="00AA6EA5" w:rsidP="00380782">
      <w:pPr>
        <w:jc w:val="center"/>
        <w:rPr>
          <w:b/>
          <w:color w:val="0070C0"/>
          <w:sz w:val="28"/>
          <w:szCs w:val="28"/>
        </w:rPr>
      </w:pPr>
      <w:r w:rsidRPr="006F79AB">
        <w:rPr>
          <w:b/>
          <w:color w:val="0070C0"/>
          <w:sz w:val="28"/>
          <w:szCs w:val="28"/>
        </w:rPr>
        <w:t>Государственное учреждение</w:t>
      </w:r>
    </w:p>
    <w:p w:rsidR="00AA6EA5" w:rsidRPr="006F79AB" w:rsidRDefault="00AA6EA5" w:rsidP="00380782">
      <w:pPr>
        <w:pStyle w:val="a3"/>
        <w:rPr>
          <w:color w:val="0070C0"/>
          <w:sz w:val="28"/>
          <w:szCs w:val="28"/>
        </w:rPr>
      </w:pPr>
      <w:r w:rsidRPr="006F79AB">
        <w:rPr>
          <w:color w:val="0070C0"/>
          <w:sz w:val="28"/>
          <w:szCs w:val="28"/>
        </w:rPr>
        <w:t>« Республиканский реабилитационный центр для детей-инвалидов»</w:t>
      </w:r>
    </w:p>
    <w:p w:rsidR="00AA6EA5" w:rsidRPr="00125F13" w:rsidRDefault="00AA6EA5" w:rsidP="00125F13">
      <w:pPr>
        <w:pStyle w:val="a3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создан</w:t>
      </w:r>
      <w:proofErr w:type="gramEnd"/>
      <w:r w:rsidRPr="006F79AB">
        <w:rPr>
          <w:color w:val="0070C0"/>
          <w:sz w:val="28"/>
          <w:szCs w:val="28"/>
        </w:rPr>
        <w:t xml:space="preserve"> в рамках реализации ПРОГРАММЫ ПРЕЗИДЕНТА РЕСПУБЛИКИ БЕЛАРУСЬ « Дети Беларуси»</w:t>
      </w:r>
    </w:p>
    <w:p w:rsidR="00AA6EA5" w:rsidRPr="00125F13" w:rsidRDefault="00AA6EA5" w:rsidP="001B21E6">
      <w:pPr>
        <w:pStyle w:val="11"/>
        <w:ind w:firstLine="720"/>
        <w:jc w:val="both"/>
        <w:rPr>
          <w:b/>
          <w:sz w:val="26"/>
          <w:szCs w:val="26"/>
          <w:u w:color="984806"/>
        </w:rPr>
      </w:pPr>
      <w:r w:rsidRPr="00125F13">
        <w:rPr>
          <w:sz w:val="26"/>
          <w:szCs w:val="26"/>
          <w:u w:color="984806"/>
        </w:rPr>
        <w:t xml:space="preserve">Государственное учреждение "Республиканский реабилитационный центр для детей-инвалидов" с 2000 года осуществляет </w:t>
      </w:r>
      <w:r w:rsidR="00031B0A" w:rsidRPr="00125F13">
        <w:rPr>
          <w:sz w:val="26"/>
          <w:szCs w:val="26"/>
          <w:u w:color="984806"/>
        </w:rPr>
        <w:t xml:space="preserve">комплексную </w:t>
      </w:r>
      <w:r w:rsidR="00CE436B" w:rsidRPr="00125F13">
        <w:rPr>
          <w:color w:val="000000" w:themeColor="text1"/>
          <w:sz w:val="26"/>
          <w:szCs w:val="26"/>
          <w:u w:color="984806"/>
        </w:rPr>
        <w:t>меди</w:t>
      </w:r>
      <w:r w:rsidR="00031B0A" w:rsidRPr="00125F13">
        <w:rPr>
          <w:color w:val="000000" w:themeColor="text1"/>
          <w:sz w:val="26"/>
          <w:szCs w:val="26"/>
          <w:u w:color="984806"/>
        </w:rPr>
        <w:t>цинскую, психолого-педагогическую</w:t>
      </w:r>
      <w:r w:rsidRPr="00125F13">
        <w:rPr>
          <w:sz w:val="26"/>
          <w:szCs w:val="26"/>
          <w:u w:color="984806"/>
        </w:rPr>
        <w:t xml:space="preserve">реабилитацию </w:t>
      </w:r>
      <w:r w:rsidR="00031B0A" w:rsidRPr="00125F13">
        <w:rPr>
          <w:sz w:val="26"/>
          <w:szCs w:val="26"/>
          <w:u w:color="984806"/>
        </w:rPr>
        <w:t xml:space="preserve">и социальную адаптацию </w:t>
      </w:r>
      <w:r w:rsidRPr="00125F13">
        <w:rPr>
          <w:sz w:val="26"/>
          <w:szCs w:val="26"/>
          <w:u w:color="984806"/>
        </w:rPr>
        <w:t xml:space="preserve">детей-инвалидов </w:t>
      </w:r>
      <w:r w:rsidRPr="00125F13">
        <w:rPr>
          <w:b/>
          <w:sz w:val="26"/>
          <w:szCs w:val="26"/>
          <w:u w:color="984806"/>
        </w:rPr>
        <w:t>3-18 лет</w:t>
      </w:r>
      <w:r w:rsidRPr="00125F13">
        <w:rPr>
          <w:sz w:val="26"/>
          <w:szCs w:val="26"/>
          <w:u w:color="984806"/>
        </w:rPr>
        <w:t xml:space="preserve"> с </w:t>
      </w:r>
      <w:r w:rsidRPr="00125F13">
        <w:rPr>
          <w:b/>
          <w:sz w:val="26"/>
          <w:szCs w:val="26"/>
          <w:u w:color="984806"/>
        </w:rPr>
        <w:t xml:space="preserve">заболеваниями нервной и костно-мышечной систем, следствием которых являются нарушения функций опорно-двигательного аппарата. </w:t>
      </w:r>
    </w:p>
    <w:p w:rsidR="007D70C5" w:rsidRPr="00125F13" w:rsidRDefault="007D70C5" w:rsidP="00E40F5B">
      <w:pPr>
        <w:pStyle w:val="11"/>
        <w:ind w:firstLine="720"/>
        <w:jc w:val="both"/>
        <w:rPr>
          <w:sz w:val="26"/>
          <w:szCs w:val="26"/>
          <w:u w:color="984806"/>
        </w:rPr>
      </w:pPr>
      <w:r w:rsidRPr="00125F13">
        <w:rPr>
          <w:sz w:val="26"/>
          <w:szCs w:val="26"/>
          <w:u w:color="984806"/>
        </w:rPr>
        <w:t>Цель деятельности Центра – реализация права детей-инвалидов на получение оптимального физического, интеллектуального и социального уровня жизни, которая достигается современными методами медицинской и физической реабилитации, педагогической и психологической коррекции, профессионально ориентированной деятельностью.</w:t>
      </w:r>
    </w:p>
    <w:p w:rsidR="00AA6EA5" w:rsidRPr="00125F13" w:rsidRDefault="00AA6EA5" w:rsidP="001B21E6">
      <w:pPr>
        <w:pStyle w:val="11"/>
        <w:ind w:firstLine="720"/>
        <w:jc w:val="both"/>
        <w:rPr>
          <w:sz w:val="26"/>
          <w:szCs w:val="26"/>
          <w:u w:color="984806"/>
        </w:rPr>
      </w:pPr>
      <w:r w:rsidRPr="00125F13">
        <w:rPr>
          <w:sz w:val="26"/>
          <w:szCs w:val="26"/>
          <w:u w:color="984806"/>
        </w:rPr>
        <w:t xml:space="preserve">Центр располагает хорошей материально-технической базой. Дети проживают в просторных </w:t>
      </w:r>
      <w:r w:rsidR="00E40F5B" w:rsidRPr="00125F13">
        <w:rPr>
          <w:sz w:val="26"/>
          <w:szCs w:val="26"/>
          <w:u w:color="984806"/>
        </w:rPr>
        <w:t xml:space="preserve">комфортных </w:t>
      </w:r>
      <w:r w:rsidRPr="00125F13">
        <w:rPr>
          <w:sz w:val="26"/>
          <w:szCs w:val="26"/>
          <w:u w:color="984806"/>
        </w:rPr>
        <w:t xml:space="preserve">помещениях, </w:t>
      </w:r>
      <w:r w:rsidR="00E40F5B" w:rsidRPr="00125F13">
        <w:rPr>
          <w:sz w:val="26"/>
          <w:szCs w:val="26"/>
          <w:u w:color="984806"/>
        </w:rPr>
        <w:t xml:space="preserve">в которыхрасположеныспальная и игровая зоны: </w:t>
      </w:r>
      <w:r w:rsidRPr="00125F13">
        <w:rPr>
          <w:sz w:val="26"/>
          <w:szCs w:val="26"/>
          <w:u w:color="984806"/>
        </w:rPr>
        <w:t>тренажерный зал, массажный кабинет, санитарные помещения</w:t>
      </w:r>
      <w:r w:rsidR="004E3C31" w:rsidRPr="00125F13">
        <w:rPr>
          <w:sz w:val="26"/>
          <w:szCs w:val="26"/>
          <w:u w:color="984806"/>
        </w:rPr>
        <w:t>, имеется отдельный выход на внутренний двор с</w:t>
      </w:r>
      <w:r w:rsidR="000707E2" w:rsidRPr="00125F13">
        <w:rPr>
          <w:sz w:val="26"/>
          <w:szCs w:val="26"/>
          <w:u w:color="984806"/>
        </w:rPr>
        <w:t xml:space="preserve"> игровыми площадками, дорожкой со специальным покрытием и</w:t>
      </w:r>
      <w:r w:rsidR="004E3C31" w:rsidRPr="00125F13">
        <w:rPr>
          <w:sz w:val="26"/>
          <w:szCs w:val="26"/>
          <w:u w:color="984806"/>
        </w:rPr>
        <w:t xml:space="preserve"> аллеей хвойных и миндальных деревьев. В каждой группе размещается от 13 до 15 человек</w:t>
      </w:r>
      <w:r w:rsidRPr="00125F13">
        <w:rPr>
          <w:sz w:val="26"/>
          <w:szCs w:val="26"/>
          <w:u w:color="984806"/>
        </w:rPr>
        <w:t xml:space="preserve"> в соответствии с возрастом. </w:t>
      </w:r>
      <w:r w:rsidRPr="00125F13">
        <w:rPr>
          <w:b/>
          <w:sz w:val="26"/>
          <w:szCs w:val="26"/>
          <w:u w:color="984806"/>
        </w:rPr>
        <w:t>Иногородние</w:t>
      </w:r>
      <w:r w:rsidRPr="00125F13">
        <w:rPr>
          <w:b/>
          <w:sz w:val="26"/>
          <w:szCs w:val="26"/>
        </w:rPr>
        <w:t xml:space="preserve"> дети-инвалиды, нуждающиеся в дополнительном уходе, </w:t>
      </w:r>
      <w:r w:rsidR="004B3049" w:rsidRPr="00125F13">
        <w:rPr>
          <w:b/>
          <w:sz w:val="26"/>
          <w:szCs w:val="26"/>
        </w:rPr>
        <w:t xml:space="preserve">по решению Приемно-консультативной комиссии </w:t>
      </w:r>
      <w:r w:rsidRPr="00125F13">
        <w:rPr>
          <w:b/>
          <w:sz w:val="26"/>
          <w:szCs w:val="26"/>
        </w:rPr>
        <w:t xml:space="preserve">принимаются в Центр с одним из родителей (законных представителей ребенка) с предоставлением им места в благоустроенных комнатах матери и ребенка </w:t>
      </w:r>
    </w:p>
    <w:p w:rsidR="00AA6EA5" w:rsidRPr="00125F13" w:rsidRDefault="00AA6EA5" w:rsidP="00017500">
      <w:pPr>
        <w:ind w:firstLine="720"/>
        <w:jc w:val="both"/>
        <w:rPr>
          <w:sz w:val="26"/>
          <w:szCs w:val="26"/>
          <w:u w:color="984806"/>
        </w:rPr>
      </w:pPr>
      <w:r w:rsidRPr="00125F13">
        <w:rPr>
          <w:sz w:val="26"/>
          <w:szCs w:val="26"/>
          <w:u w:color="984806"/>
        </w:rPr>
        <w:t>В Центре создана безбарьерная среда передвижения для детей-инвалидов с нарушениями опорно-двигательного аппарата, в том числе на инвалидных колясках (просторные холлы, пандусы, дополнительные поручни,</w:t>
      </w:r>
      <w:r w:rsidR="004B3049" w:rsidRPr="00125F13">
        <w:rPr>
          <w:sz w:val="26"/>
          <w:szCs w:val="26"/>
          <w:u w:color="984806"/>
        </w:rPr>
        <w:t xml:space="preserve"> лифт,</w:t>
      </w:r>
      <w:r w:rsidR="007116E0" w:rsidRPr="00125F13">
        <w:rPr>
          <w:sz w:val="26"/>
          <w:szCs w:val="26"/>
          <w:u w:color="984806"/>
        </w:rPr>
        <w:t xml:space="preserve">безбарьерная </w:t>
      </w:r>
      <w:r w:rsidR="004B3049" w:rsidRPr="00125F13">
        <w:rPr>
          <w:sz w:val="26"/>
          <w:szCs w:val="26"/>
          <w:u w:color="984806"/>
        </w:rPr>
        <w:t>игровая площадка).</w:t>
      </w:r>
    </w:p>
    <w:p w:rsidR="00AA6EA5" w:rsidRPr="00125F13" w:rsidRDefault="00AA6EA5" w:rsidP="006C2983">
      <w:pPr>
        <w:ind w:firstLine="72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В Центре </w:t>
      </w:r>
      <w:r w:rsidRPr="00125F13">
        <w:rPr>
          <w:sz w:val="26"/>
          <w:szCs w:val="26"/>
          <w:u w:color="984806"/>
        </w:rPr>
        <w:t xml:space="preserve">реализуются различные </w:t>
      </w:r>
      <w:r w:rsidR="006C2983" w:rsidRPr="00125F13">
        <w:rPr>
          <w:sz w:val="26"/>
          <w:szCs w:val="26"/>
          <w:u w:color="984806"/>
        </w:rPr>
        <w:t xml:space="preserve">программы реабилитации с применением инновационных медицинских и психолого-педагогических технологий, </w:t>
      </w:r>
      <w:r w:rsidRPr="00125F13">
        <w:rPr>
          <w:sz w:val="26"/>
          <w:szCs w:val="26"/>
          <w:u w:color="984806"/>
        </w:rPr>
        <w:t xml:space="preserve">учитывающие индивидуальность каждого ребенка. Данные программы </w:t>
      </w:r>
      <w:r w:rsidR="004B3049" w:rsidRPr="00125F13">
        <w:rPr>
          <w:sz w:val="26"/>
          <w:szCs w:val="26"/>
          <w:u w:color="984806"/>
        </w:rPr>
        <w:t xml:space="preserve">направлены на достижение оптимального физического, интеллектуального и социального уровня деятельности ребёнка-инвалида, обеспечивающего улучшение </w:t>
      </w:r>
      <w:r w:rsidR="007116E0" w:rsidRPr="00125F13">
        <w:rPr>
          <w:sz w:val="26"/>
          <w:szCs w:val="26"/>
          <w:u w:color="984806"/>
        </w:rPr>
        <w:t xml:space="preserve">его </w:t>
      </w:r>
      <w:r w:rsidR="004B3049" w:rsidRPr="00125F13">
        <w:rPr>
          <w:sz w:val="26"/>
          <w:szCs w:val="26"/>
          <w:u w:color="984806"/>
        </w:rPr>
        <w:t>качества жизни, интеграции в обществе и расширение рамок независимости.</w:t>
      </w:r>
    </w:p>
    <w:p w:rsidR="00AA6EA5" w:rsidRPr="00125F13" w:rsidRDefault="00AA6EA5" w:rsidP="00017500">
      <w:pPr>
        <w:ind w:firstLine="72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С благословения Митрополита Минского и Слуцкого Филарета, Патриаршего Экзарха всея Беларуси в Центре открыта и осуществляет службу православная Церковь. </w:t>
      </w:r>
    </w:p>
    <w:p w:rsidR="00AA6EA5" w:rsidRPr="00125F13" w:rsidRDefault="00AA6EA5" w:rsidP="00E3106B">
      <w:pPr>
        <w:pStyle w:val="11"/>
        <w:ind w:left="720"/>
        <w:rPr>
          <w:b/>
          <w:sz w:val="26"/>
          <w:szCs w:val="26"/>
          <w:u w:color="984806"/>
        </w:rPr>
      </w:pPr>
      <w:r w:rsidRPr="00125F13">
        <w:rPr>
          <w:b/>
          <w:sz w:val="26"/>
          <w:szCs w:val="26"/>
          <w:u w:color="984806"/>
        </w:rPr>
        <w:t>Формы пребывания детей-инвалидов в Центре:</w:t>
      </w:r>
    </w:p>
    <w:p w:rsidR="00AA6EA5" w:rsidRPr="00125F13" w:rsidRDefault="00AA6EA5" w:rsidP="007116E0">
      <w:pPr>
        <w:pStyle w:val="11"/>
        <w:numPr>
          <w:ilvl w:val="0"/>
          <w:numId w:val="29"/>
        </w:numPr>
        <w:ind w:left="1418"/>
        <w:jc w:val="both"/>
        <w:rPr>
          <w:sz w:val="26"/>
          <w:szCs w:val="26"/>
          <w:u w:color="984806"/>
        </w:rPr>
      </w:pPr>
      <w:proofErr w:type="gramStart"/>
      <w:r w:rsidRPr="00125F13">
        <w:rPr>
          <w:sz w:val="26"/>
          <w:szCs w:val="26"/>
          <w:u w:color="984806"/>
        </w:rPr>
        <w:t>Стационарная</w:t>
      </w:r>
      <w:proofErr w:type="gramEnd"/>
      <w:r w:rsidRPr="00125F13">
        <w:rPr>
          <w:sz w:val="26"/>
          <w:szCs w:val="26"/>
          <w:u w:color="984806"/>
        </w:rPr>
        <w:t xml:space="preserve"> (проживание в группах) </w:t>
      </w:r>
    </w:p>
    <w:p w:rsidR="00AA6EA5" w:rsidRPr="00125F13" w:rsidRDefault="00AA6EA5" w:rsidP="007116E0">
      <w:pPr>
        <w:pStyle w:val="11"/>
        <w:numPr>
          <w:ilvl w:val="0"/>
          <w:numId w:val="29"/>
        </w:numPr>
        <w:ind w:left="1418"/>
        <w:jc w:val="both"/>
        <w:rPr>
          <w:sz w:val="26"/>
          <w:szCs w:val="26"/>
          <w:u w:color="984806"/>
        </w:rPr>
      </w:pPr>
      <w:r w:rsidRPr="00125F13">
        <w:rPr>
          <w:sz w:val="26"/>
          <w:szCs w:val="26"/>
          <w:u w:color="984806"/>
        </w:rPr>
        <w:t>Дневной стационар</w:t>
      </w:r>
    </w:p>
    <w:p w:rsidR="00AA6EA5" w:rsidRPr="00125F13" w:rsidRDefault="00AA6EA5" w:rsidP="001B21E6">
      <w:pPr>
        <w:pStyle w:val="11"/>
        <w:ind w:firstLine="720"/>
        <w:jc w:val="both"/>
        <w:rPr>
          <w:b/>
          <w:sz w:val="26"/>
          <w:szCs w:val="26"/>
          <w:u w:color="984806"/>
        </w:rPr>
      </w:pPr>
      <w:r w:rsidRPr="00125F13">
        <w:rPr>
          <w:b/>
          <w:sz w:val="26"/>
          <w:szCs w:val="26"/>
          <w:u w:color="984806"/>
        </w:rPr>
        <w:t>В структуре учреждения работают два реабилитационных отделения:</w:t>
      </w:r>
    </w:p>
    <w:p w:rsidR="00AA6EA5" w:rsidRPr="00125F13" w:rsidRDefault="00EB4AF1" w:rsidP="00EB4AF1">
      <w:pPr>
        <w:pStyle w:val="11"/>
        <w:numPr>
          <w:ilvl w:val="0"/>
          <w:numId w:val="33"/>
        </w:numPr>
        <w:jc w:val="both"/>
        <w:rPr>
          <w:sz w:val="26"/>
          <w:szCs w:val="26"/>
          <w:u w:color="984806"/>
        </w:rPr>
      </w:pPr>
      <w:r w:rsidRPr="00125F13">
        <w:rPr>
          <w:sz w:val="26"/>
          <w:szCs w:val="26"/>
          <w:u w:color="984806"/>
        </w:rPr>
        <w:t>О</w:t>
      </w:r>
      <w:r w:rsidR="00AA6EA5" w:rsidRPr="00125F13">
        <w:rPr>
          <w:sz w:val="26"/>
          <w:szCs w:val="26"/>
          <w:u w:color="984806"/>
        </w:rPr>
        <w:t>тделение медицинской реабилитации</w:t>
      </w:r>
    </w:p>
    <w:p w:rsidR="00AA6EA5" w:rsidRPr="00125F13" w:rsidRDefault="00EB4AF1" w:rsidP="00EB4AF1">
      <w:pPr>
        <w:pStyle w:val="11"/>
        <w:numPr>
          <w:ilvl w:val="0"/>
          <w:numId w:val="33"/>
        </w:numPr>
        <w:jc w:val="both"/>
        <w:rPr>
          <w:sz w:val="26"/>
          <w:szCs w:val="26"/>
          <w:u w:color="984806"/>
        </w:rPr>
      </w:pPr>
      <w:r w:rsidRPr="00125F13">
        <w:rPr>
          <w:sz w:val="26"/>
          <w:szCs w:val="26"/>
          <w:u w:color="984806"/>
        </w:rPr>
        <w:t>О</w:t>
      </w:r>
      <w:r w:rsidR="00AA6EA5" w:rsidRPr="00125F13">
        <w:rPr>
          <w:sz w:val="26"/>
          <w:szCs w:val="26"/>
          <w:u w:color="984806"/>
        </w:rPr>
        <w:t>тделение социальной и психолого-педагогической реабилитации</w:t>
      </w:r>
    </w:p>
    <w:p w:rsidR="00AA6EA5" w:rsidRPr="00125F13" w:rsidRDefault="00AA6EA5" w:rsidP="00C30E70">
      <w:pPr>
        <w:pStyle w:val="11"/>
        <w:ind w:firstLine="720"/>
        <w:jc w:val="both"/>
        <w:rPr>
          <w:b/>
          <w:sz w:val="26"/>
          <w:szCs w:val="26"/>
          <w:u w:color="984806"/>
        </w:rPr>
      </w:pPr>
      <w:r w:rsidRPr="00125F13">
        <w:rPr>
          <w:b/>
          <w:sz w:val="26"/>
          <w:szCs w:val="26"/>
          <w:u w:color="984806"/>
        </w:rPr>
        <w:t xml:space="preserve">Реабилитацию осуществляет команда специалистов: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2"/>
        <w:gridCol w:w="5352"/>
      </w:tblGrid>
      <w:tr w:rsidR="00AA6EA5" w:rsidRPr="00125F13" w:rsidTr="00EB4AF1">
        <w:tc>
          <w:tcPr>
            <w:tcW w:w="5352" w:type="dxa"/>
          </w:tcPr>
          <w:p w:rsidR="00AA6EA5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709"/>
                <w:tab w:val="left" w:pos="851"/>
              </w:tabs>
              <w:ind w:left="426" w:firstLine="0"/>
              <w:jc w:val="both"/>
              <w:rPr>
                <w:b/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врач-невролог</w:t>
            </w:r>
          </w:p>
        </w:tc>
        <w:tc>
          <w:tcPr>
            <w:tcW w:w="5352" w:type="dxa"/>
          </w:tcPr>
          <w:p w:rsidR="00AA6EA5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460"/>
                <w:tab w:val="left" w:pos="602"/>
              </w:tabs>
              <w:ind w:left="35" w:firstLine="0"/>
              <w:rPr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медицинская сестра по массажу</w:t>
            </w:r>
          </w:p>
        </w:tc>
      </w:tr>
      <w:tr w:rsidR="00AA6EA5" w:rsidRPr="00125F13" w:rsidTr="00EB4AF1">
        <w:tc>
          <w:tcPr>
            <w:tcW w:w="5352" w:type="dxa"/>
          </w:tcPr>
          <w:p w:rsidR="00AA6EA5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709"/>
                <w:tab w:val="left" w:pos="851"/>
              </w:tabs>
              <w:ind w:left="426" w:firstLine="0"/>
              <w:rPr>
                <w:b/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врач-травматолог-ортопед</w:t>
            </w:r>
          </w:p>
        </w:tc>
        <w:tc>
          <w:tcPr>
            <w:tcW w:w="5352" w:type="dxa"/>
          </w:tcPr>
          <w:p w:rsidR="00AA6EA5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460"/>
                <w:tab w:val="left" w:pos="602"/>
              </w:tabs>
              <w:ind w:left="35" w:firstLine="0"/>
              <w:rPr>
                <w:b/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учитель-дефектолог</w:t>
            </w:r>
          </w:p>
        </w:tc>
      </w:tr>
      <w:tr w:rsidR="00AA6EA5" w:rsidRPr="00125F13" w:rsidTr="00EB4AF1">
        <w:tc>
          <w:tcPr>
            <w:tcW w:w="5352" w:type="dxa"/>
          </w:tcPr>
          <w:p w:rsidR="00AA6EA5" w:rsidRPr="00125F13" w:rsidRDefault="00AA6EA5" w:rsidP="00EB4AF1">
            <w:pPr>
              <w:pStyle w:val="11"/>
              <w:numPr>
                <w:ilvl w:val="0"/>
                <w:numId w:val="20"/>
              </w:numPr>
              <w:tabs>
                <w:tab w:val="left" w:pos="709"/>
                <w:tab w:val="left" w:pos="851"/>
              </w:tabs>
              <w:ind w:left="426" w:firstLine="0"/>
              <w:rPr>
                <w:b/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врач ЛФК</w:t>
            </w:r>
          </w:p>
        </w:tc>
        <w:tc>
          <w:tcPr>
            <w:tcW w:w="5352" w:type="dxa"/>
          </w:tcPr>
          <w:p w:rsidR="00AA6EA5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460"/>
                <w:tab w:val="left" w:pos="602"/>
              </w:tabs>
              <w:ind w:left="35" w:firstLine="0"/>
              <w:rPr>
                <w:b/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педагог-психолог</w:t>
            </w:r>
          </w:p>
        </w:tc>
      </w:tr>
      <w:tr w:rsidR="00EB4AF1" w:rsidRPr="00125F13" w:rsidTr="00125F13">
        <w:trPr>
          <w:trHeight w:val="213"/>
        </w:trPr>
        <w:tc>
          <w:tcPr>
            <w:tcW w:w="5352" w:type="dxa"/>
          </w:tcPr>
          <w:p w:rsidR="00EB4AF1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709"/>
                <w:tab w:val="left" w:pos="851"/>
              </w:tabs>
              <w:ind w:left="426" w:firstLine="0"/>
              <w:rPr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врач-рефлексотерапевт</w:t>
            </w:r>
          </w:p>
        </w:tc>
        <w:tc>
          <w:tcPr>
            <w:tcW w:w="5352" w:type="dxa"/>
          </w:tcPr>
          <w:p w:rsidR="00EB4AF1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460"/>
                <w:tab w:val="left" w:pos="602"/>
              </w:tabs>
              <w:ind w:left="35" w:firstLine="0"/>
              <w:rPr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воспитатель</w:t>
            </w:r>
          </w:p>
        </w:tc>
      </w:tr>
      <w:tr w:rsidR="00EB4AF1" w:rsidRPr="00125F13" w:rsidTr="00EB4AF1">
        <w:tc>
          <w:tcPr>
            <w:tcW w:w="5352" w:type="dxa"/>
          </w:tcPr>
          <w:p w:rsidR="00EB4AF1" w:rsidRPr="00125F13" w:rsidRDefault="00EB4AF1" w:rsidP="007E6B4E">
            <w:pPr>
              <w:pStyle w:val="11"/>
              <w:numPr>
                <w:ilvl w:val="0"/>
                <w:numId w:val="20"/>
              </w:numPr>
              <w:tabs>
                <w:tab w:val="left" w:pos="709"/>
                <w:tab w:val="left" w:pos="851"/>
              </w:tabs>
              <w:ind w:left="426" w:firstLine="0"/>
              <w:rPr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врач-физиотерапевт</w:t>
            </w:r>
          </w:p>
        </w:tc>
        <w:tc>
          <w:tcPr>
            <w:tcW w:w="5352" w:type="dxa"/>
          </w:tcPr>
          <w:p w:rsidR="00EB4AF1" w:rsidRPr="00125F13" w:rsidRDefault="00EB4AF1" w:rsidP="00EB4AF1">
            <w:pPr>
              <w:pStyle w:val="11"/>
              <w:numPr>
                <w:ilvl w:val="0"/>
                <w:numId w:val="20"/>
              </w:numPr>
              <w:tabs>
                <w:tab w:val="left" w:pos="460"/>
                <w:tab w:val="left" w:pos="602"/>
              </w:tabs>
              <w:ind w:left="35" w:firstLine="0"/>
              <w:rPr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социальный педагог</w:t>
            </w:r>
          </w:p>
        </w:tc>
      </w:tr>
      <w:tr w:rsidR="00AA6EA5" w:rsidRPr="00125F13" w:rsidTr="00EB4AF1">
        <w:tc>
          <w:tcPr>
            <w:tcW w:w="5352" w:type="dxa"/>
          </w:tcPr>
          <w:p w:rsidR="00AA6EA5" w:rsidRPr="00125F13" w:rsidRDefault="00EB4AF1" w:rsidP="00EB4AF1">
            <w:pPr>
              <w:pStyle w:val="11"/>
              <w:numPr>
                <w:ilvl w:val="0"/>
                <w:numId w:val="20"/>
              </w:numPr>
              <w:tabs>
                <w:tab w:val="left" w:pos="851"/>
              </w:tabs>
              <w:ind w:left="426" w:firstLine="0"/>
              <w:rPr>
                <w:b/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 xml:space="preserve">врач-стоматолог                                                                       </w:t>
            </w:r>
          </w:p>
        </w:tc>
        <w:tc>
          <w:tcPr>
            <w:tcW w:w="5352" w:type="dxa"/>
          </w:tcPr>
          <w:p w:rsidR="00AA6EA5" w:rsidRPr="00125F13" w:rsidRDefault="00EB4AF1" w:rsidP="00EB4AF1">
            <w:pPr>
              <w:pStyle w:val="11"/>
              <w:numPr>
                <w:ilvl w:val="0"/>
                <w:numId w:val="20"/>
              </w:numPr>
              <w:tabs>
                <w:tab w:val="left" w:pos="460"/>
                <w:tab w:val="left" w:pos="602"/>
              </w:tabs>
              <w:ind w:left="35" w:firstLine="0"/>
              <w:rPr>
                <w:b/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инструктор по трудовой терапии</w:t>
            </w:r>
          </w:p>
        </w:tc>
      </w:tr>
      <w:tr w:rsidR="00AA6EA5" w:rsidRPr="00125F13" w:rsidTr="00125F13">
        <w:trPr>
          <w:trHeight w:val="80"/>
        </w:trPr>
        <w:tc>
          <w:tcPr>
            <w:tcW w:w="5352" w:type="dxa"/>
          </w:tcPr>
          <w:p w:rsidR="00AA6EA5" w:rsidRPr="00125F13" w:rsidRDefault="00EB4AF1" w:rsidP="00EB4AF1">
            <w:pPr>
              <w:pStyle w:val="11"/>
              <w:numPr>
                <w:ilvl w:val="0"/>
                <w:numId w:val="20"/>
              </w:numPr>
              <w:tabs>
                <w:tab w:val="left" w:pos="709"/>
                <w:tab w:val="left" w:pos="851"/>
              </w:tabs>
              <w:rPr>
                <w:sz w:val="26"/>
                <w:szCs w:val="26"/>
                <w:u w:color="984806"/>
              </w:rPr>
            </w:pPr>
            <w:r w:rsidRPr="00125F13">
              <w:rPr>
                <w:sz w:val="26"/>
                <w:szCs w:val="26"/>
                <w:u w:color="984806"/>
              </w:rPr>
              <w:t>инструктор-методист по ЛФК</w:t>
            </w:r>
          </w:p>
        </w:tc>
        <w:tc>
          <w:tcPr>
            <w:tcW w:w="5352" w:type="dxa"/>
          </w:tcPr>
          <w:p w:rsidR="00AA6EA5" w:rsidRPr="00125F13" w:rsidRDefault="00AA6EA5" w:rsidP="00EB4AF1">
            <w:pPr>
              <w:pStyle w:val="11"/>
              <w:tabs>
                <w:tab w:val="left" w:pos="0"/>
                <w:tab w:val="left" w:pos="460"/>
              </w:tabs>
              <w:ind w:left="35"/>
              <w:rPr>
                <w:sz w:val="26"/>
                <w:szCs w:val="26"/>
                <w:u w:color="984806"/>
              </w:rPr>
            </w:pPr>
          </w:p>
        </w:tc>
      </w:tr>
    </w:tbl>
    <w:p w:rsidR="00AA6EA5" w:rsidRDefault="00CA2310" w:rsidP="000804BC">
      <w:pPr>
        <w:pStyle w:val="11"/>
        <w:jc w:val="center"/>
        <w:rPr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-120015</wp:posOffset>
            </wp:positionV>
            <wp:extent cx="835660" cy="835660"/>
            <wp:effectExtent l="0" t="0" r="2540" b="254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3" name="Рисунок 9" descr="ЛОГОТИП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ОГОТИП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EA5" w:rsidRPr="006F79AB">
        <w:rPr>
          <w:b/>
          <w:color w:val="0070C0"/>
          <w:sz w:val="28"/>
          <w:szCs w:val="28"/>
        </w:rPr>
        <w:t>ОСНОВНЫЕ НАПРАВЛЕНИЯ ДЕЯТЕЛЬНОСТИ ЦЕНТРА</w:t>
      </w:r>
    </w:p>
    <w:p w:rsidR="00AA6EA5" w:rsidRPr="00D20FBC" w:rsidRDefault="00AA6EA5" w:rsidP="000804BC">
      <w:pPr>
        <w:ind w:left="360"/>
        <w:jc w:val="center"/>
        <w:rPr>
          <w:b/>
          <w:color w:val="0070C0"/>
          <w:sz w:val="32"/>
          <w:szCs w:val="32"/>
          <w:u w:color="984806"/>
        </w:rPr>
      </w:pPr>
      <w:r w:rsidRPr="00D20FBC">
        <w:rPr>
          <w:b/>
          <w:caps/>
          <w:color w:val="0070C0"/>
          <w:sz w:val="32"/>
          <w:szCs w:val="32"/>
          <w:u w:color="984806"/>
        </w:rPr>
        <w:t>и</w:t>
      </w:r>
      <w:r w:rsidRPr="00D20FBC">
        <w:rPr>
          <w:b/>
          <w:color w:val="0070C0"/>
          <w:sz w:val="32"/>
          <w:szCs w:val="32"/>
          <w:u w:color="984806"/>
        </w:rPr>
        <w:t>спользование комплекса медицинских мероприятий</w:t>
      </w:r>
    </w:p>
    <w:p w:rsidR="00A7188A" w:rsidRDefault="00A7188A" w:rsidP="008D33BD">
      <w:pPr>
        <w:ind w:left="360"/>
        <w:jc w:val="both"/>
        <w:rPr>
          <w:b/>
          <w:sz w:val="28"/>
          <w:szCs w:val="28"/>
          <w:u w:color="984806"/>
        </w:rPr>
      </w:pPr>
    </w:p>
    <w:p w:rsidR="00AA6EA5" w:rsidRPr="00C30E70" w:rsidRDefault="00AA6EA5" w:rsidP="008D33BD">
      <w:pPr>
        <w:ind w:left="360"/>
        <w:jc w:val="both"/>
        <w:rPr>
          <w:b/>
          <w:sz w:val="28"/>
          <w:szCs w:val="28"/>
          <w:u w:color="984806"/>
        </w:rPr>
      </w:pPr>
      <w:r w:rsidRPr="00C30E70">
        <w:rPr>
          <w:b/>
          <w:sz w:val="28"/>
          <w:szCs w:val="28"/>
          <w:u w:color="984806"/>
        </w:rPr>
        <w:t>Методы физической реабилитации: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 xml:space="preserve">кинезотерапия (в том числе на </w:t>
      </w:r>
      <w:r w:rsidR="00A35517" w:rsidRPr="00A7188A">
        <w:rPr>
          <w:sz w:val="28"/>
          <w:szCs w:val="28"/>
          <w:u w:color="984806"/>
        </w:rPr>
        <w:t xml:space="preserve">специализированных реабилитационных тренажерах, </w:t>
      </w:r>
      <w:r w:rsidRPr="00A7188A">
        <w:rPr>
          <w:sz w:val="28"/>
          <w:szCs w:val="28"/>
          <w:u w:color="984806"/>
        </w:rPr>
        <w:t xml:space="preserve">адаптированных спортивных тренажерах, использование методик </w:t>
      </w:r>
      <w:proofErr w:type="spellStart"/>
      <w:r w:rsidRPr="00A7188A">
        <w:rPr>
          <w:sz w:val="28"/>
          <w:szCs w:val="28"/>
          <w:u w:color="984806"/>
        </w:rPr>
        <w:t>Текорюса</w:t>
      </w:r>
      <w:proofErr w:type="spellEnd"/>
      <w:r w:rsidR="00A35517" w:rsidRPr="00A7188A">
        <w:rPr>
          <w:sz w:val="28"/>
          <w:szCs w:val="28"/>
          <w:u w:color="984806"/>
        </w:rPr>
        <w:t xml:space="preserve">, </w:t>
      </w:r>
      <w:proofErr w:type="spellStart"/>
      <w:r w:rsidR="00A35517" w:rsidRPr="00A7188A">
        <w:rPr>
          <w:sz w:val="28"/>
          <w:szCs w:val="28"/>
          <w:u w:color="984806"/>
        </w:rPr>
        <w:t>Бобота</w:t>
      </w:r>
      <w:proofErr w:type="spellEnd"/>
      <w:r w:rsidR="00A35517" w:rsidRPr="00A7188A">
        <w:rPr>
          <w:sz w:val="28"/>
          <w:szCs w:val="28"/>
          <w:u w:color="984806"/>
        </w:rPr>
        <w:t xml:space="preserve"> и </w:t>
      </w:r>
      <w:proofErr w:type="spellStart"/>
      <w:r w:rsidR="00A35517" w:rsidRPr="00A7188A">
        <w:rPr>
          <w:sz w:val="28"/>
          <w:szCs w:val="28"/>
          <w:u w:color="984806"/>
        </w:rPr>
        <w:t>Кэбота</w:t>
      </w:r>
      <w:proofErr w:type="spellEnd"/>
      <w:r w:rsidRPr="00A7188A">
        <w:rPr>
          <w:sz w:val="28"/>
          <w:szCs w:val="28"/>
          <w:u w:color="984806"/>
        </w:rPr>
        <w:t xml:space="preserve">, аппарата Гросса, </w:t>
      </w:r>
      <w:r w:rsidR="00A35517" w:rsidRPr="00A7188A">
        <w:rPr>
          <w:sz w:val="28"/>
          <w:szCs w:val="28"/>
          <w:u w:color="984806"/>
        </w:rPr>
        <w:t xml:space="preserve">реабилитационных </w:t>
      </w:r>
      <w:r w:rsidRPr="00A7188A">
        <w:rPr>
          <w:sz w:val="28"/>
          <w:szCs w:val="28"/>
          <w:u w:color="984806"/>
        </w:rPr>
        <w:t>костюм</w:t>
      </w:r>
      <w:r w:rsidR="00A35517" w:rsidRPr="00A7188A">
        <w:rPr>
          <w:sz w:val="28"/>
          <w:szCs w:val="28"/>
          <w:u w:color="984806"/>
        </w:rPr>
        <w:t>ов</w:t>
      </w:r>
      <w:r w:rsidR="0097633D" w:rsidRPr="00A7188A">
        <w:rPr>
          <w:sz w:val="28"/>
          <w:szCs w:val="28"/>
          <w:u w:color="984806"/>
        </w:rPr>
        <w:t>«</w:t>
      </w:r>
      <w:r w:rsidRPr="00A7188A">
        <w:rPr>
          <w:sz w:val="28"/>
          <w:szCs w:val="28"/>
          <w:u w:color="984806"/>
        </w:rPr>
        <w:t>Адели</w:t>
      </w:r>
      <w:r w:rsidR="0097633D" w:rsidRPr="00A7188A">
        <w:rPr>
          <w:sz w:val="28"/>
          <w:szCs w:val="28"/>
          <w:u w:color="984806"/>
        </w:rPr>
        <w:t>»</w:t>
      </w:r>
      <w:r w:rsidR="00A35517" w:rsidRPr="00A7188A">
        <w:rPr>
          <w:sz w:val="28"/>
          <w:szCs w:val="28"/>
          <w:u w:color="984806"/>
        </w:rPr>
        <w:t xml:space="preserve"> и</w:t>
      </w:r>
      <w:r w:rsidR="0097633D" w:rsidRPr="00A7188A">
        <w:rPr>
          <w:sz w:val="28"/>
          <w:szCs w:val="28"/>
          <w:u w:color="984806"/>
        </w:rPr>
        <w:t xml:space="preserve"> «</w:t>
      </w:r>
      <w:r w:rsidR="00005A06" w:rsidRPr="00A7188A">
        <w:rPr>
          <w:sz w:val="28"/>
          <w:szCs w:val="28"/>
          <w:u w:color="984806"/>
        </w:rPr>
        <w:t>Атлант</w:t>
      </w:r>
      <w:r w:rsidR="0097633D" w:rsidRPr="00A7188A">
        <w:rPr>
          <w:sz w:val="28"/>
          <w:szCs w:val="28"/>
          <w:u w:color="984806"/>
        </w:rPr>
        <w:t>»</w:t>
      </w:r>
      <w:r w:rsidRPr="00A7188A">
        <w:rPr>
          <w:sz w:val="28"/>
          <w:szCs w:val="28"/>
          <w:u w:color="984806"/>
        </w:rPr>
        <w:t xml:space="preserve">), </w:t>
      </w:r>
      <w:r w:rsidR="00EB4AF1" w:rsidRPr="00A7188A">
        <w:rPr>
          <w:sz w:val="28"/>
          <w:szCs w:val="28"/>
          <w:u w:color="984806"/>
        </w:rPr>
        <w:t>в</w:t>
      </w:r>
      <w:r w:rsidRPr="00A7188A">
        <w:rPr>
          <w:sz w:val="28"/>
          <w:szCs w:val="28"/>
          <w:u w:color="984806"/>
        </w:rPr>
        <w:t>елосипед-уникум «АНГЕЛ-СОЛО»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тренировки с использованием методик диагностирования, планирования, разработки индивидуальных программ занятий на роботизированных реабилитационных системах «ТИМО», «ПАБЛО»</w:t>
      </w:r>
      <w:r w:rsidR="00130A88" w:rsidRPr="00A7188A">
        <w:rPr>
          <w:sz w:val="28"/>
          <w:szCs w:val="28"/>
          <w:u w:color="984806"/>
        </w:rPr>
        <w:t xml:space="preserve">, « </w:t>
      </w:r>
      <w:r w:rsidR="00130A88" w:rsidRPr="00A7188A">
        <w:rPr>
          <w:sz w:val="28"/>
          <w:szCs w:val="28"/>
          <w:u w:color="984806"/>
          <w:lang w:val="en-US"/>
        </w:rPr>
        <w:t>THERA</w:t>
      </w:r>
      <w:r w:rsidR="00130A88" w:rsidRPr="00A7188A">
        <w:rPr>
          <w:sz w:val="28"/>
          <w:szCs w:val="28"/>
          <w:u w:color="984806"/>
        </w:rPr>
        <w:t>-</w:t>
      </w:r>
      <w:r w:rsidR="00130A88" w:rsidRPr="00A7188A">
        <w:rPr>
          <w:sz w:val="28"/>
          <w:szCs w:val="28"/>
          <w:u w:color="984806"/>
          <w:lang w:val="en-US"/>
        </w:rPr>
        <w:t>Trainer</w:t>
      </w:r>
      <w:r w:rsidR="00130A88" w:rsidRPr="00A7188A">
        <w:rPr>
          <w:sz w:val="28"/>
          <w:szCs w:val="28"/>
          <w:u w:color="984806"/>
        </w:rPr>
        <w:t>».</w:t>
      </w:r>
    </w:p>
    <w:p w:rsidR="008D37EB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 xml:space="preserve">выработка навыков самостоятельной ходьбы на тренажере «ИМИТРОН»; </w:t>
      </w:r>
    </w:p>
    <w:p w:rsidR="007D0B37" w:rsidRPr="00A7188A" w:rsidRDefault="00D876AB" w:rsidP="007D0B37">
      <w:pPr>
        <w:numPr>
          <w:ilvl w:val="0"/>
          <w:numId w:val="34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 xml:space="preserve">«Динамический </w:t>
      </w:r>
      <w:proofErr w:type="spellStart"/>
      <w:r w:rsidRPr="00A7188A">
        <w:rPr>
          <w:sz w:val="28"/>
          <w:szCs w:val="28"/>
          <w:u w:color="984806"/>
        </w:rPr>
        <w:t>параподиум</w:t>
      </w:r>
      <w:proofErr w:type="spellEnd"/>
      <w:r w:rsidRPr="00A7188A">
        <w:rPr>
          <w:sz w:val="28"/>
          <w:szCs w:val="28"/>
          <w:u w:color="984806"/>
        </w:rPr>
        <w:t>»</w:t>
      </w:r>
      <w:r w:rsidR="00A20CE5" w:rsidRPr="00A7188A">
        <w:rPr>
          <w:sz w:val="28"/>
          <w:szCs w:val="28"/>
          <w:u w:color="984806"/>
        </w:rPr>
        <w:t>.</w:t>
      </w:r>
    </w:p>
    <w:p w:rsidR="008D37EB" w:rsidRPr="00A7188A" w:rsidRDefault="00E75D3A" w:rsidP="007D0B37">
      <w:pPr>
        <w:numPr>
          <w:ilvl w:val="0"/>
          <w:numId w:val="34"/>
        </w:numPr>
        <w:jc w:val="both"/>
        <w:rPr>
          <w:sz w:val="28"/>
          <w:szCs w:val="28"/>
          <w:u w:color="984806"/>
        </w:rPr>
      </w:pPr>
      <w:proofErr w:type="gramStart"/>
      <w:r w:rsidRPr="00A7188A">
        <w:rPr>
          <w:sz w:val="28"/>
          <w:szCs w:val="28"/>
          <w:u w:color="984806"/>
        </w:rPr>
        <w:t>Восстановительная</w:t>
      </w:r>
      <w:proofErr w:type="gramEnd"/>
      <w:r w:rsidR="00130A88" w:rsidRPr="00A7188A">
        <w:rPr>
          <w:sz w:val="28"/>
          <w:szCs w:val="28"/>
          <w:u w:color="984806"/>
        </w:rPr>
        <w:t xml:space="preserve"> терапии пальцев </w:t>
      </w:r>
      <w:r w:rsidR="008D37EB" w:rsidRPr="00A7188A">
        <w:rPr>
          <w:sz w:val="28"/>
          <w:szCs w:val="28"/>
          <w:u w:color="984806"/>
        </w:rPr>
        <w:t xml:space="preserve"> рук на роботизированной реабилитационной системе с обратной связью « </w:t>
      </w:r>
      <w:proofErr w:type="spellStart"/>
      <w:r w:rsidR="008D37EB" w:rsidRPr="00A7188A">
        <w:rPr>
          <w:sz w:val="28"/>
          <w:szCs w:val="28"/>
          <w:u w:color="984806"/>
          <w:lang w:val="en-US"/>
        </w:rPr>
        <w:t>Amadeo</w:t>
      </w:r>
      <w:proofErr w:type="spellEnd"/>
      <w:r w:rsidRPr="00A7188A">
        <w:rPr>
          <w:sz w:val="28"/>
          <w:szCs w:val="28"/>
          <w:u w:color="984806"/>
        </w:rPr>
        <w:t>»</w:t>
      </w:r>
      <w:r w:rsidR="00A20CE5" w:rsidRPr="00A7188A">
        <w:rPr>
          <w:sz w:val="28"/>
          <w:szCs w:val="28"/>
          <w:u w:color="984806"/>
        </w:rPr>
        <w:t>.</w:t>
      </w:r>
    </w:p>
    <w:p w:rsidR="007D0B37" w:rsidRPr="00377341" w:rsidRDefault="00D876AB" w:rsidP="007D0B37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color="984806"/>
        </w:rPr>
      </w:pPr>
      <w:r w:rsidRPr="00377341">
        <w:rPr>
          <w:rFonts w:ascii="Times New Roman" w:hAnsi="Times New Roman"/>
          <w:b/>
          <w:sz w:val="28"/>
          <w:szCs w:val="28"/>
          <w:u w:color="984806"/>
        </w:rPr>
        <w:t>Тренировка нижних конечностей с использованием электростимуляции мышц на педиатрическом велоэргометре для детей от 4 до 12 лет</w:t>
      </w:r>
      <w:r w:rsidR="00A20CE5" w:rsidRPr="00377341">
        <w:rPr>
          <w:rFonts w:ascii="Times New Roman" w:hAnsi="Times New Roman"/>
          <w:b/>
          <w:sz w:val="28"/>
          <w:szCs w:val="28"/>
          <w:u w:color="984806"/>
        </w:rPr>
        <w:t>.</w:t>
      </w:r>
    </w:p>
    <w:p w:rsidR="007D0B37" w:rsidRPr="00A7188A" w:rsidRDefault="00AA6EA5" w:rsidP="00A7188A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984806"/>
        </w:rPr>
      </w:pPr>
      <w:r w:rsidRPr="00A7188A">
        <w:rPr>
          <w:rFonts w:ascii="Times New Roman" w:hAnsi="Times New Roman"/>
          <w:sz w:val="28"/>
          <w:szCs w:val="28"/>
          <w:u w:color="984806"/>
        </w:rPr>
        <w:t>расслабляющие и корригирующие укладки с песком;</w:t>
      </w:r>
    </w:p>
    <w:p w:rsidR="00AA6EA5" w:rsidRPr="00A7188A" w:rsidRDefault="00AA6EA5" w:rsidP="00A7188A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984806"/>
        </w:rPr>
      </w:pPr>
      <w:r w:rsidRPr="00A7188A">
        <w:rPr>
          <w:rFonts w:ascii="Times New Roman" w:hAnsi="Times New Roman"/>
          <w:sz w:val="28"/>
          <w:szCs w:val="28"/>
          <w:u w:color="984806"/>
        </w:rPr>
        <w:t>инди</w:t>
      </w:r>
      <w:r w:rsidR="00005A06" w:rsidRPr="00A7188A">
        <w:rPr>
          <w:rFonts w:ascii="Times New Roman" w:hAnsi="Times New Roman"/>
          <w:sz w:val="28"/>
          <w:szCs w:val="28"/>
          <w:u w:color="984806"/>
        </w:rPr>
        <w:t xml:space="preserve">видуальные и групповые занятия </w:t>
      </w:r>
      <w:r w:rsidRPr="00A7188A">
        <w:rPr>
          <w:rFonts w:ascii="Times New Roman" w:hAnsi="Times New Roman"/>
          <w:sz w:val="28"/>
          <w:szCs w:val="28"/>
          <w:u w:color="984806"/>
        </w:rPr>
        <w:t>ЛФК;</w:t>
      </w:r>
    </w:p>
    <w:p w:rsidR="00AA6EA5" w:rsidRPr="00A7188A" w:rsidRDefault="00AA6EA5" w:rsidP="00A7188A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 xml:space="preserve">массаж; </w:t>
      </w:r>
    </w:p>
    <w:p w:rsidR="00AA6EA5" w:rsidRPr="00A7188A" w:rsidRDefault="00AA6EA5" w:rsidP="00A7188A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proofErr w:type="spellStart"/>
      <w:r w:rsidRPr="00A7188A">
        <w:rPr>
          <w:sz w:val="28"/>
          <w:szCs w:val="28"/>
          <w:u w:color="984806"/>
        </w:rPr>
        <w:t>гидрокинезотерапия</w:t>
      </w:r>
      <w:proofErr w:type="spellEnd"/>
      <w:r w:rsidRPr="00A7188A">
        <w:rPr>
          <w:sz w:val="28"/>
          <w:szCs w:val="28"/>
          <w:u w:color="984806"/>
        </w:rPr>
        <w:t>;</w:t>
      </w:r>
    </w:p>
    <w:p w:rsidR="00AA6EA5" w:rsidRPr="00A7188A" w:rsidRDefault="00AA6EA5" w:rsidP="00A7188A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 xml:space="preserve">адаптивная физическая культура. </w:t>
      </w:r>
    </w:p>
    <w:p w:rsidR="00AA6EA5" w:rsidRPr="00A7188A" w:rsidRDefault="00AA6EA5" w:rsidP="008D33BD">
      <w:pPr>
        <w:ind w:left="360"/>
        <w:jc w:val="both"/>
        <w:rPr>
          <w:b/>
          <w:sz w:val="28"/>
          <w:szCs w:val="28"/>
          <w:u w:color="984806"/>
        </w:rPr>
      </w:pPr>
      <w:r w:rsidRPr="00A7188A">
        <w:rPr>
          <w:b/>
          <w:sz w:val="28"/>
          <w:szCs w:val="28"/>
          <w:u w:color="984806"/>
        </w:rPr>
        <w:t>Аппаратная электротерапия: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лазеротерапия;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светолечение «</w:t>
      </w:r>
      <w:proofErr w:type="spellStart"/>
      <w:r w:rsidRPr="00A7188A">
        <w:rPr>
          <w:sz w:val="28"/>
          <w:szCs w:val="28"/>
          <w:u w:color="984806"/>
        </w:rPr>
        <w:t>Биоптрон</w:t>
      </w:r>
      <w:proofErr w:type="spellEnd"/>
      <w:r w:rsidRPr="00A7188A">
        <w:rPr>
          <w:sz w:val="28"/>
          <w:szCs w:val="28"/>
          <w:u w:color="984806"/>
        </w:rPr>
        <w:t>»;</w:t>
      </w:r>
    </w:p>
    <w:p w:rsidR="00AA6EA5" w:rsidRPr="00A7188A" w:rsidRDefault="00AA6EA5" w:rsidP="008D33BD">
      <w:pPr>
        <w:numPr>
          <w:ilvl w:val="0"/>
          <w:numId w:val="21"/>
        </w:numPr>
        <w:tabs>
          <w:tab w:val="left" w:pos="426"/>
          <w:tab w:val="left" w:pos="567"/>
        </w:tabs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КВЧ-терапия;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proofErr w:type="spellStart"/>
      <w:r w:rsidRPr="00A7188A">
        <w:rPr>
          <w:sz w:val="28"/>
          <w:szCs w:val="28"/>
          <w:u w:color="984806"/>
        </w:rPr>
        <w:t>магнитотерапия</w:t>
      </w:r>
      <w:proofErr w:type="spellEnd"/>
      <w:r w:rsidRPr="00A7188A">
        <w:rPr>
          <w:sz w:val="28"/>
          <w:szCs w:val="28"/>
          <w:u w:color="984806"/>
        </w:rPr>
        <w:t>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дарсонвализация;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электролечение;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криотерапия;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электростатический массаж системы «ХИВАМАТ».</w:t>
      </w:r>
    </w:p>
    <w:p w:rsidR="00AA6EA5" w:rsidRPr="00A7188A" w:rsidRDefault="00AA6EA5" w:rsidP="008D33BD">
      <w:pPr>
        <w:ind w:left="360"/>
        <w:jc w:val="both"/>
        <w:rPr>
          <w:b/>
          <w:sz w:val="28"/>
          <w:szCs w:val="28"/>
          <w:u w:color="984806"/>
        </w:rPr>
      </w:pPr>
      <w:r w:rsidRPr="00A7188A">
        <w:rPr>
          <w:b/>
          <w:sz w:val="28"/>
          <w:szCs w:val="28"/>
          <w:u w:color="984806"/>
        </w:rPr>
        <w:t>Водолечение: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ванны минеральные, лекарственные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ванны жемчужные;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ванны вихревые общие, ножные и ручные;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подводный душ-массаж.</w:t>
      </w:r>
    </w:p>
    <w:p w:rsidR="00AA6EA5" w:rsidRPr="00A7188A" w:rsidRDefault="00AA6EA5" w:rsidP="008D33BD">
      <w:pPr>
        <w:ind w:left="360"/>
        <w:jc w:val="both"/>
        <w:rPr>
          <w:b/>
          <w:sz w:val="28"/>
          <w:szCs w:val="28"/>
          <w:u w:color="984806"/>
        </w:rPr>
      </w:pPr>
      <w:r w:rsidRPr="00A7188A">
        <w:rPr>
          <w:b/>
          <w:sz w:val="28"/>
          <w:szCs w:val="28"/>
          <w:u w:color="984806"/>
        </w:rPr>
        <w:t>Теплолечение:</w:t>
      </w:r>
    </w:p>
    <w:p w:rsidR="00377341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парафиновые, озокеритовые аппликации</w:t>
      </w:r>
      <w:r w:rsidR="00377341">
        <w:rPr>
          <w:sz w:val="28"/>
          <w:szCs w:val="28"/>
          <w:u w:color="984806"/>
        </w:rPr>
        <w:t>;</w:t>
      </w:r>
    </w:p>
    <w:p w:rsidR="00AA6EA5" w:rsidRPr="00A7188A" w:rsidRDefault="007F3C32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>
        <w:rPr>
          <w:sz w:val="28"/>
          <w:szCs w:val="28"/>
          <w:u w:color="984806"/>
        </w:rPr>
        <w:t xml:space="preserve">терапия в </w:t>
      </w:r>
      <w:r w:rsidR="00377341">
        <w:rPr>
          <w:sz w:val="28"/>
          <w:szCs w:val="28"/>
          <w:u w:color="984806"/>
        </w:rPr>
        <w:t>современн</w:t>
      </w:r>
      <w:r>
        <w:rPr>
          <w:sz w:val="28"/>
          <w:szCs w:val="28"/>
          <w:u w:color="984806"/>
        </w:rPr>
        <w:t>ой</w:t>
      </w:r>
      <w:r w:rsidR="00377341">
        <w:rPr>
          <w:sz w:val="28"/>
          <w:szCs w:val="28"/>
          <w:u w:color="984806"/>
        </w:rPr>
        <w:t xml:space="preserve"> саун</w:t>
      </w:r>
      <w:r>
        <w:rPr>
          <w:sz w:val="28"/>
          <w:szCs w:val="28"/>
          <w:u w:color="984806"/>
        </w:rPr>
        <w:t>е</w:t>
      </w:r>
      <w:r w:rsidR="00AA6EA5" w:rsidRPr="00A7188A">
        <w:rPr>
          <w:sz w:val="28"/>
          <w:szCs w:val="28"/>
          <w:u w:color="984806"/>
        </w:rPr>
        <w:t xml:space="preserve">. </w:t>
      </w:r>
    </w:p>
    <w:p w:rsidR="00AA6EA5" w:rsidRPr="00A7188A" w:rsidRDefault="00AA6EA5" w:rsidP="008D33BD">
      <w:pPr>
        <w:ind w:left="360"/>
        <w:jc w:val="both"/>
        <w:rPr>
          <w:b/>
          <w:sz w:val="28"/>
          <w:szCs w:val="28"/>
          <w:u w:color="984806"/>
        </w:rPr>
      </w:pPr>
      <w:r w:rsidRPr="00A7188A">
        <w:rPr>
          <w:b/>
          <w:sz w:val="28"/>
          <w:szCs w:val="28"/>
          <w:u w:color="984806"/>
        </w:rPr>
        <w:t xml:space="preserve">Рефлексотерапия: </w:t>
      </w:r>
    </w:p>
    <w:p w:rsidR="00A35517" w:rsidRPr="00A7188A" w:rsidRDefault="00A35517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классическая рефлексотерапия;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proofErr w:type="spellStart"/>
      <w:r w:rsidRPr="00A7188A">
        <w:rPr>
          <w:sz w:val="28"/>
          <w:szCs w:val="28"/>
          <w:u w:color="984806"/>
        </w:rPr>
        <w:t>лазеропунктура</w:t>
      </w:r>
      <w:proofErr w:type="spellEnd"/>
      <w:r w:rsidRPr="00A7188A">
        <w:rPr>
          <w:sz w:val="28"/>
          <w:szCs w:val="28"/>
          <w:u w:color="984806"/>
        </w:rPr>
        <w:t xml:space="preserve">, 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КВЧ-</w:t>
      </w:r>
      <w:proofErr w:type="spellStart"/>
      <w:r w:rsidRPr="00A7188A">
        <w:rPr>
          <w:sz w:val="28"/>
          <w:szCs w:val="28"/>
          <w:u w:color="984806"/>
        </w:rPr>
        <w:t>пунктура</w:t>
      </w:r>
      <w:proofErr w:type="spellEnd"/>
      <w:r w:rsidRPr="00A7188A">
        <w:rPr>
          <w:sz w:val="28"/>
          <w:szCs w:val="28"/>
          <w:u w:color="984806"/>
        </w:rPr>
        <w:t>;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>акупрессура (точечный массаж);</w:t>
      </w:r>
    </w:p>
    <w:p w:rsidR="00AA6EA5" w:rsidRPr="00A7188A" w:rsidRDefault="00AA6EA5" w:rsidP="008D33BD">
      <w:pPr>
        <w:ind w:left="360"/>
        <w:jc w:val="both"/>
        <w:rPr>
          <w:sz w:val="28"/>
          <w:szCs w:val="28"/>
          <w:u w:color="984806"/>
        </w:rPr>
      </w:pPr>
      <w:r w:rsidRPr="00A7188A">
        <w:rPr>
          <w:b/>
          <w:sz w:val="28"/>
          <w:szCs w:val="28"/>
          <w:u w:color="984806"/>
        </w:rPr>
        <w:t>Музыкотерапия:</w:t>
      </w:r>
    </w:p>
    <w:p w:rsidR="00AA6EA5" w:rsidRPr="00A7188A" w:rsidRDefault="00AA6EA5" w:rsidP="008D33BD">
      <w:pPr>
        <w:numPr>
          <w:ilvl w:val="0"/>
          <w:numId w:val="21"/>
        </w:numPr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 xml:space="preserve">использование кушетки для релаксации со звуковым массажем. </w:t>
      </w:r>
    </w:p>
    <w:p w:rsidR="00AA6EA5" w:rsidRPr="00A7188A" w:rsidRDefault="00AA6EA5" w:rsidP="008D33BD">
      <w:pPr>
        <w:ind w:left="360"/>
        <w:jc w:val="both"/>
        <w:rPr>
          <w:b/>
          <w:sz w:val="28"/>
          <w:szCs w:val="28"/>
          <w:u w:color="984806"/>
        </w:rPr>
      </w:pPr>
      <w:r w:rsidRPr="00A7188A">
        <w:rPr>
          <w:b/>
          <w:sz w:val="28"/>
          <w:szCs w:val="28"/>
          <w:u w:color="984806"/>
        </w:rPr>
        <w:t>Технические средства компенсации:</w:t>
      </w:r>
    </w:p>
    <w:p w:rsidR="007116E0" w:rsidRPr="00A7188A" w:rsidRDefault="00AA6EA5" w:rsidP="008D33BD">
      <w:pPr>
        <w:numPr>
          <w:ilvl w:val="0"/>
          <w:numId w:val="32"/>
        </w:numPr>
        <w:ind w:left="284" w:firstLine="142"/>
        <w:jc w:val="both"/>
        <w:rPr>
          <w:sz w:val="28"/>
          <w:szCs w:val="28"/>
          <w:u w:color="984806"/>
        </w:rPr>
      </w:pPr>
      <w:r w:rsidRPr="00A7188A">
        <w:rPr>
          <w:sz w:val="28"/>
          <w:szCs w:val="28"/>
          <w:u w:color="984806"/>
        </w:rPr>
        <w:t xml:space="preserve">кресла-коляски, </w:t>
      </w:r>
      <w:proofErr w:type="spellStart"/>
      <w:r w:rsidRPr="00A7188A">
        <w:rPr>
          <w:sz w:val="28"/>
          <w:szCs w:val="28"/>
          <w:u w:color="984806"/>
        </w:rPr>
        <w:t>ходилки</w:t>
      </w:r>
      <w:proofErr w:type="spellEnd"/>
      <w:r w:rsidRPr="00A7188A">
        <w:rPr>
          <w:sz w:val="28"/>
          <w:szCs w:val="28"/>
          <w:u w:color="984806"/>
        </w:rPr>
        <w:t xml:space="preserve">, </w:t>
      </w:r>
      <w:proofErr w:type="spellStart"/>
      <w:r w:rsidRPr="00A7188A">
        <w:rPr>
          <w:sz w:val="28"/>
          <w:szCs w:val="28"/>
          <w:u w:color="984806"/>
        </w:rPr>
        <w:t>ортезы</w:t>
      </w:r>
      <w:proofErr w:type="spellEnd"/>
      <w:r w:rsidRPr="00A7188A">
        <w:rPr>
          <w:sz w:val="28"/>
          <w:szCs w:val="28"/>
          <w:u w:color="984806"/>
        </w:rPr>
        <w:t>, тутора.</w:t>
      </w:r>
    </w:p>
    <w:p w:rsidR="00AA6EA5" w:rsidRPr="004924D8" w:rsidRDefault="00CA2310" w:rsidP="00A7188A">
      <w:pPr>
        <w:jc w:val="both"/>
        <w:rPr>
          <w:b/>
          <w:color w:val="0070C0"/>
          <w:sz w:val="40"/>
          <w:szCs w:val="40"/>
          <w:u w:color="984806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-12065</wp:posOffset>
            </wp:positionV>
            <wp:extent cx="835660" cy="835660"/>
            <wp:effectExtent l="0" t="0" r="2540" b="254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4" name="Рисунок 4" descr="ЛОГОТИП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EA5" w:rsidRPr="004924D8">
        <w:rPr>
          <w:b/>
          <w:color w:val="0070C0"/>
          <w:sz w:val="40"/>
          <w:szCs w:val="40"/>
          <w:u w:color="984806"/>
        </w:rPr>
        <w:t xml:space="preserve">Цели и методы психолого-педагогической и социальной реабилитации. </w:t>
      </w:r>
    </w:p>
    <w:p w:rsidR="00AA6EA5" w:rsidRDefault="00AA6EA5" w:rsidP="00FA6C37">
      <w:pPr>
        <w:ind w:left="360"/>
        <w:jc w:val="both"/>
        <w:rPr>
          <w:b/>
          <w:sz w:val="32"/>
          <w:szCs w:val="32"/>
          <w:u w:color="984806"/>
        </w:rPr>
      </w:pPr>
    </w:p>
    <w:p w:rsidR="00A7188A" w:rsidRPr="004924D8" w:rsidRDefault="00A7188A" w:rsidP="00FA6C37">
      <w:pPr>
        <w:ind w:left="360"/>
        <w:jc w:val="both"/>
        <w:rPr>
          <w:b/>
          <w:sz w:val="32"/>
          <w:szCs w:val="32"/>
          <w:u w:color="984806"/>
        </w:rPr>
      </w:pPr>
    </w:p>
    <w:p w:rsidR="00AA6EA5" w:rsidRPr="004924D8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 w:rsidRPr="004924D8">
        <w:rPr>
          <w:sz w:val="32"/>
          <w:szCs w:val="32"/>
          <w:u w:color="984806"/>
        </w:rPr>
        <w:t xml:space="preserve">Развитие навыков самообслуживания, трудовых навыков и умений, необходимых в повседневной жизни, проведение мероприятий по максимальному их привитию у детей-инвалидов (программа </w:t>
      </w:r>
      <w:proofErr w:type="spellStart"/>
      <w:r w:rsidRPr="004924D8">
        <w:rPr>
          <w:sz w:val="32"/>
          <w:szCs w:val="32"/>
          <w:u w:color="984806"/>
        </w:rPr>
        <w:t>Монтессори</w:t>
      </w:r>
      <w:proofErr w:type="spellEnd"/>
      <w:r w:rsidRPr="004924D8">
        <w:rPr>
          <w:sz w:val="32"/>
          <w:szCs w:val="32"/>
          <w:u w:color="984806"/>
        </w:rPr>
        <w:t xml:space="preserve">). </w:t>
      </w:r>
    </w:p>
    <w:p w:rsidR="00AA6EA5" w:rsidRPr="004924D8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 w:rsidRPr="004924D8">
        <w:rPr>
          <w:sz w:val="32"/>
          <w:szCs w:val="32"/>
          <w:u w:color="984806"/>
        </w:rPr>
        <w:t>развитие независимости (самостоятельности), социально-трудовая адаптация;</w:t>
      </w:r>
    </w:p>
    <w:p w:rsidR="00AA6EA5" w:rsidRPr="004924D8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proofErr w:type="spellStart"/>
      <w:r w:rsidRPr="004924D8">
        <w:rPr>
          <w:sz w:val="32"/>
          <w:szCs w:val="32"/>
          <w:u w:color="984806"/>
        </w:rPr>
        <w:t>эрготерапия</w:t>
      </w:r>
      <w:proofErr w:type="spellEnd"/>
      <w:r w:rsidRPr="004924D8">
        <w:rPr>
          <w:sz w:val="32"/>
          <w:szCs w:val="32"/>
          <w:u w:color="984806"/>
        </w:rPr>
        <w:t xml:space="preserve"> (работа с глиной, графика, шитье, вязание, макраме, </w:t>
      </w:r>
      <w:proofErr w:type="spellStart"/>
      <w:r w:rsidRPr="004924D8">
        <w:rPr>
          <w:sz w:val="32"/>
          <w:szCs w:val="32"/>
          <w:u w:color="984806"/>
        </w:rPr>
        <w:t>бисероплетение</w:t>
      </w:r>
      <w:proofErr w:type="spellEnd"/>
      <w:r w:rsidRPr="004924D8">
        <w:rPr>
          <w:sz w:val="32"/>
          <w:szCs w:val="32"/>
          <w:u w:color="984806"/>
        </w:rPr>
        <w:t>, работа с кожей, компьютерный кружок);</w:t>
      </w:r>
    </w:p>
    <w:p w:rsidR="00AA6EA5" w:rsidRPr="004924D8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proofErr w:type="spellStart"/>
      <w:r w:rsidRPr="004924D8">
        <w:rPr>
          <w:sz w:val="32"/>
          <w:szCs w:val="32"/>
          <w:u w:color="984806"/>
        </w:rPr>
        <w:t>изотерапия</w:t>
      </w:r>
      <w:proofErr w:type="spellEnd"/>
      <w:r w:rsidRPr="004924D8">
        <w:rPr>
          <w:sz w:val="32"/>
          <w:szCs w:val="32"/>
          <w:u w:color="984806"/>
        </w:rPr>
        <w:t xml:space="preserve"> (рисование карандашами, красками, нетрадиционные методы рисования: пальчиковые краски, витражное рисование).</w:t>
      </w:r>
    </w:p>
    <w:p w:rsidR="00AA6EA5" w:rsidRPr="004924D8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 w:rsidRPr="004924D8">
        <w:rPr>
          <w:sz w:val="32"/>
          <w:szCs w:val="32"/>
          <w:u w:color="984806"/>
        </w:rPr>
        <w:t xml:space="preserve"> работа педагога-воспитателя (кружковая деятельность по развитию творческого потенциала ребенка, экскурсии, посещение выставок, кинотеатров, музеев, оказание информационной и консультативной помощи родителям);</w:t>
      </w:r>
    </w:p>
    <w:p w:rsidR="00AA6EA5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 w:rsidRPr="004924D8">
        <w:rPr>
          <w:sz w:val="32"/>
          <w:szCs w:val="32"/>
          <w:u w:color="984806"/>
        </w:rPr>
        <w:t xml:space="preserve">работа педагога-психолога (психодиагностика, консультации, индивидуальная и групповая работа, тренинги); </w:t>
      </w:r>
    </w:p>
    <w:p w:rsidR="008D33BD" w:rsidRPr="004924D8" w:rsidRDefault="007D0B37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>
        <w:rPr>
          <w:sz w:val="32"/>
          <w:szCs w:val="32"/>
          <w:u w:color="984806"/>
        </w:rPr>
        <w:t xml:space="preserve">Использование метода </w:t>
      </w:r>
      <w:proofErr w:type="spellStart"/>
      <w:r>
        <w:rPr>
          <w:sz w:val="32"/>
          <w:szCs w:val="32"/>
          <w:u w:color="984806"/>
        </w:rPr>
        <w:t>нейрослуховой</w:t>
      </w:r>
      <w:proofErr w:type="spellEnd"/>
      <w:r>
        <w:rPr>
          <w:sz w:val="32"/>
          <w:szCs w:val="32"/>
          <w:u w:color="984806"/>
        </w:rPr>
        <w:t xml:space="preserve"> стимуляции ТОМАТ</w:t>
      </w:r>
      <w:proofErr w:type="gramStart"/>
      <w:r>
        <w:rPr>
          <w:sz w:val="32"/>
          <w:szCs w:val="32"/>
          <w:u w:color="984806"/>
          <w:lang w:val="en-US"/>
        </w:rPr>
        <w:t>IS</w:t>
      </w:r>
      <w:proofErr w:type="gramEnd"/>
      <w:r w:rsidR="00A7188A">
        <w:rPr>
          <w:sz w:val="32"/>
          <w:szCs w:val="32"/>
          <w:u w:color="984806"/>
        </w:rPr>
        <w:t>;</w:t>
      </w:r>
    </w:p>
    <w:p w:rsidR="00AA6EA5" w:rsidRPr="004924D8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 w:rsidRPr="004924D8">
        <w:rPr>
          <w:sz w:val="32"/>
          <w:szCs w:val="32"/>
          <w:u w:color="984806"/>
        </w:rPr>
        <w:t>коррекционно-развивающая работа учителя-дефектолога;</w:t>
      </w:r>
    </w:p>
    <w:p w:rsidR="00AA6EA5" w:rsidRPr="004924D8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 w:rsidRPr="004924D8">
        <w:rPr>
          <w:sz w:val="32"/>
          <w:szCs w:val="32"/>
          <w:u w:color="984806"/>
        </w:rPr>
        <w:t xml:space="preserve"> работа социального педагога (организация культурно-массовых мероприятий, проведение занятий по </w:t>
      </w:r>
      <w:proofErr w:type="spellStart"/>
      <w:r w:rsidRPr="004924D8">
        <w:rPr>
          <w:sz w:val="32"/>
          <w:szCs w:val="32"/>
          <w:u w:color="984806"/>
        </w:rPr>
        <w:t>кинологотерапии</w:t>
      </w:r>
      <w:proofErr w:type="spellEnd"/>
      <w:r w:rsidRPr="004924D8">
        <w:rPr>
          <w:sz w:val="32"/>
          <w:szCs w:val="32"/>
          <w:u w:color="984806"/>
        </w:rPr>
        <w:t>, взаимодействие с общественными и государственными организациями);</w:t>
      </w:r>
    </w:p>
    <w:p w:rsidR="00AA6EA5" w:rsidRDefault="00AA6EA5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 w:rsidRPr="004924D8">
        <w:rPr>
          <w:sz w:val="32"/>
          <w:szCs w:val="32"/>
          <w:u w:color="984806"/>
        </w:rPr>
        <w:t>работа музыкального руководителя (коррекционная работа, организация праздничных мероприятий);</w:t>
      </w:r>
    </w:p>
    <w:p w:rsidR="007116E0" w:rsidRDefault="007116E0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>
        <w:rPr>
          <w:sz w:val="32"/>
          <w:szCs w:val="32"/>
          <w:u w:color="984806"/>
        </w:rPr>
        <w:t>комплексная проф</w:t>
      </w:r>
      <w:r w:rsidR="00A35517">
        <w:rPr>
          <w:sz w:val="32"/>
          <w:szCs w:val="32"/>
          <w:u w:color="984806"/>
        </w:rPr>
        <w:t xml:space="preserve">ессионально </w:t>
      </w:r>
      <w:r>
        <w:rPr>
          <w:sz w:val="32"/>
          <w:szCs w:val="32"/>
          <w:u w:color="984806"/>
        </w:rPr>
        <w:t>ориент</w:t>
      </w:r>
      <w:r w:rsidR="00A35517">
        <w:rPr>
          <w:sz w:val="32"/>
          <w:szCs w:val="32"/>
          <w:u w:color="984806"/>
        </w:rPr>
        <w:t>ированная</w:t>
      </w:r>
      <w:r>
        <w:rPr>
          <w:sz w:val="32"/>
          <w:szCs w:val="32"/>
          <w:u w:color="984806"/>
        </w:rPr>
        <w:t xml:space="preserve"> диагностика и обучение навыкам </w:t>
      </w:r>
      <w:r w:rsidR="00A35517">
        <w:rPr>
          <w:sz w:val="32"/>
          <w:szCs w:val="32"/>
          <w:u w:color="984806"/>
        </w:rPr>
        <w:t>профессии</w:t>
      </w:r>
      <w:r>
        <w:rPr>
          <w:sz w:val="32"/>
          <w:szCs w:val="32"/>
          <w:u w:color="984806"/>
        </w:rPr>
        <w:t>.</w:t>
      </w:r>
    </w:p>
    <w:p w:rsidR="00E3106D" w:rsidRPr="004924D8" w:rsidRDefault="00E3106D" w:rsidP="00731EE9">
      <w:pPr>
        <w:numPr>
          <w:ilvl w:val="0"/>
          <w:numId w:val="19"/>
        </w:numPr>
        <w:jc w:val="both"/>
        <w:rPr>
          <w:sz w:val="32"/>
          <w:szCs w:val="32"/>
          <w:u w:color="984806"/>
        </w:rPr>
      </w:pPr>
      <w:r>
        <w:rPr>
          <w:sz w:val="32"/>
          <w:szCs w:val="32"/>
          <w:u w:color="984806"/>
        </w:rPr>
        <w:t>реабилитация с использованием интерактивного пола.</w:t>
      </w:r>
    </w:p>
    <w:p w:rsidR="00AA6EA5" w:rsidRDefault="00AA6EA5" w:rsidP="00F96769">
      <w:pPr>
        <w:pStyle w:val="11"/>
        <w:jc w:val="center"/>
        <w:rPr>
          <w:b/>
          <w:color w:val="0070C0"/>
          <w:sz w:val="40"/>
          <w:szCs w:val="40"/>
        </w:rPr>
      </w:pPr>
    </w:p>
    <w:p w:rsidR="00AA6EA5" w:rsidRDefault="00AA6EA5" w:rsidP="00F96769">
      <w:pPr>
        <w:pStyle w:val="11"/>
        <w:jc w:val="center"/>
        <w:rPr>
          <w:b/>
          <w:color w:val="0070C0"/>
          <w:sz w:val="40"/>
          <w:szCs w:val="40"/>
        </w:rPr>
      </w:pPr>
    </w:p>
    <w:p w:rsidR="00AA6EA5" w:rsidRDefault="00AA6EA5" w:rsidP="00F96769">
      <w:pPr>
        <w:pStyle w:val="11"/>
        <w:jc w:val="center"/>
        <w:rPr>
          <w:b/>
          <w:color w:val="0070C0"/>
          <w:sz w:val="40"/>
          <w:szCs w:val="40"/>
        </w:rPr>
      </w:pPr>
    </w:p>
    <w:p w:rsidR="00AA6EA5" w:rsidRDefault="00AA6EA5" w:rsidP="00F96769">
      <w:pPr>
        <w:pStyle w:val="11"/>
        <w:jc w:val="center"/>
        <w:rPr>
          <w:b/>
          <w:color w:val="0070C0"/>
          <w:sz w:val="40"/>
          <w:szCs w:val="40"/>
        </w:rPr>
      </w:pPr>
    </w:p>
    <w:p w:rsidR="00AA6EA5" w:rsidRDefault="00AA6EA5" w:rsidP="00F96769">
      <w:pPr>
        <w:pStyle w:val="11"/>
        <w:jc w:val="center"/>
        <w:rPr>
          <w:b/>
          <w:color w:val="0070C0"/>
          <w:sz w:val="40"/>
          <w:szCs w:val="40"/>
        </w:rPr>
      </w:pPr>
    </w:p>
    <w:p w:rsidR="00A7188A" w:rsidRDefault="00A7188A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br w:type="page"/>
      </w:r>
    </w:p>
    <w:p w:rsidR="00AA6EA5" w:rsidRPr="006F79AB" w:rsidRDefault="00CA2310" w:rsidP="00F96769">
      <w:pPr>
        <w:pStyle w:val="11"/>
        <w:jc w:val="center"/>
        <w:rPr>
          <w:b/>
          <w:color w:val="0070C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-255270</wp:posOffset>
            </wp:positionV>
            <wp:extent cx="835660" cy="835660"/>
            <wp:effectExtent l="0" t="0" r="2540" b="254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5" name="Рисунок 4" descr="ЛОГОТИП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EA5" w:rsidRPr="006F79AB">
        <w:rPr>
          <w:b/>
          <w:color w:val="0070C0"/>
          <w:sz w:val="40"/>
          <w:szCs w:val="40"/>
        </w:rPr>
        <w:t>Показания для приема в Центр</w:t>
      </w:r>
    </w:p>
    <w:p w:rsidR="00AA6EA5" w:rsidRPr="006F79AB" w:rsidRDefault="00AA6EA5" w:rsidP="00FA6C37">
      <w:pPr>
        <w:pStyle w:val="11"/>
        <w:ind w:firstLine="360"/>
        <w:jc w:val="both"/>
        <w:rPr>
          <w:rFonts w:ascii="Arial Narrow" w:hAnsi="Arial Narrow"/>
          <w:b/>
          <w:color w:val="0070C0"/>
          <w:sz w:val="40"/>
          <w:szCs w:val="40"/>
        </w:rPr>
      </w:pPr>
    </w:p>
    <w:p w:rsidR="00AA6EA5" w:rsidRPr="0097633D" w:rsidRDefault="00AA6EA5" w:rsidP="00E078EF">
      <w:pPr>
        <w:pStyle w:val="a7"/>
        <w:spacing w:after="0"/>
        <w:ind w:left="567" w:firstLine="426"/>
        <w:jc w:val="both"/>
        <w:rPr>
          <w:rFonts w:ascii="Times New Roman" w:hAnsi="Times New Roman"/>
          <w:b/>
          <w:i/>
          <w:sz w:val="36"/>
          <w:szCs w:val="36"/>
          <w:u w:color="984806"/>
        </w:rPr>
      </w:pPr>
      <w:r w:rsidRPr="0097633D">
        <w:rPr>
          <w:rFonts w:ascii="Times New Roman" w:hAnsi="Times New Roman"/>
          <w:b/>
          <w:caps/>
          <w:sz w:val="36"/>
          <w:szCs w:val="36"/>
          <w:u w:color="984806"/>
        </w:rPr>
        <w:t>н</w:t>
      </w:r>
      <w:r w:rsidRPr="0097633D">
        <w:rPr>
          <w:rFonts w:ascii="Times New Roman" w:hAnsi="Times New Roman"/>
          <w:b/>
          <w:sz w:val="36"/>
          <w:szCs w:val="36"/>
          <w:u w:color="984806"/>
        </w:rPr>
        <w:t>арушение жизнедеятельности (или различные степени утраты здоровья) и социальнаядезадаптация вследствие заболеваний нервной и костно-мышечной систем и нарушение функции опорно-двигательного аппарата</w:t>
      </w:r>
    </w:p>
    <w:p w:rsidR="00AA6EA5" w:rsidRPr="0097633D" w:rsidRDefault="00AA6EA5" w:rsidP="00FA6C3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>Детский церебральный паралич (различные формы и степени тяжести 1-3).</w:t>
      </w:r>
    </w:p>
    <w:p w:rsidR="00AA6EA5" w:rsidRPr="0097633D" w:rsidRDefault="00AA6EA5" w:rsidP="00FA6C3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>Последствия раннего органического поражения ЦНС с двигательными нарушениями и без выраженных нарушений интеллекта.</w:t>
      </w:r>
    </w:p>
    <w:p w:rsidR="00AA6EA5" w:rsidRPr="0097633D" w:rsidRDefault="00AA6EA5" w:rsidP="00FA6C3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Последствия перенесенных воспалительных заболеваний центральной и периферической нервных систем (менингиты, </w:t>
      </w:r>
      <w:proofErr w:type="spellStart"/>
      <w:r w:rsidRPr="0097633D">
        <w:rPr>
          <w:rFonts w:ascii="Times New Roman" w:hAnsi="Times New Roman"/>
          <w:sz w:val="36"/>
          <w:szCs w:val="36"/>
        </w:rPr>
        <w:t>менигоцефалиты</w:t>
      </w:r>
      <w:proofErr w:type="spellEnd"/>
      <w:r w:rsidRPr="0097633D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97633D">
        <w:rPr>
          <w:rFonts w:ascii="Times New Roman" w:hAnsi="Times New Roman"/>
          <w:sz w:val="36"/>
          <w:szCs w:val="36"/>
        </w:rPr>
        <w:t>нейроинфекции</w:t>
      </w:r>
      <w:proofErr w:type="spellEnd"/>
      <w:r w:rsidRPr="0097633D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97633D">
        <w:rPr>
          <w:rFonts w:ascii="Times New Roman" w:hAnsi="Times New Roman"/>
          <w:sz w:val="36"/>
          <w:szCs w:val="36"/>
        </w:rPr>
        <w:t>полиневропатии</w:t>
      </w:r>
      <w:proofErr w:type="spellEnd"/>
      <w:r w:rsidRPr="0097633D">
        <w:rPr>
          <w:rFonts w:ascii="Times New Roman" w:hAnsi="Times New Roman"/>
          <w:sz w:val="36"/>
          <w:szCs w:val="36"/>
        </w:rPr>
        <w:t xml:space="preserve"> различного генеза и т.д.).</w:t>
      </w:r>
    </w:p>
    <w:p w:rsidR="00AA6EA5" w:rsidRPr="0097633D" w:rsidRDefault="00AA6EA5" w:rsidP="00FA6C3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Прогрессирующие нервно-мышечные заболевания в стадии компенсации и </w:t>
      </w:r>
      <w:proofErr w:type="spellStart"/>
      <w:r w:rsidRPr="0097633D">
        <w:rPr>
          <w:rFonts w:ascii="Times New Roman" w:hAnsi="Times New Roman"/>
          <w:sz w:val="36"/>
          <w:szCs w:val="36"/>
        </w:rPr>
        <w:t>субкомпенсации</w:t>
      </w:r>
      <w:proofErr w:type="spellEnd"/>
      <w:r w:rsidRPr="0097633D">
        <w:rPr>
          <w:rFonts w:ascii="Times New Roman" w:hAnsi="Times New Roman"/>
          <w:sz w:val="36"/>
          <w:szCs w:val="36"/>
        </w:rPr>
        <w:t xml:space="preserve"> без тяжелых нарушений со стороны </w:t>
      </w:r>
      <w:proofErr w:type="gramStart"/>
      <w:r w:rsidRPr="0097633D">
        <w:rPr>
          <w:rFonts w:ascii="Times New Roman" w:hAnsi="Times New Roman"/>
          <w:sz w:val="36"/>
          <w:szCs w:val="36"/>
        </w:rPr>
        <w:t>сердечно-сосудистой</w:t>
      </w:r>
      <w:proofErr w:type="gramEnd"/>
      <w:r w:rsidRPr="0097633D">
        <w:rPr>
          <w:rFonts w:ascii="Times New Roman" w:hAnsi="Times New Roman"/>
          <w:sz w:val="36"/>
          <w:szCs w:val="36"/>
        </w:rPr>
        <w:t xml:space="preserve"> и дыхательных систем.</w:t>
      </w:r>
    </w:p>
    <w:p w:rsidR="00AA6EA5" w:rsidRPr="0097633D" w:rsidRDefault="00AA6EA5" w:rsidP="00FA6C3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Врожденная гидроцефалия в стадии </w:t>
      </w:r>
      <w:proofErr w:type="spellStart"/>
      <w:r w:rsidRPr="0097633D">
        <w:rPr>
          <w:rFonts w:ascii="Times New Roman" w:hAnsi="Times New Roman"/>
          <w:sz w:val="36"/>
          <w:szCs w:val="36"/>
        </w:rPr>
        <w:t>субкомпенсации</w:t>
      </w:r>
      <w:proofErr w:type="spellEnd"/>
      <w:r w:rsidRPr="0097633D">
        <w:rPr>
          <w:rFonts w:ascii="Times New Roman" w:hAnsi="Times New Roman"/>
          <w:sz w:val="36"/>
          <w:szCs w:val="36"/>
        </w:rPr>
        <w:t xml:space="preserve"> и компенсации.</w:t>
      </w:r>
    </w:p>
    <w:p w:rsidR="00AA6EA5" w:rsidRPr="0097633D" w:rsidRDefault="00AA6EA5" w:rsidP="00FA6C3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Болезнь </w:t>
      </w:r>
      <w:proofErr w:type="spellStart"/>
      <w:r w:rsidRPr="0097633D">
        <w:rPr>
          <w:rFonts w:ascii="Times New Roman" w:hAnsi="Times New Roman"/>
          <w:sz w:val="36"/>
          <w:szCs w:val="36"/>
        </w:rPr>
        <w:t>Пертеса</w:t>
      </w:r>
      <w:proofErr w:type="spellEnd"/>
      <w:r w:rsidRPr="0097633D">
        <w:rPr>
          <w:rFonts w:ascii="Times New Roman" w:hAnsi="Times New Roman"/>
          <w:sz w:val="36"/>
          <w:szCs w:val="36"/>
        </w:rPr>
        <w:t xml:space="preserve"> в стадии исхода (4 стадия) при самостоятельном передвижении.</w:t>
      </w:r>
    </w:p>
    <w:p w:rsidR="00AA6EA5" w:rsidRPr="0097633D" w:rsidRDefault="00AA6EA5" w:rsidP="00E078E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>Врожденные аномалии (пороки развития) входящие в группу по МКБ 10 (</w:t>
      </w:r>
      <w:r w:rsidRPr="0097633D">
        <w:rPr>
          <w:rFonts w:ascii="Times New Roman" w:hAnsi="Times New Roman"/>
          <w:sz w:val="36"/>
          <w:szCs w:val="36"/>
          <w:lang w:val="en-US"/>
        </w:rPr>
        <w:t>Q</w:t>
      </w:r>
      <w:r w:rsidRPr="0097633D">
        <w:rPr>
          <w:rFonts w:ascii="Times New Roman" w:hAnsi="Times New Roman"/>
          <w:sz w:val="36"/>
          <w:szCs w:val="36"/>
        </w:rPr>
        <w:t>65-</w:t>
      </w:r>
      <w:r w:rsidRPr="0097633D">
        <w:rPr>
          <w:rFonts w:ascii="Times New Roman" w:hAnsi="Times New Roman"/>
          <w:sz w:val="36"/>
          <w:szCs w:val="36"/>
          <w:lang w:val="en-US"/>
        </w:rPr>
        <w:t>Q</w:t>
      </w:r>
      <w:r w:rsidRPr="0097633D">
        <w:rPr>
          <w:rFonts w:ascii="Times New Roman" w:hAnsi="Times New Roman"/>
          <w:sz w:val="36"/>
          <w:szCs w:val="36"/>
        </w:rPr>
        <w:t>79):</w:t>
      </w:r>
    </w:p>
    <w:p w:rsidR="00AA6EA5" w:rsidRPr="0097633D" w:rsidRDefault="00AA6EA5" w:rsidP="00C4187E">
      <w:pPr>
        <w:pStyle w:val="a7"/>
        <w:spacing w:after="0"/>
        <w:ind w:left="927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>- дисплазия тазобедренных суставов (вывихи, подвывихи).</w:t>
      </w:r>
    </w:p>
    <w:p w:rsidR="00AA6EA5" w:rsidRPr="0097633D" w:rsidRDefault="00AA6EA5" w:rsidP="00C4187E">
      <w:pPr>
        <w:pStyle w:val="a7"/>
        <w:spacing w:after="0"/>
        <w:ind w:left="927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- врожденная деформация стопы (косолапость) и др., </w:t>
      </w:r>
    </w:p>
    <w:p w:rsidR="00AA6EA5" w:rsidRPr="0097633D" w:rsidRDefault="00AA6EA5" w:rsidP="004924D8">
      <w:pPr>
        <w:pStyle w:val="a7"/>
        <w:spacing w:after="0"/>
        <w:ind w:left="927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 - полидактилия,  синдактилия,</w:t>
      </w:r>
    </w:p>
    <w:p w:rsidR="00AA6EA5" w:rsidRPr="0097633D" w:rsidRDefault="00AA6EA5" w:rsidP="00C4187E">
      <w:pPr>
        <w:pStyle w:val="a7"/>
        <w:spacing w:after="0"/>
        <w:ind w:left="927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- </w:t>
      </w:r>
      <w:proofErr w:type="spellStart"/>
      <w:r w:rsidRPr="0097633D">
        <w:rPr>
          <w:rFonts w:ascii="Times New Roman" w:hAnsi="Times New Roman"/>
          <w:sz w:val="36"/>
          <w:szCs w:val="36"/>
        </w:rPr>
        <w:t>артрогрипоз</w:t>
      </w:r>
      <w:proofErr w:type="spellEnd"/>
      <w:r w:rsidRPr="0097633D">
        <w:rPr>
          <w:rFonts w:ascii="Times New Roman" w:hAnsi="Times New Roman"/>
          <w:sz w:val="36"/>
          <w:szCs w:val="36"/>
        </w:rPr>
        <w:t>,</w:t>
      </w:r>
    </w:p>
    <w:p w:rsidR="00AA6EA5" w:rsidRPr="0097633D" w:rsidRDefault="00AA6EA5" w:rsidP="00C4187E">
      <w:pPr>
        <w:pStyle w:val="a7"/>
        <w:spacing w:after="0"/>
        <w:ind w:left="927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 xml:space="preserve">- </w:t>
      </w:r>
      <w:proofErr w:type="spellStart"/>
      <w:r w:rsidRPr="0097633D">
        <w:rPr>
          <w:rFonts w:ascii="Times New Roman" w:hAnsi="Times New Roman"/>
          <w:sz w:val="36"/>
          <w:szCs w:val="36"/>
        </w:rPr>
        <w:t>ахондроплазия</w:t>
      </w:r>
      <w:proofErr w:type="spellEnd"/>
      <w:r w:rsidRPr="0097633D">
        <w:rPr>
          <w:rFonts w:ascii="Times New Roman" w:hAnsi="Times New Roman"/>
          <w:sz w:val="36"/>
          <w:szCs w:val="36"/>
        </w:rPr>
        <w:t>,</w:t>
      </w:r>
    </w:p>
    <w:p w:rsidR="00AA6EA5" w:rsidRPr="0097633D" w:rsidRDefault="00AA6EA5" w:rsidP="00C4187E">
      <w:pPr>
        <w:pStyle w:val="a7"/>
        <w:spacing w:after="0"/>
        <w:ind w:firstLine="273"/>
        <w:jc w:val="both"/>
        <w:rPr>
          <w:rFonts w:ascii="Times New Roman" w:hAnsi="Times New Roman"/>
          <w:sz w:val="36"/>
          <w:szCs w:val="36"/>
        </w:rPr>
      </w:pPr>
      <w:r w:rsidRPr="0097633D">
        <w:rPr>
          <w:rFonts w:ascii="Times New Roman" w:hAnsi="Times New Roman"/>
          <w:sz w:val="36"/>
          <w:szCs w:val="36"/>
        </w:rPr>
        <w:t>- и другие.</w:t>
      </w:r>
    </w:p>
    <w:p w:rsidR="00AA6EA5" w:rsidRPr="0097633D" w:rsidRDefault="00AA6EA5" w:rsidP="00E078EF">
      <w:pPr>
        <w:pStyle w:val="a7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/>
          <w:sz w:val="36"/>
          <w:szCs w:val="36"/>
        </w:rPr>
      </w:pPr>
      <w:proofErr w:type="spellStart"/>
      <w:r w:rsidRPr="0097633D">
        <w:rPr>
          <w:rFonts w:ascii="Times New Roman" w:hAnsi="Times New Roman"/>
          <w:sz w:val="36"/>
          <w:szCs w:val="36"/>
        </w:rPr>
        <w:t>Диспластические</w:t>
      </w:r>
      <w:proofErr w:type="spellEnd"/>
      <w:r w:rsidRPr="0097633D">
        <w:rPr>
          <w:rFonts w:ascii="Times New Roman" w:hAnsi="Times New Roman"/>
          <w:sz w:val="36"/>
          <w:szCs w:val="36"/>
        </w:rPr>
        <w:t xml:space="preserve"> сколиозы.</w:t>
      </w:r>
    </w:p>
    <w:p w:rsidR="00AA6EA5" w:rsidRPr="0006089B" w:rsidRDefault="00AA6EA5" w:rsidP="004924D8">
      <w:pPr>
        <w:pStyle w:val="a7"/>
        <w:tabs>
          <w:tab w:val="left" w:pos="709"/>
        </w:tabs>
        <w:spacing w:after="0"/>
        <w:ind w:left="927"/>
        <w:jc w:val="both"/>
        <w:rPr>
          <w:rFonts w:ascii="Times New Roman" w:hAnsi="Times New Roman"/>
          <w:sz w:val="36"/>
          <w:szCs w:val="36"/>
        </w:rPr>
      </w:pPr>
    </w:p>
    <w:p w:rsidR="00AA6EA5" w:rsidRDefault="00AA6EA5" w:rsidP="00FA6C37">
      <w:pPr>
        <w:pStyle w:val="a7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</w:p>
    <w:p w:rsidR="00AA6EA5" w:rsidRPr="006F79AB" w:rsidRDefault="00CA2310" w:rsidP="00AC73F2">
      <w:pPr>
        <w:pStyle w:val="11"/>
        <w:ind w:firstLine="360"/>
        <w:jc w:val="center"/>
        <w:rPr>
          <w:b/>
          <w:color w:val="0070C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-148590</wp:posOffset>
            </wp:positionV>
            <wp:extent cx="835660" cy="835660"/>
            <wp:effectExtent l="0" t="0" r="2540" b="254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6" name="Рисунок 5" descr="ЛОГОТИП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EA5" w:rsidRPr="006F79AB">
        <w:rPr>
          <w:b/>
          <w:color w:val="0070C0"/>
          <w:sz w:val="48"/>
          <w:szCs w:val="48"/>
        </w:rPr>
        <w:t>Медицинские противопоказания</w:t>
      </w:r>
    </w:p>
    <w:p w:rsidR="00AA6EA5" w:rsidRPr="006F79AB" w:rsidRDefault="00AA6EA5" w:rsidP="00AC73F2">
      <w:pPr>
        <w:pStyle w:val="11"/>
        <w:ind w:firstLine="360"/>
        <w:jc w:val="center"/>
        <w:rPr>
          <w:b/>
          <w:color w:val="0070C0"/>
          <w:sz w:val="48"/>
          <w:szCs w:val="48"/>
        </w:rPr>
      </w:pPr>
      <w:r w:rsidRPr="006F79AB">
        <w:rPr>
          <w:b/>
          <w:color w:val="0070C0"/>
          <w:sz w:val="48"/>
          <w:szCs w:val="48"/>
        </w:rPr>
        <w:t>для приема в Центр</w:t>
      </w:r>
    </w:p>
    <w:p w:rsidR="00AA6EA5" w:rsidRPr="00AC73F2" w:rsidRDefault="00AA6EA5" w:rsidP="00AC73F2">
      <w:pPr>
        <w:pStyle w:val="11"/>
        <w:ind w:firstLine="360"/>
        <w:jc w:val="center"/>
        <w:rPr>
          <w:b/>
          <w:sz w:val="36"/>
          <w:szCs w:val="3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 xml:space="preserve">Все </w:t>
      </w:r>
      <w:r>
        <w:rPr>
          <w:sz w:val="36"/>
          <w:szCs w:val="36"/>
          <w:u w:color="984806"/>
        </w:rPr>
        <w:t>заболевания в остром периоде.</w:t>
      </w:r>
    </w:p>
    <w:p w:rsidR="00AA6EA5" w:rsidRPr="00AC73F2" w:rsidRDefault="00AA6EA5" w:rsidP="00AC73F2">
      <w:pPr>
        <w:pStyle w:val="11"/>
        <w:ind w:left="360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>
        <w:rPr>
          <w:sz w:val="36"/>
          <w:szCs w:val="36"/>
          <w:u w:color="984806"/>
        </w:rPr>
        <w:t>Активный туберкулез.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>Злокачественные новообразования.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>Эпилептические</w:t>
      </w:r>
      <w:r w:rsidR="0097633D">
        <w:rPr>
          <w:sz w:val="36"/>
          <w:szCs w:val="36"/>
          <w:u w:color="984806"/>
        </w:rPr>
        <w:t>, судорожные</w:t>
      </w:r>
      <w:r w:rsidRPr="00AC73F2">
        <w:rPr>
          <w:sz w:val="36"/>
          <w:szCs w:val="36"/>
          <w:u w:color="984806"/>
        </w:rPr>
        <w:t xml:space="preserve"> припадки</w:t>
      </w:r>
      <w:r>
        <w:rPr>
          <w:sz w:val="36"/>
          <w:szCs w:val="36"/>
          <w:u w:color="984806"/>
        </w:rPr>
        <w:t xml:space="preserve"> (ремиссия менее шести месяцев).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>Психические расстройства, угрожаю</w:t>
      </w:r>
      <w:r>
        <w:rPr>
          <w:sz w:val="36"/>
          <w:szCs w:val="36"/>
          <w:u w:color="984806"/>
        </w:rPr>
        <w:t>щие жизни и здоровью окружающих.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>На</w:t>
      </w:r>
      <w:r>
        <w:rPr>
          <w:sz w:val="36"/>
          <w:szCs w:val="36"/>
          <w:u w:color="984806"/>
        </w:rPr>
        <w:t>рушение функций тазовых органов.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 xml:space="preserve">Нарушение слуха и зрения </w:t>
      </w:r>
      <w:r w:rsidRPr="00AC73F2">
        <w:rPr>
          <w:sz w:val="36"/>
          <w:szCs w:val="36"/>
          <w:u w:color="984806"/>
          <w:lang w:val="en-US"/>
        </w:rPr>
        <w:t>III</w:t>
      </w:r>
      <w:r w:rsidRPr="00AC73F2">
        <w:rPr>
          <w:sz w:val="36"/>
          <w:szCs w:val="36"/>
          <w:u w:color="984806"/>
        </w:rPr>
        <w:noBreakHyphen/>
      </w:r>
      <w:r w:rsidRPr="00AC73F2">
        <w:rPr>
          <w:sz w:val="36"/>
          <w:szCs w:val="36"/>
          <w:u w:color="984806"/>
          <w:lang w:val="en-US"/>
        </w:rPr>
        <w:t>IV</w:t>
      </w:r>
      <w:r w:rsidRPr="00AC73F2">
        <w:rPr>
          <w:sz w:val="36"/>
          <w:szCs w:val="36"/>
          <w:u w:color="984806"/>
        </w:rPr>
        <w:t xml:space="preserve"> степени (при отсутствии компенсации)</w:t>
      </w:r>
      <w:r>
        <w:rPr>
          <w:sz w:val="36"/>
          <w:szCs w:val="36"/>
          <w:u w:color="984806"/>
        </w:rPr>
        <w:t>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>
        <w:rPr>
          <w:sz w:val="36"/>
          <w:szCs w:val="36"/>
          <w:u w:color="984806"/>
        </w:rPr>
        <w:t>Грибковые заболевания.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pStyle w:val="11"/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 xml:space="preserve">Хронические заболевания внутренних органов в стадии </w:t>
      </w:r>
      <w:proofErr w:type="spellStart"/>
      <w:r w:rsidRPr="00AC73F2">
        <w:rPr>
          <w:sz w:val="36"/>
          <w:szCs w:val="36"/>
          <w:u w:color="984806"/>
        </w:rPr>
        <w:t>субкомпенсации</w:t>
      </w:r>
      <w:proofErr w:type="spellEnd"/>
      <w:r w:rsidRPr="00AC73F2">
        <w:rPr>
          <w:sz w:val="36"/>
          <w:szCs w:val="36"/>
          <w:u w:color="984806"/>
        </w:rPr>
        <w:t xml:space="preserve"> и декомпенсации</w:t>
      </w:r>
      <w:r>
        <w:rPr>
          <w:sz w:val="36"/>
          <w:szCs w:val="36"/>
          <w:u w:color="984806"/>
        </w:rPr>
        <w:t>.</w:t>
      </w:r>
    </w:p>
    <w:p w:rsidR="00AA6EA5" w:rsidRPr="00AC73F2" w:rsidRDefault="00AA6EA5" w:rsidP="00AC73F2">
      <w:pPr>
        <w:pStyle w:val="11"/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>Тяжёлая и глубока</w:t>
      </w:r>
      <w:r>
        <w:rPr>
          <w:sz w:val="36"/>
          <w:szCs w:val="36"/>
          <w:u w:color="984806"/>
        </w:rPr>
        <w:t>я степень умственной отсталости.</w:t>
      </w:r>
    </w:p>
    <w:p w:rsidR="00AA6EA5" w:rsidRPr="00AC73F2" w:rsidRDefault="00AA6EA5" w:rsidP="00AC73F2">
      <w:pPr>
        <w:jc w:val="both"/>
        <w:rPr>
          <w:sz w:val="36"/>
          <w:szCs w:val="36"/>
          <w:u w:color="984806"/>
        </w:rPr>
      </w:pPr>
    </w:p>
    <w:p w:rsidR="00AA6EA5" w:rsidRDefault="00AA6EA5" w:rsidP="00AC73F2">
      <w:pPr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 w:rsidRPr="00AC73F2">
        <w:rPr>
          <w:sz w:val="36"/>
          <w:szCs w:val="36"/>
          <w:u w:color="984806"/>
        </w:rPr>
        <w:t>Отсутствие реабилитационного потенциала</w:t>
      </w:r>
      <w:r>
        <w:rPr>
          <w:sz w:val="36"/>
          <w:szCs w:val="36"/>
          <w:u w:color="984806"/>
        </w:rPr>
        <w:t>.</w:t>
      </w:r>
    </w:p>
    <w:p w:rsidR="00F94384" w:rsidRDefault="00F94384" w:rsidP="00F94384">
      <w:pPr>
        <w:jc w:val="both"/>
        <w:rPr>
          <w:sz w:val="36"/>
          <w:szCs w:val="36"/>
          <w:u w:color="984806"/>
        </w:rPr>
      </w:pPr>
    </w:p>
    <w:p w:rsidR="007B7E3F" w:rsidRDefault="007B7E3F" w:rsidP="00AC73F2">
      <w:pPr>
        <w:numPr>
          <w:ilvl w:val="0"/>
          <w:numId w:val="22"/>
        </w:numPr>
        <w:jc w:val="both"/>
        <w:rPr>
          <w:sz w:val="36"/>
          <w:szCs w:val="36"/>
          <w:u w:color="984806"/>
        </w:rPr>
      </w:pPr>
      <w:r>
        <w:rPr>
          <w:sz w:val="36"/>
          <w:szCs w:val="36"/>
          <w:u w:color="984806"/>
        </w:rPr>
        <w:t>Изменения в анализе крови</w:t>
      </w:r>
      <w:r w:rsidR="00F94384">
        <w:rPr>
          <w:sz w:val="36"/>
          <w:szCs w:val="36"/>
          <w:u w:color="984806"/>
        </w:rPr>
        <w:t>, характеризующие воспалительный процесс</w:t>
      </w:r>
      <w:r>
        <w:rPr>
          <w:sz w:val="36"/>
          <w:szCs w:val="36"/>
          <w:u w:color="984806"/>
        </w:rPr>
        <w:t>.</w:t>
      </w:r>
    </w:p>
    <w:p w:rsidR="00AA6EA5" w:rsidRDefault="00AA6EA5" w:rsidP="000B5C90">
      <w:pPr>
        <w:pStyle w:val="a7"/>
        <w:rPr>
          <w:sz w:val="36"/>
          <w:szCs w:val="36"/>
          <w:u w:color="984806"/>
        </w:rPr>
      </w:pPr>
    </w:p>
    <w:p w:rsidR="00AA6EA5" w:rsidRPr="00AC73F2" w:rsidRDefault="00AA6EA5" w:rsidP="000B5C90">
      <w:pPr>
        <w:ind w:left="360"/>
        <w:jc w:val="both"/>
        <w:rPr>
          <w:sz w:val="36"/>
          <w:szCs w:val="36"/>
          <w:u w:color="984806"/>
        </w:rPr>
      </w:pPr>
    </w:p>
    <w:p w:rsidR="00AA6EA5" w:rsidRPr="006F79AB" w:rsidRDefault="00AA6EA5" w:rsidP="0003781A">
      <w:pPr>
        <w:pStyle w:val="12"/>
        <w:spacing w:after="0" w:line="276" w:lineRule="auto"/>
        <w:ind w:left="0" w:firstLine="0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="00CA2310"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-120015</wp:posOffset>
            </wp:positionV>
            <wp:extent cx="835660" cy="835660"/>
            <wp:effectExtent l="0" t="0" r="2540" b="254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7" name="Рисунок 6" descr="ЛОГОТИП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9AB">
        <w:rPr>
          <w:rFonts w:ascii="Times New Roman" w:hAnsi="Times New Roman"/>
          <w:b/>
          <w:color w:val="0070C0"/>
          <w:sz w:val="48"/>
          <w:szCs w:val="48"/>
        </w:rPr>
        <w:t>Перечень документов, необходимых для приёма детей-инвалидов в Центр</w:t>
      </w:r>
    </w:p>
    <w:p w:rsidR="00AA6EA5" w:rsidRPr="000B5C90" w:rsidRDefault="00AA6EA5" w:rsidP="0003781A">
      <w:pPr>
        <w:pStyle w:val="12"/>
        <w:numPr>
          <w:ilvl w:val="0"/>
          <w:numId w:val="25"/>
        </w:numPr>
        <w:spacing w:line="276" w:lineRule="auto"/>
        <w:rPr>
          <w:rFonts w:ascii="Times New Roman" w:hAnsi="Times New Roman"/>
          <w:sz w:val="40"/>
          <w:szCs w:val="40"/>
        </w:rPr>
      </w:pPr>
      <w:r w:rsidRPr="000B5C90">
        <w:rPr>
          <w:rFonts w:ascii="Times New Roman" w:hAnsi="Times New Roman"/>
          <w:sz w:val="40"/>
          <w:szCs w:val="40"/>
        </w:rPr>
        <w:t>Выписка из амбулаторной карты прилагаемого образца с указанием прививочного статуса</w:t>
      </w:r>
      <w:r>
        <w:rPr>
          <w:rFonts w:ascii="Times New Roman" w:hAnsi="Times New Roman"/>
          <w:sz w:val="40"/>
          <w:szCs w:val="40"/>
        </w:rPr>
        <w:t>.</w:t>
      </w:r>
    </w:p>
    <w:p w:rsidR="00AA6EA5" w:rsidRPr="000B5C90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0B5C90">
        <w:rPr>
          <w:rFonts w:ascii="Times New Roman" w:hAnsi="Times New Roman"/>
          <w:sz w:val="40"/>
          <w:szCs w:val="40"/>
        </w:rPr>
        <w:t>Заключение Центра коррекционно-развивающего обучения и реабилитации с указанием программы обучения и ее реализации на момент поступления в РРЦДИ</w:t>
      </w:r>
      <w:r>
        <w:rPr>
          <w:rFonts w:ascii="Times New Roman" w:hAnsi="Times New Roman"/>
          <w:sz w:val="40"/>
          <w:szCs w:val="40"/>
        </w:rPr>
        <w:t>.</w:t>
      </w:r>
    </w:p>
    <w:p w:rsidR="00AA6EA5" w:rsidRPr="000B5C90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0B5C90">
        <w:rPr>
          <w:rFonts w:ascii="Times New Roman" w:hAnsi="Times New Roman"/>
          <w:sz w:val="40"/>
          <w:szCs w:val="40"/>
        </w:rPr>
        <w:t>Справк</w:t>
      </w:r>
      <w:r>
        <w:rPr>
          <w:rFonts w:ascii="Times New Roman" w:hAnsi="Times New Roman"/>
          <w:sz w:val="40"/>
          <w:szCs w:val="40"/>
        </w:rPr>
        <w:t>а</w:t>
      </w:r>
      <w:r w:rsidRPr="000B5C90">
        <w:rPr>
          <w:rFonts w:ascii="Times New Roman" w:hAnsi="Times New Roman"/>
          <w:sz w:val="40"/>
          <w:szCs w:val="40"/>
        </w:rPr>
        <w:t xml:space="preserve"> из школы с указанием класса и формы обучения, медицинской групп</w:t>
      </w:r>
      <w:r>
        <w:rPr>
          <w:rFonts w:ascii="Times New Roman" w:hAnsi="Times New Roman"/>
          <w:sz w:val="40"/>
          <w:szCs w:val="40"/>
        </w:rPr>
        <w:t>ы</w:t>
      </w:r>
      <w:r w:rsidRPr="000B5C90">
        <w:rPr>
          <w:rFonts w:ascii="Times New Roman" w:hAnsi="Times New Roman"/>
          <w:sz w:val="40"/>
          <w:szCs w:val="40"/>
        </w:rPr>
        <w:t xml:space="preserve"> занятий по физкультуре</w:t>
      </w:r>
      <w:r>
        <w:rPr>
          <w:rFonts w:ascii="Times New Roman" w:hAnsi="Times New Roman"/>
          <w:sz w:val="40"/>
          <w:szCs w:val="40"/>
        </w:rPr>
        <w:t>.</w:t>
      </w:r>
    </w:p>
    <w:p w:rsidR="00AA6EA5" w:rsidRPr="000B5C90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0B5C90">
        <w:rPr>
          <w:rFonts w:ascii="Times New Roman" w:hAnsi="Times New Roman"/>
          <w:sz w:val="40"/>
          <w:szCs w:val="40"/>
        </w:rPr>
        <w:t>Ксерокопия удостоверения ребенка-инвалида</w:t>
      </w:r>
      <w:r>
        <w:rPr>
          <w:rFonts w:ascii="Times New Roman" w:hAnsi="Times New Roman"/>
          <w:sz w:val="40"/>
          <w:szCs w:val="40"/>
        </w:rPr>
        <w:t>.</w:t>
      </w:r>
    </w:p>
    <w:p w:rsidR="00AA6EA5" w:rsidRPr="000B5C90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</w:t>
      </w:r>
      <w:r w:rsidRPr="000B5C90">
        <w:rPr>
          <w:rFonts w:ascii="Times New Roman" w:hAnsi="Times New Roman"/>
          <w:sz w:val="40"/>
          <w:szCs w:val="40"/>
        </w:rPr>
        <w:t xml:space="preserve">ентгенограммы </w:t>
      </w:r>
      <w:r>
        <w:rPr>
          <w:rFonts w:ascii="Times New Roman" w:hAnsi="Times New Roman"/>
          <w:sz w:val="40"/>
          <w:szCs w:val="40"/>
        </w:rPr>
        <w:t>(</w:t>
      </w:r>
      <w:r w:rsidRPr="000B5C90">
        <w:rPr>
          <w:rFonts w:ascii="Times New Roman" w:hAnsi="Times New Roman"/>
          <w:sz w:val="40"/>
          <w:szCs w:val="40"/>
        </w:rPr>
        <w:t>при ортопедической патологии</w:t>
      </w:r>
      <w:r>
        <w:rPr>
          <w:rFonts w:ascii="Times New Roman" w:hAnsi="Times New Roman"/>
          <w:sz w:val="40"/>
          <w:szCs w:val="40"/>
        </w:rPr>
        <w:t>).</w:t>
      </w:r>
    </w:p>
    <w:p w:rsidR="00AA6EA5" w:rsidRPr="003F58D6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3F58D6">
        <w:rPr>
          <w:rFonts w:ascii="Times New Roman" w:hAnsi="Times New Roman"/>
          <w:sz w:val="40"/>
          <w:szCs w:val="40"/>
        </w:rPr>
        <w:t xml:space="preserve">Общий анализ крови, мочи, кала ная/глист, мазок на энтеробиоз (острицы) </w:t>
      </w:r>
      <w:r>
        <w:rPr>
          <w:rFonts w:ascii="Times New Roman" w:hAnsi="Times New Roman"/>
          <w:sz w:val="40"/>
          <w:szCs w:val="40"/>
        </w:rPr>
        <w:t>(</w:t>
      </w:r>
      <w:r w:rsidRPr="003F58D6">
        <w:rPr>
          <w:rFonts w:ascii="Times New Roman" w:hAnsi="Times New Roman"/>
          <w:sz w:val="40"/>
          <w:szCs w:val="40"/>
        </w:rPr>
        <w:t>действительны - 10 дней</w:t>
      </w:r>
      <w:r>
        <w:rPr>
          <w:rFonts w:ascii="Times New Roman" w:hAnsi="Times New Roman"/>
          <w:sz w:val="40"/>
          <w:szCs w:val="40"/>
        </w:rPr>
        <w:t>).</w:t>
      </w:r>
    </w:p>
    <w:p w:rsidR="00AA6EA5" w:rsidRPr="003F58D6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3F58D6">
        <w:rPr>
          <w:rFonts w:ascii="Times New Roman" w:hAnsi="Times New Roman"/>
          <w:sz w:val="40"/>
          <w:szCs w:val="40"/>
        </w:rPr>
        <w:t>Справка об отсутствии контакта с инфекционными больными (действительна 3 дня)</w:t>
      </w:r>
      <w:r>
        <w:rPr>
          <w:rFonts w:ascii="Times New Roman" w:hAnsi="Times New Roman"/>
          <w:sz w:val="40"/>
          <w:szCs w:val="40"/>
        </w:rPr>
        <w:t>.</w:t>
      </w:r>
    </w:p>
    <w:p w:rsidR="00AA6EA5" w:rsidRPr="003F58D6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3F58D6">
        <w:rPr>
          <w:rFonts w:ascii="Times New Roman" w:hAnsi="Times New Roman"/>
          <w:sz w:val="40"/>
          <w:szCs w:val="40"/>
        </w:rPr>
        <w:t xml:space="preserve">Справка об отсутствии кожных </w:t>
      </w:r>
      <w:r>
        <w:rPr>
          <w:rFonts w:ascii="Times New Roman" w:hAnsi="Times New Roman"/>
          <w:sz w:val="40"/>
          <w:szCs w:val="40"/>
        </w:rPr>
        <w:t xml:space="preserve">и инфекционных </w:t>
      </w:r>
      <w:r w:rsidRPr="003F58D6">
        <w:rPr>
          <w:rFonts w:ascii="Times New Roman" w:hAnsi="Times New Roman"/>
          <w:sz w:val="40"/>
          <w:szCs w:val="40"/>
        </w:rPr>
        <w:t>заболеваний</w:t>
      </w:r>
      <w:r>
        <w:rPr>
          <w:rFonts w:ascii="Times New Roman" w:hAnsi="Times New Roman"/>
          <w:sz w:val="40"/>
          <w:szCs w:val="40"/>
        </w:rPr>
        <w:t>.</w:t>
      </w:r>
    </w:p>
    <w:p w:rsidR="00AA6EA5" w:rsidRPr="003F58D6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3F58D6">
        <w:rPr>
          <w:rFonts w:ascii="Times New Roman" w:hAnsi="Times New Roman"/>
          <w:sz w:val="40"/>
          <w:szCs w:val="40"/>
        </w:rPr>
        <w:t>ЭКГ с заключением</w:t>
      </w:r>
      <w:r>
        <w:rPr>
          <w:rFonts w:ascii="Times New Roman" w:hAnsi="Times New Roman"/>
          <w:sz w:val="40"/>
          <w:szCs w:val="40"/>
        </w:rPr>
        <w:t>(один раз в текущем году).</w:t>
      </w:r>
    </w:p>
    <w:p w:rsidR="00AA6EA5" w:rsidRPr="003F58D6" w:rsidRDefault="00AA6EA5" w:rsidP="0003781A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 w:rsidRPr="003F58D6">
        <w:rPr>
          <w:rFonts w:ascii="Times New Roman" w:hAnsi="Times New Roman"/>
          <w:sz w:val="40"/>
          <w:szCs w:val="40"/>
        </w:rPr>
        <w:t>При наличии за последние 12 месяцев судорог</w:t>
      </w:r>
      <w:r>
        <w:rPr>
          <w:rFonts w:ascii="Times New Roman" w:hAnsi="Times New Roman"/>
          <w:sz w:val="40"/>
          <w:szCs w:val="40"/>
        </w:rPr>
        <w:t xml:space="preserve"> необходима </w:t>
      </w:r>
      <w:r w:rsidRPr="003F58D6">
        <w:rPr>
          <w:rFonts w:ascii="Times New Roman" w:hAnsi="Times New Roman"/>
          <w:sz w:val="40"/>
          <w:szCs w:val="40"/>
        </w:rPr>
        <w:t>электроэнцефалограмм</w:t>
      </w:r>
      <w:r>
        <w:rPr>
          <w:rFonts w:ascii="Times New Roman" w:hAnsi="Times New Roman"/>
          <w:sz w:val="40"/>
          <w:szCs w:val="40"/>
        </w:rPr>
        <w:t xml:space="preserve">а </w:t>
      </w:r>
      <w:r w:rsidRPr="003F58D6">
        <w:rPr>
          <w:rFonts w:ascii="Times New Roman" w:hAnsi="Times New Roman"/>
          <w:sz w:val="40"/>
          <w:szCs w:val="40"/>
        </w:rPr>
        <w:t>с заключением</w:t>
      </w:r>
      <w:r>
        <w:rPr>
          <w:rFonts w:ascii="Times New Roman" w:hAnsi="Times New Roman"/>
          <w:sz w:val="40"/>
          <w:szCs w:val="40"/>
        </w:rPr>
        <w:t xml:space="preserve">, срокомдавности </w:t>
      </w:r>
      <w:r w:rsidRPr="003F58D6">
        <w:rPr>
          <w:rFonts w:ascii="Times New Roman" w:hAnsi="Times New Roman"/>
          <w:sz w:val="40"/>
          <w:szCs w:val="40"/>
        </w:rPr>
        <w:t>не более 3-х меся</w:t>
      </w:r>
      <w:r>
        <w:rPr>
          <w:rFonts w:ascii="Times New Roman" w:hAnsi="Times New Roman"/>
          <w:sz w:val="40"/>
          <w:szCs w:val="40"/>
        </w:rPr>
        <w:t>цев.</w:t>
      </w:r>
    </w:p>
    <w:p w:rsidR="00AA6EA5" w:rsidRDefault="00AA6EA5" w:rsidP="003F58D6">
      <w:pPr>
        <w:pStyle w:val="12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</w:t>
      </w:r>
      <w:r w:rsidRPr="0004267D">
        <w:rPr>
          <w:rFonts w:ascii="Times New Roman" w:hAnsi="Times New Roman"/>
          <w:sz w:val="40"/>
          <w:szCs w:val="40"/>
        </w:rPr>
        <w:t>люорогра</w:t>
      </w:r>
      <w:r>
        <w:rPr>
          <w:rFonts w:ascii="Times New Roman" w:hAnsi="Times New Roman"/>
          <w:sz w:val="40"/>
          <w:szCs w:val="40"/>
        </w:rPr>
        <w:t>фия</w:t>
      </w:r>
      <w:r w:rsidRPr="003F58D6">
        <w:rPr>
          <w:rFonts w:ascii="Times New Roman" w:hAnsi="Times New Roman"/>
          <w:sz w:val="40"/>
          <w:szCs w:val="40"/>
        </w:rPr>
        <w:t xml:space="preserve"> для детей старше 17 лет</w:t>
      </w:r>
      <w:r>
        <w:rPr>
          <w:rFonts w:ascii="Times New Roman" w:hAnsi="Times New Roman"/>
          <w:sz w:val="40"/>
          <w:szCs w:val="40"/>
        </w:rPr>
        <w:t>.</w:t>
      </w:r>
    </w:p>
    <w:p w:rsidR="00AA6EA5" w:rsidRDefault="00AA6EA5" w:rsidP="003F58D6">
      <w:pPr>
        <w:pStyle w:val="12"/>
        <w:numPr>
          <w:ilvl w:val="0"/>
          <w:numId w:val="25"/>
        </w:numPr>
        <w:spacing w:after="0" w:line="276" w:lineRule="auto"/>
        <w:rPr>
          <w:b/>
          <w:sz w:val="36"/>
          <w:szCs w:val="36"/>
          <w:u w:val="single" w:color="984806"/>
        </w:rPr>
      </w:pPr>
      <w:r w:rsidRPr="003F58D6">
        <w:rPr>
          <w:rFonts w:ascii="Times New Roman" w:hAnsi="Times New Roman"/>
          <w:sz w:val="40"/>
          <w:szCs w:val="40"/>
        </w:rPr>
        <w:t xml:space="preserve">При совместном пребывании с ребенком одного из родителей (в т.ч. дневной стационар), сопровождающему </w:t>
      </w:r>
      <w:r>
        <w:rPr>
          <w:rFonts w:ascii="Times New Roman" w:hAnsi="Times New Roman"/>
          <w:sz w:val="40"/>
          <w:szCs w:val="40"/>
        </w:rPr>
        <w:t xml:space="preserve">лицу </w:t>
      </w:r>
      <w:r w:rsidRPr="003F58D6">
        <w:rPr>
          <w:rFonts w:ascii="Times New Roman" w:hAnsi="Times New Roman"/>
          <w:sz w:val="40"/>
          <w:szCs w:val="40"/>
        </w:rPr>
        <w:t>необходимо пред</w:t>
      </w:r>
      <w:r>
        <w:rPr>
          <w:rFonts w:ascii="Times New Roman" w:hAnsi="Times New Roman"/>
          <w:sz w:val="40"/>
          <w:szCs w:val="40"/>
        </w:rPr>
        <w:t>о</w:t>
      </w:r>
      <w:r w:rsidRPr="003F58D6">
        <w:rPr>
          <w:rFonts w:ascii="Times New Roman" w:hAnsi="Times New Roman"/>
          <w:sz w:val="40"/>
          <w:szCs w:val="40"/>
        </w:rPr>
        <w:t xml:space="preserve">ставить </w:t>
      </w:r>
      <w:r w:rsidRPr="0004267D">
        <w:rPr>
          <w:rFonts w:ascii="Times New Roman" w:hAnsi="Times New Roman"/>
          <w:sz w:val="40"/>
          <w:szCs w:val="40"/>
        </w:rPr>
        <w:t>флюорогр</w:t>
      </w:r>
      <w:r>
        <w:rPr>
          <w:rFonts w:ascii="Times New Roman" w:hAnsi="Times New Roman"/>
          <w:sz w:val="40"/>
          <w:szCs w:val="40"/>
        </w:rPr>
        <w:t>афию</w:t>
      </w:r>
      <w:r w:rsidRPr="003F58D6">
        <w:rPr>
          <w:rFonts w:ascii="Times New Roman" w:hAnsi="Times New Roman"/>
          <w:sz w:val="40"/>
          <w:szCs w:val="40"/>
        </w:rPr>
        <w:t>, анализ на энтеробиоз, справку об отсутствии венерических заболеваний</w:t>
      </w:r>
      <w:r>
        <w:rPr>
          <w:rFonts w:ascii="Times New Roman" w:hAnsi="Times New Roman"/>
          <w:sz w:val="40"/>
          <w:szCs w:val="40"/>
        </w:rPr>
        <w:t>.</w:t>
      </w:r>
    </w:p>
    <w:p w:rsidR="00AA6EA5" w:rsidRPr="006F79AB" w:rsidRDefault="00AA6EA5" w:rsidP="0004267D">
      <w:pPr>
        <w:pStyle w:val="12"/>
        <w:spacing w:after="0" w:line="276" w:lineRule="auto"/>
        <w:ind w:left="360" w:firstLine="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b/>
          <w:sz w:val="36"/>
          <w:szCs w:val="36"/>
          <w:u w:val="single" w:color="984806"/>
        </w:rPr>
        <w:br w:type="page"/>
      </w:r>
      <w:r w:rsidR="00CA2310"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-120015</wp:posOffset>
            </wp:positionV>
            <wp:extent cx="835660" cy="835660"/>
            <wp:effectExtent l="0" t="0" r="2540" b="254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8" name="Рисунок 7" descr="ЛОГОТИП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ТИП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9AB">
        <w:rPr>
          <w:rFonts w:ascii="Times New Roman" w:hAnsi="Times New Roman"/>
          <w:b/>
          <w:color w:val="0070C0"/>
          <w:sz w:val="40"/>
          <w:szCs w:val="40"/>
        </w:rPr>
        <w:t>Дополнительная информация</w:t>
      </w:r>
    </w:p>
    <w:p w:rsidR="00AA6EA5" w:rsidRPr="0006089B" w:rsidRDefault="00AA6EA5" w:rsidP="00F177E4">
      <w:pPr>
        <w:pStyle w:val="11"/>
        <w:numPr>
          <w:ilvl w:val="0"/>
          <w:numId w:val="30"/>
        </w:numPr>
        <w:jc w:val="both"/>
        <w:rPr>
          <w:sz w:val="32"/>
          <w:szCs w:val="32"/>
        </w:rPr>
      </w:pPr>
      <w:r w:rsidRPr="0004267D">
        <w:rPr>
          <w:sz w:val="32"/>
          <w:szCs w:val="32"/>
          <w:u w:color="984806"/>
        </w:rPr>
        <w:t>Приглашение на реабилитацию ребенка-инвалида осуществляется после рассмотрения поступивших на него документов либо после консультативного осмотра ребенка Приемно-консультативной комиссией Центра.</w:t>
      </w:r>
      <w:r w:rsidRPr="0006089B">
        <w:rPr>
          <w:b/>
          <w:sz w:val="32"/>
          <w:szCs w:val="32"/>
          <w:u w:color="984806"/>
        </w:rPr>
        <w:t xml:space="preserve">Время работы комиссии – каждый четверг с 9.00 до 13.00. </w:t>
      </w:r>
    </w:p>
    <w:p w:rsidR="00AA6EA5" w:rsidRPr="00077AD2" w:rsidRDefault="00AA6EA5" w:rsidP="00077AD2">
      <w:pPr>
        <w:pStyle w:val="11"/>
        <w:numPr>
          <w:ilvl w:val="0"/>
          <w:numId w:val="30"/>
        </w:numPr>
        <w:jc w:val="both"/>
        <w:rPr>
          <w:sz w:val="32"/>
          <w:szCs w:val="32"/>
        </w:rPr>
      </w:pPr>
      <w:r w:rsidRPr="0004267D">
        <w:rPr>
          <w:sz w:val="32"/>
          <w:szCs w:val="32"/>
        </w:rPr>
        <w:t xml:space="preserve">Иногородние дети-инвалиды, нуждающиеся в </w:t>
      </w:r>
      <w:r>
        <w:rPr>
          <w:sz w:val="32"/>
          <w:szCs w:val="32"/>
        </w:rPr>
        <w:t xml:space="preserve">дополнительном </w:t>
      </w:r>
      <w:r w:rsidRPr="0004267D">
        <w:rPr>
          <w:sz w:val="32"/>
          <w:szCs w:val="32"/>
        </w:rPr>
        <w:t>уходе, по решению Приемно-консультативной комиссии Центра могут приниматься с одним из родителей или лицом, заменяющим их</w:t>
      </w:r>
      <w:r>
        <w:rPr>
          <w:sz w:val="32"/>
          <w:szCs w:val="32"/>
        </w:rPr>
        <w:t>.Им</w:t>
      </w:r>
      <w:r w:rsidRPr="0004267D">
        <w:rPr>
          <w:sz w:val="32"/>
          <w:szCs w:val="32"/>
        </w:rPr>
        <w:t xml:space="preserve"> предоставляется </w:t>
      </w:r>
      <w:r>
        <w:rPr>
          <w:sz w:val="32"/>
          <w:szCs w:val="32"/>
        </w:rPr>
        <w:t xml:space="preserve">место </w:t>
      </w:r>
      <w:r w:rsidRPr="0004267D">
        <w:rPr>
          <w:sz w:val="32"/>
          <w:szCs w:val="32"/>
        </w:rPr>
        <w:t>проживани</w:t>
      </w:r>
      <w:r>
        <w:rPr>
          <w:sz w:val="32"/>
          <w:szCs w:val="32"/>
        </w:rPr>
        <w:t>я в комнате матери и ребенка Центра.</w:t>
      </w:r>
    </w:p>
    <w:p w:rsidR="00AA6EA5" w:rsidRPr="0004267D" w:rsidRDefault="00AA6EA5" w:rsidP="00F177E4">
      <w:pPr>
        <w:pStyle w:val="11"/>
        <w:numPr>
          <w:ilvl w:val="0"/>
          <w:numId w:val="30"/>
        </w:numPr>
        <w:jc w:val="both"/>
        <w:rPr>
          <w:sz w:val="32"/>
          <w:szCs w:val="32"/>
          <w:u w:color="984806"/>
        </w:rPr>
      </w:pPr>
      <w:r w:rsidRPr="0004267D">
        <w:rPr>
          <w:sz w:val="32"/>
          <w:szCs w:val="32"/>
          <w:u w:color="984806"/>
        </w:rPr>
        <w:t xml:space="preserve">Сроки реабилитации устанавливаются индивидуально и составляют от одного до трех месяцев в течение </w:t>
      </w:r>
      <w:r>
        <w:rPr>
          <w:sz w:val="32"/>
          <w:szCs w:val="32"/>
          <w:u w:color="984806"/>
        </w:rPr>
        <w:t xml:space="preserve">календарного </w:t>
      </w:r>
      <w:r w:rsidRPr="0004267D">
        <w:rPr>
          <w:sz w:val="32"/>
          <w:szCs w:val="32"/>
          <w:u w:color="984806"/>
        </w:rPr>
        <w:t>года.</w:t>
      </w:r>
    </w:p>
    <w:p w:rsidR="00AA6EA5" w:rsidRPr="0004267D" w:rsidRDefault="00AA6EA5" w:rsidP="00F177E4">
      <w:pPr>
        <w:pStyle w:val="11"/>
        <w:numPr>
          <w:ilvl w:val="0"/>
          <w:numId w:val="30"/>
        </w:numPr>
        <w:jc w:val="both"/>
        <w:rPr>
          <w:sz w:val="32"/>
          <w:szCs w:val="32"/>
          <w:u w:color="984806"/>
        </w:rPr>
      </w:pPr>
      <w:r w:rsidRPr="0004267D">
        <w:rPr>
          <w:sz w:val="32"/>
          <w:szCs w:val="32"/>
          <w:u w:color="984806"/>
        </w:rPr>
        <w:t>После прохождения курса реабилитации выдается выписка из реабилитационной карты ребенка-инвалида с указанием перечня проведенных реабилитационных мероприятий, их эффективности с соответствующими рекомендациями.</w:t>
      </w:r>
    </w:p>
    <w:p w:rsidR="00AA6EA5" w:rsidRPr="000B3F0F" w:rsidRDefault="00AA6EA5" w:rsidP="00F177E4">
      <w:pPr>
        <w:numPr>
          <w:ilvl w:val="0"/>
          <w:numId w:val="30"/>
        </w:numPr>
        <w:jc w:val="both"/>
        <w:rPr>
          <w:b/>
          <w:sz w:val="32"/>
          <w:szCs w:val="32"/>
          <w:u w:color="984806"/>
        </w:rPr>
      </w:pPr>
      <w:r w:rsidRPr="0004267D">
        <w:rPr>
          <w:sz w:val="32"/>
          <w:szCs w:val="32"/>
          <w:u w:color="984806"/>
        </w:rPr>
        <w:t xml:space="preserve">Повторные курсы реабилитации назначаются по решению Приемно-консультативной комиссии Центра в соответствии с графиками заездов детей-инвалидов на реабилитацию. </w:t>
      </w:r>
      <w:r w:rsidRPr="000B3F0F">
        <w:rPr>
          <w:b/>
          <w:sz w:val="32"/>
          <w:szCs w:val="32"/>
          <w:u w:color="984806"/>
        </w:rPr>
        <w:t>Продолжительность одного курса (заезда) составляет 4-6 недель в зависимости от возраста ребенка</w:t>
      </w:r>
      <w:r w:rsidR="00005A06">
        <w:rPr>
          <w:b/>
          <w:sz w:val="32"/>
          <w:szCs w:val="32"/>
          <w:u w:color="984806"/>
        </w:rPr>
        <w:t xml:space="preserve"> с инвалидностью</w:t>
      </w:r>
      <w:r w:rsidRPr="000B3F0F">
        <w:rPr>
          <w:b/>
          <w:sz w:val="32"/>
          <w:szCs w:val="32"/>
          <w:u w:color="984806"/>
        </w:rPr>
        <w:t>.</w:t>
      </w:r>
    </w:p>
    <w:p w:rsidR="00AA6EA5" w:rsidRPr="0004267D" w:rsidRDefault="00AA6EA5" w:rsidP="00F177E4">
      <w:pPr>
        <w:numPr>
          <w:ilvl w:val="0"/>
          <w:numId w:val="30"/>
        </w:numPr>
        <w:jc w:val="both"/>
        <w:rPr>
          <w:sz w:val="32"/>
          <w:szCs w:val="32"/>
          <w:u w:color="984806"/>
        </w:rPr>
      </w:pPr>
      <w:r>
        <w:rPr>
          <w:sz w:val="32"/>
          <w:szCs w:val="32"/>
        </w:rPr>
        <w:t xml:space="preserve">На время медицинской реабилитации ребенка-инвалида матери ребенка либо другому лицу, фактически осуществляющему уход за ребенком-инвалидом в возрасте до 18 лет, </w:t>
      </w:r>
      <w:r w:rsidRPr="0004267D">
        <w:rPr>
          <w:sz w:val="32"/>
          <w:szCs w:val="32"/>
        </w:rPr>
        <w:t xml:space="preserve">предоставляется </w:t>
      </w:r>
      <w:r>
        <w:rPr>
          <w:sz w:val="32"/>
          <w:szCs w:val="32"/>
        </w:rPr>
        <w:t>пособие по временной</w:t>
      </w:r>
      <w:r w:rsidRPr="0004267D">
        <w:rPr>
          <w:sz w:val="32"/>
          <w:szCs w:val="32"/>
        </w:rPr>
        <w:t xml:space="preserve"> нетрудоспособности </w:t>
      </w:r>
      <w:r>
        <w:rPr>
          <w:sz w:val="32"/>
          <w:szCs w:val="32"/>
        </w:rPr>
        <w:t>по уходу за ребенком-инвалидом в возрасте до 18 лет</w:t>
      </w:r>
      <w:r w:rsidRPr="0004267D">
        <w:rPr>
          <w:sz w:val="32"/>
          <w:szCs w:val="32"/>
        </w:rPr>
        <w:t xml:space="preserve"> по месту жительства </w:t>
      </w:r>
      <w:r>
        <w:rPr>
          <w:sz w:val="32"/>
          <w:szCs w:val="32"/>
        </w:rPr>
        <w:t xml:space="preserve">в соответствии со </w:t>
      </w:r>
      <w:r w:rsidRPr="0004267D">
        <w:rPr>
          <w:sz w:val="32"/>
          <w:szCs w:val="32"/>
        </w:rPr>
        <w:t>стать</w:t>
      </w:r>
      <w:r>
        <w:rPr>
          <w:sz w:val="32"/>
          <w:szCs w:val="32"/>
        </w:rPr>
        <w:t>ёй</w:t>
      </w:r>
      <w:r w:rsidRPr="0004267D">
        <w:rPr>
          <w:sz w:val="32"/>
          <w:szCs w:val="32"/>
        </w:rPr>
        <w:t xml:space="preserve"> 19 Закона Республики Беларусь от 29.12.2012 № 7-З «О государственных пособиях семьям, воспитывающим детей»</w:t>
      </w:r>
      <w:r>
        <w:rPr>
          <w:sz w:val="32"/>
          <w:szCs w:val="32"/>
        </w:rPr>
        <w:t>, не более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на один срок медицинской реабилитации в календарном году.</w:t>
      </w:r>
    </w:p>
    <w:p w:rsidR="00AA6EA5" w:rsidRPr="0004267D" w:rsidRDefault="00AA6EA5" w:rsidP="00F177E4">
      <w:pPr>
        <w:numPr>
          <w:ilvl w:val="0"/>
          <w:numId w:val="30"/>
        </w:numPr>
        <w:jc w:val="both"/>
        <w:rPr>
          <w:b/>
          <w:sz w:val="32"/>
          <w:szCs w:val="32"/>
          <w:u w:color="984806"/>
        </w:rPr>
      </w:pPr>
      <w:r w:rsidRPr="0004267D">
        <w:rPr>
          <w:b/>
          <w:sz w:val="32"/>
          <w:szCs w:val="32"/>
          <w:u w:color="984806"/>
        </w:rPr>
        <w:t>Реабилитация детей-инвалидов в Центре осуществляется бесплатно.</w:t>
      </w:r>
    </w:p>
    <w:p w:rsidR="00AA6EA5" w:rsidRDefault="00AA6EA5" w:rsidP="00F76D20">
      <w:pPr>
        <w:pStyle w:val="2"/>
        <w:ind w:left="709" w:firstLine="0"/>
        <w:rPr>
          <w:b/>
          <w:sz w:val="36"/>
          <w:szCs w:val="36"/>
          <w:u w:color="984806"/>
        </w:rPr>
      </w:pPr>
      <w:r w:rsidRPr="00CA01AD">
        <w:rPr>
          <w:sz w:val="36"/>
          <w:szCs w:val="36"/>
          <w:u w:val="single" w:color="984806"/>
        </w:rPr>
        <w:t>Справки и предварительная запись на консультацию по телефонам:</w:t>
      </w:r>
      <w:r>
        <w:t> </w:t>
      </w:r>
      <w:r>
        <w:rPr>
          <w:b/>
          <w:sz w:val="36"/>
          <w:szCs w:val="36"/>
        </w:rPr>
        <w:t xml:space="preserve">8 (017) </w:t>
      </w:r>
      <w:r w:rsidRPr="00B021AF">
        <w:rPr>
          <w:b/>
          <w:sz w:val="36"/>
          <w:szCs w:val="36"/>
        </w:rPr>
        <w:t>281</w:t>
      </w:r>
      <w:r w:rsidRPr="0052076B">
        <w:rPr>
          <w:b/>
          <w:sz w:val="36"/>
          <w:szCs w:val="36"/>
          <w:u w:color="984806"/>
        </w:rPr>
        <w:t>-60-86</w:t>
      </w:r>
      <w:r w:rsidR="00DE40B8">
        <w:rPr>
          <w:b/>
          <w:sz w:val="36"/>
          <w:szCs w:val="36"/>
          <w:u w:color="984806"/>
        </w:rPr>
        <w:t xml:space="preserve">с 8.00 </w:t>
      </w:r>
      <w:r>
        <w:rPr>
          <w:b/>
          <w:sz w:val="36"/>
          <w:szCs w:val="36"/>
          <w:u w:color="984806"/>
        </w:rPr>
        <w:t>до 16.00</w:t>
      </w:r>
      <w:r w:rsidRPr="00B021AF">
        <w:rPr>
          <w:b/>
          <w:sz w:val="36"/>
          <w:szCs w:val="36"/>
          <w:u w:color="984806"/>
        </w:rPr>
        <w:t xml:space="preserve"> (</w:t>
      </w:r>
      <w:r>
        <w:rPr>
          <w:b/>
          <w:sz w:val="36"/>
          <w:szCs w:val="36"/>
          <w:u w:color="984806"/>
        </w:rPr>
        <w:t>регистратура)</w:t>
      </w:r>
    </w:p>
    <w:p w:rsidR="00AA6EA5" w:rsidRDefault="00AA6EA5" w:rsidP="00F76D20">
      <w:pPr>
        <w:pStyle w:val="2"/>
        <w:ind w:left="709" w:firstLine="0"/>
        <w:rPr>
          <w:b/>
          <w:sz w:val="36"/>
          <w:szCs w:val="36"/>
          <w:u w:color="984806"/>
        </w:rPr>
      </w:pPr>
      <w:r w:rsidRPr="0052076B">
        <w:rPr>
          <w:b/>
          <w:sz w:val="36"/>
          <w:szCs w:val="36"/>
          <w:u w:color="984806"/>
        </w:rPr>
        <w:t>8</w:t>
      </w:r>
      <w:r>
        <w:rPr>
          <w:b/>
          <w:sz w:val="36"/>
          <w:szCs w:val="36"/>
          <w:u w:color="984806"/>
        </w:rPr>
        <w:t xml:space="preserve"> (</w:t>
      </w:r>
      <w:r w:rsidRPr="0052076B">
        <w:rPr>
          <w:b/>
          <w:sz w:val="36"/>
          <w:szCs w:val="36"/>
          <w:u w:color="984806"/>
        </w:rPr>
        <w:t>017</w:t>
      </w:r>
      <w:r>
        <w:rPr>
          <w:b/>
          <w:sz w:val="36"/>
          <w:szCs w:val="36"/>
          <w:u w:color="984806"/>
        </w:rPr>
        <w:t xml:space="preserve">) </w:t>
      </w:r>
      <w:r w:rsidRPr="0052076B">
        <w:rPr>
          <w:b/>
          <w:sz w:val="36"/>
          <w:szCs w:val="36"/>
          <w:u w:color="984806"/>
        </w:rPr>
        <w:t>281-</w:t>
      </w:r>
      <w:r>
        <w:rPr>
          <w:b/>
          <w:sz w:val="36"/>
          <w:szCs w:val="36"/>
          <w:u w:color="984806"/>
        </w:rPr>
        <w:t>69-</w:t>
      </w:r>
      <w:r w:rsidR="00DE40B8">
        <w:rPr>
          <w:b/>
          <w:sz w:val="36"/>
          <w:szCs w:val="36"/>
          <w:u w:color="984806"/>
        </w:rPr>
        <w:t xml:space="preserve">11 </w:t>
      </w:r>
      <w:r>
        <w:rPr>
          <w:b/>
          <w:sz w:val="36"/>
          <w:szCs w:val="36"/>
          <w:u w:color="984806"/>
        </w:rPr>
        <w:t>с 16.00 до 22.00</w:t>
      </w:r>
    </w:p>
    <w:p w:rsidR="00AA6EA5" w:rsidRPr="0052076B" w:rsidRDefault="00AA6EA5" w:rsidP="00F76D20">
      <w:pPr>
        <w:pStyle w:val="2"/>
        <w:ind w:left="709" w:firstLine="0"/>
        <w:rPr>
          <w:b/>
          <w:sz w:val="36"/>
          <w:szCs w:val="36"/>
          <w:u w:color="984806"/>
        </w:rPr>
      </w:pPr>
      <w:r>
        <w:rPr>
          <w:b/>
          <w:sz w:val="36"/>
          <w:szCs w:val="36"/>
          <w:u w:color="984806"/>
        </w:rPr>
        <w:t>8 0</w:t>
      </w:r>
      <w:r w:rsidR="00DE40B8">
        <w:rPr>
          <w:b/>
          <w:sz w:val="36"/>
          <w:szCs w:val="36"/>
          <w:u w:color="984806"/>
        </w:rPr>
        <w:t xml:space="preserve">44 </w:t>
      </w:r>
      <w:r w:rsidRPr="0052076B">
        <w:rPr>
          <w:b/>
          <w:sz w:val="36"/>
          <w:szCs w:val="36"/>
          <w:u w:color="984806"/>
        </w:rPr>
        <w:t>528 20 40</w:t>
      </w:r>
      <w:r w:rsidRPr="0095380E">
        <w:rPr>
          <w:b/>
          <w:sz w:val="36"/>
          <w:szCs w:val="36"/>
          <w:u w:color="984806"/>
        </w:rPr>
        <w:t xml:space="preserve"> (</w:t>
      </w:r>
      <w:r w:rsidR="00DE40B8">
        <w:rPr>
          <w:b/>
          <w:sz w:val="36"/>
          <w:szCs w:val="36"/>
          <w:u w:color="984806"/>
        </w:rPr>
        <w:t xml:space="preserve">мобильный </w:t>
      </w:r>
      <w:proofErr w:type="spellStart"/>
      <w:r>
        <w:rPr>
          <w:b/>
          <w:sz w:val="36"/>
          <w:szCs w:val="36"/>
          <w:u w:color="984806"/>
          <w:lang w:val="en-US"/>
        </w:rPr>
        <w:t>Velcom</w:t>
      </w:r>
      <w:proofErr w:type="spellEnd"/>
      <w:r w:rsidRPr="0095380E">
        <w:rPr>
          <w:b/>
          <w:sz w:val="36"/>
          <w:szCs w:val="36"/>
          <w:u w:color="984806"/>
        </w:rPr>
        <w:t>)</w:t>
      </w:r>
    </w:p>
    <w:p w:rsidR="00AA6EA5" w:rsidRPr="00B021AF" w:rsidRDefault="00AA6EA5" w:rsidP="00F76D20">
      <w:pPr>
        <w:pStyle w:val="2"/>
        <w:ind w:left="709" w:firstLine="0"/>
        <w:rPr>
          <w:b/>
          <w:sz w:val="36"/>
          <w:szCs w:val="36"/>
          <w:u w:color="984806"/>
        </w:rPr>
      </w:pPr>
      <w:r>
        <w:rPr>
          <w:sz w:val="36"/>
          <w:szCs w:val="36"/>
          <w:u w:val="single" w:color="984806"/>
        </w:rPr>
        <w:t>Контакты</w:t>
      </w:r>
      <w:r w:rsidRPr="00970D95">
        <w:rPr>
          <w:sz w:val="36"/>
          <w:szCs w:val="36"/>
          <w:u w:val="single" w:color="984806"/>
        </w:rPr>
        <w:t>:</w:t>
      </w:r>
      <w:r w:rsidRPr="00CA01AD">
        <w:rPr>
          <w:b/>
          <w:sz w:val="36"/>
          <w:szCs w:val="36"/>
          <w:u w:color="984806"/>
        </w:rPr>
        <w:t>220049</w:t>
      </w:r>
      <w:r>
        <w:rPr>
          <w:b/>
          <w:sz w:val="36"/>
          <w:szCs w:val="36"/>
          <w:u w:color="984806"/>
        </w:rPr>
        <w:t>,</w:t>
      </w:r>
      <w:r w:rsidRPr="00CA01AD">
        <w:rPr>
          <w:b/>
          <w:sz w:val="36"/>
          <w:szCs w:val="36"/>
          <w:u w:color="984806"/>
        </w:rPr>
        <w:t xml:space="preserve"> г. Минск</w:t>
      </w:r>
      <w:r>
        <w:rPr>
          <w:b/>
          <w:sz w:val="36"/>
          <w:szCs w:val="36"/>
          <w:u w:color="984806"/>
        </w:rPr>
        <w:t>,</w:t>
      </w:r>
      <w:r w:rsidRPr="00CA01AD">
        <w:rPr>
          <w:b/>
          <w:sz w:val="36"/>
          <w:szCs w:val="36"/>
          <w:u w:color="984806"/>
        </w:rPr>
        <w:t xml:space="preserve"> ул. </w:t>
      </w:r>
      <w:proofErr w:type="gramStart"/>
      <w:r w:rsidRPr="00CA01AD">
        <w:rPr>
          <w:b/>
          <w:sz w:val="36"/>
          <w:szCs w:val="36"/>
          <w:u w:color="984806"/>
        </w:rPr>
        <w:t>Севастопольская</w:t>
      </w:r>
      <w:proofErr w:type="gramEnd"/>
      <w:r w:rsidRPr="00CA01AD">
        <w:rPr>
          <w:b/>
          <w:sz w:val="36"/>
          <w:szCs w:val="36"/>
          <w:u w:color="984806"/>
        </w:rPr>
        <w:t xml:space="preserve">, 56 </w:t>
      </w:r>
    </w:p>
    <w:p w:rsidR="00AA6EA5" w:rsidRPr="00B021AF" w:rsidRDefault="00AA6EA5" w:rsidP="00F76D20">
      <w:pPr>
        <w:pStyle w:val="2"/>
        <w:ind w:left="709" w:firstLine="0"/>
        <w:rPr>
          <w:sz w:val="36"/>
          <w:szCs w:val="36"/>
          <w:u w:color="984806"/>
        </w:rPr>
      </w:pPr>
      <w:r w:rsidRPr="00B021AF">
        <w:rPr>
          <w:sz w:val="36"/>
          <w:szCs w:val="36"/>
          <w:u w:color="984806"/>
        </w:rPr>
        <w:t>(проезд троллейбусами №29 и 61 до остановки «Севастопольский парк»)</w:t>
      </w:r>
    </w:p>
    <w:p w:rsidR="00AA6EA5" w:rsidRPr="00DF6A60" w:rsidRDefault="00AA6EA5" w:rsidP="00F76D20">
      <w:pPr>
        <w:pStyle w:val="2"/>
        <w:ind w:left="709" w:firstLine="0"/>
        <w:rPr>
          <w:b/>
          <w:sz w:val="36"/>
          <w:szCs w:val="36"/>
          <w:u w:val="single" w:color="984806"/>
        </w:rPr>
      </w:pPr>
      <w:r w:rsidRPr="00CA01AD">
        <w:rPr>
          <w:b/>
          <w:sz w:val="36"/>
          <w:szCs w:val="36"/>
          <w:u w:val="single" w:color="984806"/>
          <w:lang w:val="en-US"/>
        </w:rPr>
        <w:t>E</w:t>
      </w:r>
      <w:r w:rsidRPr="00DF6A60">
        <w:rPr>
          <w:b/>
          <w:sz w:val="36"/>
          <w:szCs w:val="36"/>
          <w:u w:val="single" w:color="984806"/>
        </w:rPr>
        <w:t>-</w:t>
      </w:r>
      <w:r w:rsidRPr="00CA01AD">
        <w:rPr>
          <w:b/>
          <w:sz w:val="36"/>
          <w:szCs w:val="36"/>
          <w:u w:val="single" w:color="984806"/>
          <w:lang w:val="en-US"/>
        </w:rPr>
        <w:t>mail</w:t>
      </w:r>
      <w:r w:rsidRPr="00DF6A60">
        <w:rPr>
          <w:b/>
          <w:sz w:val="36"/>
          <w:szCs w:val="36"/>
          <w:u w:val="single" w:color="984806"/>
        </w:rPr>
        <w:t xml:space="preserve">: </w:t>
      </w:r>
      <w:hyperlink r:id="rId8" w:history="1">
        <w:r w:rsidRPr="00F37A8F">
          <w:rPr>
            <w:rStyle w:val="a9"/>
            <w:b/>
            <w:sz w:val="36"/>
            <w:szCs w:val="36"/>
            <w:u w:color="984806"/>
            <w:lang w:val="en-US"/>
          </w:rPr>
          <w:t>rrcdi</w:t>
        </w:r>
        <w:r w:rsidRPr="00DF6A60">
          <w:rPr>
            <w:rStyle w:val="a9"/>
            <w:b/>
            <w:sz w:val="36"/>
            <w:szCs w:val="36"/>
            <w:u w:color="984806"/>
          </w:rPr>
          <w:t>@</w:t>
        </w:r>
        <w:r w:rsidRPr="00F37A8F">
          <w:rPr>
            <w:rStyle w:val="a9"/>
            <w:b/>
            <w:sz w:val="36"/>
            <w:szCs w:val="36"/>
            <w:u w:color="984806"/>
            <w:lang w:val="en-US"/>
          </w:rPr>
          <w:t>tut</w:t>
        </w:r>
        <w:r w:rsidRPr="00DF6A60">
          <w:rPr>
            <w:rStyle w:val="a9"/>
            <w:b/>
            <w:sz w:val="36"/>
            <w:szCs w:val="36"/>
            <w:u w:color="984806"/>
          </w:rPr>
          <w:t>.</w:t>
        </w:r>
        <w:r w:rsidRPr="00F37A8F">
          <w:rPr>
            <w:rStyle w:val="a9"/>
            <w:b/>
            <w:sz w:val="36"/>
            <w:szCs w:val="36"/>
            <w:u w:color="984806"/>
            <w:lang w:val="en-US"/>
          </w:rPr>
          <w:t>by</w:t>
        </w:r>
      </w:hyperlink>
      <w:r>
        <w:rPr>
          <w:b/>
          <w:sz w:val="36"/>
          <w:szCs w:val="36"/>
          <w:u w:val="single" w:color="984806"/>
        </w:rPr>
        <w:t xml:space="preserve">, интернет-сайт: </w:t>
      </w:r>
      <w:r>
        <w:rPr>
          <w:b/>
          <w:sz w:val="36"/>
          <w:szCs w:val="36"/>
          <w:u w:val="single" w:color="984806"/>
          <w:lang w:val="en-US"/>
        </w:rPr>
        <w:t>www</w:t>
      </w:r>
      <w:r w:rsidRPr="00DF6A60">
        <w:rPr>
          <w:b/>
          <w:sz w:val="36"/>
          <w:szCs w:val="36"/>
          <w:u w:val="single" w:color="984806"/>
        </w:rPr>
        <w:t>.</w:t>
      </w:r>
      <w:proofErr w:type="spellStart"/>
      <w:r>
        <w:rPr>
          <w:b/>
          <w:sz w:val="36"/>
          <w:szCs w:val="36"/>
          <w:u w:val="single" w:color="984806"/>
          <w:lang w:val="en-US"/>
        </w:rPr>
        <w:t>reacenter</w:t>
      </w:r>
      <w:proofErr w:type="spellEnd"/>
      <w:r w:rsidRPr="00DF6A60">
        <w:rPr>
          <w:b/>
          <w:sz w:val="36"/>
          <w:szCs w:val="36"/>
          <w:u w:val="single" w:color="984806"/>
        </w:rPr>
        <w:t>.</w:t>
      </w:r>
      <w:r>
        <w:rPr>
          <w:b/>
          <w:sz w:val="36"/>
          <w:szCs w:val="36"/>
          <w:u w:val="single" w:color="984806"/>
          <w:lang w:val="en-US"/>
        </w:rPr>
        <w:t>by</w:t>
      </w:r>
    </w:p>
    <w:sectPr w:rsidR="00AA6EA5" w:rsidRPr="00DF6A60" w:rsidSect="00952D82">
      <w:pgSz w:w="11906" w:h="16838"/>
      <w:pgMar w:top="567" w:right="709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>
    <w:nsid w:val="00D21AD3"/>
    <w:multiLevelType w:val="hybridMultilevel"/>
    <w:tmpl w:val="5D5A9F5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B66482"/>
    <w:multiLevelType w:val="hybridMultilevel"/>
    <w:tmpl w:val="DE6E9DD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4654EF1"/>
    <w:multiLevelType w:val="hybridMultilevel"/>
    <w:tmpl w:val="52D4E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67E"/>
    <w:multiLevelType w:val="hybridMultilevel"/>
    <w:tmpl w:val="DB38A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654A"/>
    <w:multiLevelType w:val="multilevel"/>
    <w:tmpl w:val="3238EE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0F2702"/>
    <w:multiLevelType w:val="hybridMultilevel"/>
    <w:tmpl w:val="EC7CF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77A5"/>
    <w:multiLevelType w:val="hybridMultilevel"/>
    <w:tmpl w:val="0B263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66C9"/>
    <w:multiLevelType w:val="hybridMultilevel"/>
    <w:tmpl w:val="E24C0D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563EE"/>
    <w:multiLevelType w:val="hybridMultilevel"/>
    <w:tmpl w:val="16B456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9">
    <w:nsid w:val="15F9395F"/>
    <w:multiLevelType w:val="multilevel"/>
    <w:tmpl w:val="449EC0D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43CC1"/>
    <w:multiLevelType w:val="hybridMultilevel"/>
    <w:tmpl w:val="F484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6EE9"/>
    <w:multiLevelType w:val="hybridMultilevel"/>
    <w:tmpl w:val="7D2C8C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DD2D54"/>
    <w:multiLevelType w:val="hybridMultilevel"/>
    <w:tmpl w:val="B57AB54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AD722B"/>
    <w:multiLevelType w:val="hybridMultilevel"/>
    <w:tmpl w:val="350C8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52C22"/>
    <w:multiLevelType w:val="hybridMultilevel"/>
    <w:tmpl w:val="934EB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3760B"/>
    <w:multiLevelType w:val="hybridMultilevel"/>
    <w:tmpl w:val="900EDB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9EA75CB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3AD5421C"/>
    <w:multiLevelType w:val="hybridMultilevel"/>
    <w:tmpl w:val="4948A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67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67E1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79A1FF7"/>
    <w:multiLevelType w:val="hybridMultilevel"/>
    <w:tmpl w:val="DEF26C4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BD571C6"/>
    <w:multiLevelType w:val="hybridMultilevel"/>
    <w:tmpl w:val="16923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47D7F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53BE63EE"/>
    <w:multiLevelType w:val="hybridMultilevel"/>
    <w:tmpl w:val="BF12B3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7357A"/>
    <w:multiLevelType w:val="hybridMultilevel"/>
    <w:tmpl w:val="6D00F60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E1631"/>
    <w:multiLevelType w:val="hybridMultilevel"/>
    <w:tmpl w:val="485A1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487147"/>
    <w:multiLevelType w:val="hybridMultilevel"/>
    <w:tmpl w:val="FE92C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74B5F"/>
    <w:multiLevelType w:val="hybridMultilevel"/>
    <w:tmpl w:val="279872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04723EA"/>
    <w:multiLevelType w:val="multilevel"/>
    <w:tmpl w:val="7528D95C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6132C1"/>
    <w:multiLevelType w:val="hybridMultilevel"/>
    <w:tmpl w:val="0456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D244A"/>
    <w:multiLevelType w:val="hybridMultilevel"/>
    <w:tmpl w:val="0DC001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3C06814"/>
    <w:multiLevelType w:val="hybridMultilevel"/>
    <w:tmpl w:val="473669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A027095"/>
    <w:multiLevelType w:val="hybridMultilevel"/>
    <w:tmpl w:val="AB44B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A4C4D"/>
    <w:multiLevelType w:val="multilevel"/>
    <w:tmpl w:val="EECA6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18"/>
  </w:num>
  <w:num w:numId="3">
    <w:abstractNumId w:val="28"/>
  </w:num>
  <w:num w:numId="4">
    <w:abstractNumId w:val="9"/>
  </w:num>
  <w:num w:numId="5">
    <w:abstractNumId w:val="19"/>
  </w:num>
  <w:num w:numId="6">
    <w:abstractNumId w:val="22"/>
  </w:num>
  <w:num w:numId="7">
    <w:abstractNumId w:val="16"/>
  </w:num>
  <w:num w:numId="8">
    <w:abstractNumId w:val="24"/>
  </w:num>
  <w:num w:numId="9">
    <w:abstractNumId w:val="8"/>
  </w:num>
  <w:num w:numId="10">
    <w:abstractNumId w:val="12"/>
  </w:num>
  <w:num w:numId="11">
    <w:abstractNumId w:val="27"/>
  </w:num>
  <w:num w:numId="12">
    <w:abstractNumId w:val="6"/>
  </w:num>
  <w:num w:numId="13">
    <w:abstractNumId w:val="17"/>
  </w:num>
  <w:num w:numId="14">
    <w:abstractNumId w:val="23"/>
  </w:num>
  <w:num w:numId="15">
    <w:abstractNumId w:val="14"/>
  </w:num>
  <w:num w:numId="16">
    <w:abstractNumId w:val="1"/>
  </w:num>
  <w:num w:numId="17">
    <w:abstractNumId w:val="20"/>
  </w:num>
  <w:num w:numId="18">
    <w:abstractNumId w:val="3"/>
  </w:num>
  <w:num w:numId="19">
    <w:abstractNumId w:val="1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32"/>
  </w:num>
  <w:num w:numId="25">
    <w:abstractNumId w:val="11"/>
  </w:num>
  <w:num w:numId="26">
    <w:abstractNumId w:val="30"/>
  </w:num>
  <w:num w:numId="27">
    <w:abstractNumId w:val="2"/>
  </w:num>
  <w:num w:numId="28">
    <w:abstractNumId w:val="13"/>
  </w:num>
  <w:num w:numId="29">
    <w:abstractNumId w:val="29"/>
  </w:num>
  <w:num w:numId="30">
    <w:abstractNumId w:val="26"/>
  </w:num>
  <w:num w:numId="31">
    <w:abstractNumId w:val="31"/>
  </w:num>
  <w:num w:numId="32">
    <w:abstractNumId w:val="15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7"/>
    <w:rsid w:val="00005A06"/>
    <w:rsid w:val="00007A21"/>
    <w:rsid w:val="0001055A"/>
    <w:rsid w:val="00017500"/>
    <w:rsid w:val="00031B0A"/>
    <w:rsid w:val="0003781A"/>
    <w:rsid w:val="0004267D"/>
    <w:rsid w:val="0006089B"/>
    <w:rsid w:val="00061784"/>
    <w:rsid w:val="000707E2"/>
    <w:rsid w:val="00077AD2"/>
    <w:rsid w:val="00080318"/>
    <w:rsid w:val="000804BC"/>
    <w:rsid w:val="00082FD5"/>
    <w:rsid w:val="000B3F0F"/>
    <w:rsid w:val="000B5C90"/>
    <w:rsid w:val="000C2A79"/>
    <w:rsid w:val="000C6E0F"/>
    <w:rsid w:val="000E308E"/>
    <w:rsid w:val="000F5205"/>
    <w:rsid w:val="00124823"/>
    <w:rsid w:val="00125F13"/>
    <w:rsid w:val="00130A88"/>
    <w:rsid w:val="00142993"/>
    <w:rsid w:val="00190012"/>
    <w:rsid w:val="001B21E6"/>
    <w:rsid w:val="001E21AA"/>
    <w:rsid w:val="001F3143"/>
    <w:rsid w:val="00217996"/>
    <w:rsid w:val="00234ED2"/>
    <w:rsid w:val="00274B77"/>
    <w:rsid w:val="002C29EE"/>
    <w:rsid w:val="002E1C6F"/>
    <w:rsid w:val="002F43ED"/>
    <w:rsid w:val="00301CD8"/>
    <w:rsid w:val="00324677"/>
    <w:rsid w:val="0037496E"/>
    <w:rsid w:val="00377341"/>
    <w:rsid w:val="00380782"/>
    <w:rsid w:val="00383740"/>
    <w:rsid w:val="003A213F"/>
    <w:rsid w:val="003A6305"/>
    <w:rsid w:val="003F58D6"/>
    <w:rsid w:val="00421173"/>
    <w:rsid w:val="00432C53"/>
    <w:rsid w:val="00454339"/>
    <w:rsid w:val="004576D9"/>
    <w:rsid w:val="004924D8"/>
    <w:rsid w:val="004A20E0"/>
    <w:rsid w:val="004B25EA"/>
    <w:rsid w:val="004B2FB7"/>
    <w:rsid w:val="004B3049"/>
    <w:rsid w:val="004E3C31"/>
    <w:rsid w:val="0052076B"/>
    <w:rsid w:val="00536B5C"/>
    <w:rsid w:val="00550BE5"/>
    <w:rsid w:val="00582A0D"/>
    <w:rsid w:val="00587B2B"/>
    <w:rsid w:val="005B15E7"/>
    <w:rsid w:val="005D5466"/>
    <w:rsid w:val="005F7D33"/>
    <w:rsid w:val="0063451C"/>
    <w:rsid w:val="00635BA5"/>
    <w:rsid w:val="0065145B"/>
    <w:rsid w:val="00681EA1"/>
    <w:rsid w:val="006848BE"/>
    <w:rsid w:val="006B4F34"/>
    <w:rsid w:val="006C2983"/>
    <w:rsid w:val="006E40CD"/>
    <w:rsid w:val="006E41D3"/>
    <w:rsid w:val="006F79AB"/>
    <w:rsid w:val="007116E0"/>
    <w:rsid w:val="00731EE9"/>
    <w:rsid w:val="00732F77"/>
    <w:rsid w:val="0074678A"/>
    <w:rsid w:val="0076125E"/>
    <w:rsid w:val="007835B2"/>
    <w:rsid w:val="00791E88"/>
    <w:rsid w:val="007A1780"/>
    <w:rsid w:val="007B7E3F"/>
    <w:rsid w:val="007C280C"/>
    <w:rsid w:val="007D0B37"/>
    <w:rsid w:val="007D70C5"/>
    <w:rsid w:val="007E1210"/>
    <w:rsid w:val="007E6B4E"/>
    <w:rsid w:val="007F2968"/>
    <w:rsid w:val="007F3C32"/>
    <w:rsid w:val="008227A4"/>
    <w:rsid w:val="00852DA6"/>
    <w:rsid w:val="00864F1D"/>
    <w:rsid w:val="00881AEC"/>
    <w:rsid w:val="008872A7"/>
    <w:rsid w:val="008A5C88"/>
    <w:rsid w:val="008B683C"/>
    <w:rsid w:val="008C15F5"/>
    <w:rsid w:val="008D33BD"/>
    <w:rsid w:val="008D37EB"/>
    <w:rsid w:val="008E38F4"/>
    <w:rsid w:val="008E5BB4"/>
    <w:rsid w:val="008F288B"/>
    <w:rsid w:val="00905667"/>
    <w:rsid w:val="009312DB"/>
    <w:rsid w:val="0093447B"/>
    <w:rsid w:val="00952D82"/>
    <w:rsid w:val="0095380E"/>
    <w:rsid w:val="00970D95"/>
    <w:rsid w:val="0097633D"/>
    <w:rsid w:val="00982409"/>
    <w:rsid w:val="00992052"/>
    <w:rsid w:val="009B150F"/>
    <w:rsid w:val="009C0003"/>
    <w:rsid w:val="009D0D30"/>
    <w:rsid w:val="009D498E"/>
    <w:rsid w:val="009E7DB3"/>
    <w:rsid w:val="009F12AA"/>
    <w:rsid w:val="009F7F64"/>
    <w:rsid w:val="00A11AD0"/>
    <w:rsid w:val="00A20CE5"/>
    <w:rsid w:val="00A35517"/>
    <w:rsid w:val="00A433A8"/>
    <w:rsid w:val="00A61676"/>
    <w:rsid w:val="00A62608"/>
    <w:rsid w:val="00A7188A"/>
    <w:rsid w:val="00A75681"/>
    <w:rsid w:val="00AA6EA5"/>
    <w:rsid w:val="00AC3B62"/>
    <w:rsid w:val="00AC3C3C"/>
    <w:rsid w:val="00AC73F2"/>
    <w:rsid w:val="00B00A92"/>
    <w:rsid w:val="00B021AF"/>
    <w:rsid w:val="00B21B56"/>
    <w:rsid w:val="00B34271"/>
    <w:rsid w:val="00B52E54"/>
    <w:rsid w:val="00B96DFF"/>
    <w:rsid w:val="00BA56AB"/>
    <w:rsid w:val="00BA620D"/>
    <w:rsid w:val="00C165F0"/>
    <w:rsid w:val="00C16CF2"/>
    <w:rsid w:val="00C179A4"/>
    <w:rsid w:val="00C24667"/>
    <w:rsid w:val="00C30E70"/>
    <w:rsid w:val="00C4187E"/>
    <w:rsid w:val="00C42413"/>
    <w:rsid w:val="00C5563C"/>
    <w:rsid w:val="00C75667"/>
    <w:rsid w:val="00CA01AD"/>
    <w:rsid w:val="00CA2310"/>
    <w:rsid w:val="00CD55F2"/>
    <w:rsid w:val="00CE436B"/>
    <w:rsid w:val="00CE57A5"/>
    <w:rsid w:val="00CF1722"/>
    <w:rsid w:val="00CF363C"/>
    <w:rsid w:val="00D20FBC"/>
    <w:rsid w:val="00D31627"/>
    <w:rsid w:val="00D53730"/>
    <w:rsid w:val="00D55E35"/>
    <w:rsid w:val="00D817AC"/>
    <w:rsid w:val="00D862C3"/>
    <w:rsid w:val="00D876AB"/>
    <w:rsid w:val="00DC032A"/>
    <w:rsid w:val="00DE40B8"/>
    <w:rsid w:val="00DF6A60"/>
    <w:rsid w:val="00DF73BF"/>
    <w:rsid w:val="00E00ADA"/>
    <w:rsid w:val="00E078EF"/>
    <w:rsid w:val="00E14F68"/>
    <w:rsid w:val="00E21348"/>
    <w:rsid w:val="00E265BE"/>
    <w:rsid w:val="00E3106B"/>
    <w:rsid w:val="00E3106D"/>
    <w:rsid w:val="00E40F5B"/>
    <w:rsid w:val="00E60D7C"/>
    <w:rsid w:val="00E75D3A"/>
    <w:rsid w:val="00E82187"/>
    <w:rsid w:val="00E93BCA"/>
    <w:rsid w:val="00E93C2F"/>
    <w:rsid w:val="00EA7D0F"/>
    <w:rsid w:val="00EB4AF1"/>
    <w:rsid w:val="00F002D8"/>
    <w:rsid w:val="00F177E4"/>
    <w:rsid w:val="00F37A8F"/>
    <w:rsid w:val="00F739F5"/>
    <w:rsid w:val="00F76D20"/>
    <w:rsid w:val="00F94384"/>
    <w:rsid w:val="00F96769"/>
    <w:rsid w:val="00FA6C37"/>
    <w:rsid w:val="00FB166C"/>
    <w:rsid w:val="00FC1B61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15E7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9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B15E7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uiPriority w:val="99"/>
    <w:locked/>
    <w:rsid w:val="00732F77"/>
    <w:rPr>
      <w:rFonts w:cs="Times New Roman"/>
      <w:b/>
      <w:sz w:val="52"/>
    </w:rPr>
  </w:style>
  <w:style w:type="paragraph" w:styleId="2">
    <w:name w:val="Body Text Indent 2"/>
    <w:basedOn w:val="a"/>
    <w:link w:val="20"/>
    <w:uiPriority w:val="99"/>
    <w:rsid w:val="005B15E7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19E1"/>
    <w:rPr>
      <w:sz w:val="20"/>
      <w:szCs w:val="20"/>
    </w:rPr>
  </w:style>
  <w:style w:type="paragraph" w:customStyle="1" w:styleId="11">
    <w:name w:val="Обычный1"/>
    <w:uiPriority w:val="99"/>
    <w:rsid w:val="005B15E7"/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007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9E1"/>
    <w:rPr>
      <w:sz w:val="0"/>
      <w:szCs w:val="0"/>
    </w:rPr>
  </w:style>
  <w:style w:type="paragraph" w:customStyle="1" w:styleId="12">
    <w:name w:val="Абзац списка1"/>
    <w:basedOn w:val="a"/>
    <w:uiPriority w:val="99"/>
    <w:rsid w:val="00A11AD0"/>
    <w:pPr>
      <w:spacing w:after="100" w:afterAutospacing="1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E60D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2C29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021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15E7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9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B15E7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uiPriority w:val="99"/>
    <w:locked/>
    <w:rsid w:val="00732F77"/>
    <w:rPr>
      <w:rFonts w:cs="Times New Roman"/>
      <w:b/>
      <w:sz w:val="52"/>
    </w:rPr>
  </w:style>
  <w:style w:type="paragraph" w:styleId="2">
    <w:name w:val="Body Text Indent 2"/>
    <w:basedOn w:val="a"/>
    <w:link w:val="20"/>
    <w:uiPriority w:val="99"/>
    <w:rsid w:val="005B15E7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19E1"/>
    <w:rPr>
      <w:sz w:val="20"/>
      <w:szCs w:val="20"/>
    </w:rPr>
  </w:style>
  <w:style w:type="paragraph" w:customStyle="1" w:styleId="11">
    <w:name w:val="Обычный1"/>
    <w:uiPriority w:val="99"/>
    <w:rsid w:val="005B15E7"/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007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9E1"/>
    <w:rPr>
      <w:sz w:val="0"/>
      <w:szCs w:val="0"/>
    </w:rPr>
  </w:style>
  <w:style w:type="paragraph" w:customStyle="1" w:styleId="12">
    <w:name w:val="Абзац списка1"/>
    <w:basedOn w:val="a"/>
    <w:uiPriority w:val="99"/>
    <w:rsid w:val="00A11AD0"/>
    <w:pPr>
      <w:spacing w:after="100" w:afterAutospacing="1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E60D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2C29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021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di@tut.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CBD1-7857-4D4D-A334-079CE80E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1299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>Microsoft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</dc:title>
  <dc:creator>USER</dc:creator>
  <cp:lastModifiedBy>Admin</cp:lastModifiedBy>
  <cp:revision>3</cp:revision>
  <cp:lastPrinted>2017-11-14T13:47:00Z</cp:lastPrinted>
  <dcterms:created xsi:type="dcterms:W3CDTF">2018-09-18T09:52:00Z</dcterms:created>
  <dcterms:modified xsi:type="dcterms:W3CDTF">2002-01-01T04:31:00Z</dcterms:modified>
</cp:coreProperties>
</file>