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CD" w:rsidRDefault="008B4CCD" w:rsidP="008B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A92CB2" w:rsidRDefault="00A92CB2" w:rsidP="008B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Вниманию субъектов хозяйствования, оказывающих бытовые услуги населению на территории Хотимского района!</w:t>
      </w:r>
    </w:p>
    <w:p w:rsidR="008B4CCD" w:rsidRPr="003F68B9" w:rsidRDefault="008B4CCD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2CB2" w:rsidRPr="003F68B9" w:rsidRDefault="00A92CB2" w:rsidP="00A411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районе организован   «Конкурс по выбору исполнителей мероприяти</w:t>
      </w:r>
      <w:r w:rsidR="008B4CC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подпрограммы 8 «Качество и доступность  бытовых услуг» Государственной программы  «Комфортное жилье и благоприятная среда» на 2016-2020 годы».</w:t>
      </w:r>
    </w:p>
    <w:p w:rsidR="008B4CCD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8B4CCD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заседания комиссии</w:t>
      </w:r>
    </w:p>
    <w:p w:rsidR="00A92CB2" w:rsidRPr="003F68B9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июля 2019</w:t>
      </w:r>
      <w:r w:rsid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г. </w:t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 1</w:t>
      </w:r>
    </w:p>
    <w:p w:rsidR="008B4CCD" w:rsidRDefault="008B4CCD" w:rsidP="00A411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B4CCD" w:rsidRDefault="00A92CB2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ИЗВЕЩЕНИЕ</w:t>
      </w:r>
      <w:r w:rsidR="008B4CC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 </w:t>
      </w:r>
      <w:r w:rsidR="0055663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</w:t>
      </w:r>
    </w:p>
    <w:p w:rsidR="00A92CB2" w:rsidRDefault="00A92CB2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проведении конкурса</w:t>
      </w:r>
    </w:p>
    <w:p w:rsidR="008B4CCD" w:rsidRPr="003F68B9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117A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1. Сведения об организаторе конкурса.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1.1. полное наименование: Хотимский районный исполнительный комитет;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1.2. место нахождения: 213677, Могилевская область, г.п. Хотимск, пл. Ленина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2;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1.3. адрес официального сайта в глобальной компьютерной сети Интернет: www.</w:t>
      </w:r>
      <w:hyperlink r:id="rId5" w:history="1">
        <w:r w:rsidRPr="003F68B9">
          <w:rPr>
            <w:rFonts w:ascii="Times New Roman" w:eastAsia="Times New Roman" w:hAnsi="Times New Roman" w:cs="Times New Roman"/>
            <w:color w:val="337AB7"/>
            <w:sz w:val="21"/>
            <w:lang w:eastAsia="ru-RU"/>
          </w:rPr>
          <w:t>http://khotimsk.gov.by</w:t>
        </w:r>
      </w:hyperlink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1.4. адрес электронной почты: </w:t>
      </w:r>
      <w:hyperlink r:id="rId6" w:history="1">
        <w:r w:rsidR="00116703" w:rsidRPr="00A42026">
          <w:rPr>
            <w:rStyle w:val="a5"/>
            <w:rFonts w:ascii="Times New Roman" w:eastAsia="Times New Roman" w:hAnsi="Times New Roman" w:cs="Times New Roman"/>
            <w:lang w:eastAsia="ru-RU"/>
          </w:rPr>
          <w:t>econom_hotimsk@m</w:t>
        </w:r>
        <w:r w:rsidR="00116703" w:rsidRPr="00A42026">
          <w:rPr>
            <w:rStyle w:val="a5"/>
            <w:rFonts w:ascii="Times New Roman" w:eastAsia="Times New Roman" w:hAnsi="Times New Roman" w:cs="Times New Roman"/>
            <w:lang w:val="en-US" w:eastAsia="ru-RU"/>
          </w:rPr>
          <w:t>ogilev</w:t>
        </w:r>
        <w:r w:rsidR="00116703" w:rsidRPr="001167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116703" w:rsidRPr="00A42026">
          <w:rPr>
            <w:rStyle w:val="a5"/>
            <w:rFonts w:ascii="Times New Roman" w:eastAsia="Times New Roman" w:hAnsi="Times New Roman" w:cs="Times New Roman"/>
            <w:lang w:val="en-US" w:eastAsia="ru-RU"/>
          </w:rPr>
          <w:t>by</w:t>
        </w:r>
      </w:hyperlink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 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1.5. фамилия, собственное имя, отчество секретаря комиссии: Великанова Татьяна Александровна;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1.6. номер телефона секретаря комиссии: 8-02247-79272 .</w:t>
      </w:r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2. Информация о конкурсе.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2.1. номер конкурса: 1;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2.2. дата проведения конкурса:</w:t>
      </w:r>
      <w:r w:rsid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A4117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 августа 2019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2.3. время проведения конкурса: 1</w:t>
      </w:r>
      <w:r w:rsidR="009F3C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часов 00 минут;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2.4. место проведения конкурса: 213677, Могилевская область, г.п. Хотимск, пл. Ленина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2, </w:t>
      </w:r>
      <w:proofErr w:type="spell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каб</w:t>
      </w:r>
      <w:proofErr w:type="spell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301;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2.5. вид конкурса: открытый конкурс, п</w:t>
      </w:r>
      <w:r w:rsidR="001167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оводится впервые;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2.6. предмет конкурса: право на заключение договора на реализацию мероприяти</w:t>
      </w:r>
      <w:r w:rsidR="006E13F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государственной программы;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2.7. порядок проведения конкурса: конкурс проводится в порядке определенном постановлением Министерства антимонопольного регулирования и торговли от 6 октября 2016 г. № 33 «Об утверждении инструкции о порядке проведения конкурсов по выбору исполнителей мероприятий подпрограммы 8 «Качество и доступность бытовых услуг» Государственной программы «Комфортное жилье и благоприятная среда» на 2016-2020 годы».</w:t>
      </w:r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3. Сведения о мероприятии.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3.1. наименование государственной программы: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3.2. наименование подпрограммы: подпрограмма 8 «Качество и доступность бытовых услуг»;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3.3. наименование мероприяти</w:t>
      </w:r>
      <w:r w:rsidR="00A4117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="001167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 w:rsidR="00E836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Приобретение </w:t>
      </w:r>
      <w:r w:rsidR="0055663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сырья, материалов и комплектующих для собственного производства работ и услуг</w:t>
      </w:r>
      <w:bookmarkStart w:id="0" w:name="_GoBack"/>
      <w:bookmarkEnd w:id="0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3.4. название части мероприятия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_-____________________________________;</w:t>
      </w:r>
      <w:proofErr w:type="gramEnd"/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(при объявлении конкурса на реализацию части мероприятия)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3.5. возможность осуществления реализации мероприяти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(части мероприятия) частично (несколькими исполнителями мероприятия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)_ -___;</w:t>
      </w:r>
      <w:proofErr w:type="gramEnd"/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4. Информация об условиях выполнения мероприятия подпрограммы.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 условия выполнения мероприятия (части мероприятия): 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4.1.1. ожидаемые результаты реализации мероприятия (части мероприятия) содействие повышению качества бытовых услуг и их разнообразию;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4.1.2. начальный при необходимости и конечный срок реализации мероприятия (части мероприятия): в течение 201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4.1.3 условия (требования) к качеству реализации мероприятия (части мероприятия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 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             -           </w:t>
      </w:r>
      <w:r w:rsidR="00A4588C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   ;</w:t>
      </w:r>
      <w:proofErr w:type="gramEnd"/>
    </w:p>
    <w:p w:rsidR="00A4588C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4.2. ориентировочный размер средств, предоставляемых исполнителю на выполнение мероприяти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я: </w:t>
      </w:r>
      <w:r w:rsidR="00A4588C" w:rsidRPr="00A4588C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1356</w:t>
      </w:r>
      <w:r w:rsidR="00A4588C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,00</w:t>
      </w:r>
      <w:r w:rsidR="00A458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A4588C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руб.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4.3. источник финансирования: районный бюджет</w:t>
      </w:r>
      <w:r w:rsid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собственные средства исполнителя мероприятия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 </w:t>
      </w:r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A4588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5. Информация об определении участника, выигравшего конкурс.</w:t>
      </w:r>
    </w:p>
    <w:p w:rsidR="00A92CB2" w:rsidRPr="00A4588C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458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p w:rsidR="00A4588C" w:rsidRPr="00A4588C" w:rsidRDefault="00A4588C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811"/>
      </w:tblGrid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Описание критериев определения участника, выигравшего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Способ оценки критериев определения участника, выигравшего конкурс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Количество объектов бытового обслуживания по оказанию бытовых услуг населению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Хотимского </w:t>
            </w: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района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10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7 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3 до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11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8 до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3 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Количество населенных пунктов с численностью населения менее 600 челок,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20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10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5 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менее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Важность реализации предложенного мероприятия (проекта) для района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Устанавливается комиссией путем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 до 15</w:t>
            </w:r>
          </w:p>
        </w:tc>
      </w:tr>
    </w:tbl>
    <w:p w:rsidR="00A4588C" w:rsidRPr="00A4588C" w:rsidRDefault="00A4588C" w:rsidP="00A411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2CB2" w:rsidRPr="00A92CB2" w:rsidRDefault="00A92CB2" w:rsidP="00A4117A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</w:t>
      </w:r>
      <w:r w:rsidRPr="00A92C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6. Перечень условий, включаемых в договор на выполнение мероприятия.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6.1. перечень условий о выполнении мероприятия: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объем выполнения (бюджетные средства, собственные средства);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сроки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6.2. источник, размер и сроки финансирования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6.3. результат выполнения мероприятия для организатора конкурса;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6.4. перечень условий (требований) к качеству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6.5. порядок и сроки приемки результата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6.6. 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-</w:t>
      </w:r>
      <w:r w:rsidR="00EB4B1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Pr="00EB4B10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объем реализации бытовых услуг на душу населения в районе;</w:t>
      </w:r>
    </w:p>
    <w:p w:rsidR="00EB4B10" w:rsidRPr="00EB4B10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- обеспечение опережающего темпа роста производительности труда над темпом роста начисленной среднемесячной заработной платы</w:t>
      </w:r>
      <w:r w:rsidR="00EB4B10" w:rsidRPr="00EB4B10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;</w:t>
      </w:r>
    </w:p>
    <w:p w:rsidR="005B0AAB" w:rsidRDefault="00EB4B10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– обеспечение безубыточной работы предприятия</w:t>
      </w:r>
      <w:r w:rsidRPr="00EB4B1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6.7. обязательство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6.8. меры ответственности, в том числе: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 несвоевременность (нарушение сроков)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 нарушение условий (требований) к качеству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за </w:t>
      </w:r>
      <w:proofErr w:type="spellStart"/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недостижение</w:t>
      </w:r>
      <w:proofErr w:type="spellEnd"/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92CB2" w:rsidRPr="00EB4B10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 неэффективное использование средств на осуществление мероприятия.</w:t>
      </w:r>
    </w:p>
    <w:p w:rsidR="00EB4B10" w:rsidRDefault="00EB4B10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7. Сведения об оформлении участия в конкурсе.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7.1. место (почтовый адрес) приема заявок на участие в конкурсе: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 213677, </w:t>
      </w:r>
      <w:proofErr w:type="gramStart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Могил</w:t>
      </w:r>
      <w:r w:rsidR="00EB4B10"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е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вская</w:t>
      </w:r>
      <w:proofErr w:type="gramEnd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обл., г.п. Хотимск, пл. Ленина, д. 2, </w:t>
      </w:r>
      <w:proofErr w:type="spellStart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каб</w:t>
      </w:r>
      <w:proofErr w:type="spellEnd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. 303</w:t>
      </w:r>
      <w:proofErr w:type="gramStart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;</w:t>
      </w:r>
      <w:proofErr w:type="gramEnd"/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7.2. дата и время конечного срока приема заявок на участие в конкурсе: до 17 часов 00 минут «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 w:rsidR="00EB4B10"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августа</w:t>
      </w:r>
      <w:r w:rsidR="00EB4B10"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201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7.3.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 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7.4.1. 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государственной 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подпрограммы;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мероприятия подпрограммы.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7.4.2. 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7.4.3. 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 Заявка на участие в конкурсе должна содержать следующие разделы: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7.5.1. сведение об участнике конкурса: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учетный номер плательщика;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банковские реквизиты;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адрес электронной почты;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фамилию, собственное имя, отчество и номер телефона лица для контактов;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7.5.2. сведение об организаторе конкурса: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полное наименование;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место нахождения;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7.5.3. информация о конкурсе: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предмет конкурса;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дата проведения конкурса;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7.5.4 информация о мероприятии подпрограммы: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государственной 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подпрограммы;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мероприятия подпрограммы.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7.5.5. условия, предлагаемые участником конкурса для заключения договора на выполнение мероприятия: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объем выполнения мероприятия (бюджетные средства, собственные средства);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сроки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результат выполнения мероприятия;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7.5.6. обязательство выполнить мероприятие в соответствии с условиями (требованиями) к качеству выполнения мероприятия;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7.5.8. право на осуществление соответствующего вида деятельности;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7.5.10. заявление участника конкурса на участие в конкурсе и об отсутствии следующих обстоятельств: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на имущество участника наложен арест;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A92CB2" w:rsidRPr="00193696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предоставил недостоверную информацию о себе.</w:t>
      </w:r>
    </w:p>
    <w:p w:rsidR="00193696" w:rsidRPr="00193696" w:rsidRDefault="00193696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8. Срок для отказа от конкурса организатором конкурса.</w:t>
      </w:r>
    </w:p>
    <w:p w:rsidR="00A92CB2" w:rsidRPr="00193696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193696" w:rsidRDefault="00193696" w:rsidP="00A4117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9. Срок для заключения договора на выполнение мероприятия.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9.1. 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календарных дня после даты заседания конкурсной комиссии;</w:t>
      </w:r>
    </w:p>
    <w:p w:rsidR="00A92CB2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9.2. 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календарных дня.</w:t>
      </w:r>
    </w:p>
    <w:p w:rsidR="00193696" w:rsidRPr="00193696" w:rsidRDefault="00193696" w:rsidP="00A4117A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10.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10.1. справка (информация) по критериям, указанным в пункте 5.1, подписанная руководителем;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10.2. 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обслуживания, подписанная руководителем;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10.3. заверенная копия свидетельства о государственной регистрации юридического лица или индивидуального предпринимателя;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A92CB2" w:rsidRPr="00193696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10.5. справка налогового органа о состоянии расчетов с бюджетом на 1-ое число месяца, предшествующего месяцу подачи заявки на участие в конкурсе.</w:t>
      </w:r>
    </w:p>
    <w:p w:rsidR="00485417" w:rsidRDefault="00485417" w:rsidP="00A4117A">
      <w:pPr>
        <w:spacing w:after="0" w:line="240" w:lineRule="auto"/>
        <w:jc w:val="both"/>
      </w:pPr>
    </w:p>
    <w:sectPr w:rsidR="00485417" w:rsidSect="0048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B2"/>
    <w:rsid w:val="00046FAB"/>
    <w:rsid w:val="00062BFD"/>
    <w:rsid w:val="00116703"/>
    <w:rsid w:val="00193696"/>
    <w:rsid w:val="003777CB"/>
    <w:rsid w:val="003F68B9"/>
    <w:rsid w:val="00485417"/>
    <w:rsid w:val="004C3C2F"/>
    <w:rsid w:val="0051705A"/>
    <w:rsid w:val="00556638"/>
    <w:rsid w:val="005B0AAB"/>
    <w:rsid w:val="006E13F5"/>
    <w:rsid w:val="008B4CCD"/>
    <w:rsid w:val="009F3C69"/>
    <w:rsid w:val="00A4117A"/>
    <w:rsid w:val="00A4588C"/>
    <w:rsid w:val="00A53B76"/>
    <w:rsid w:val="00A92CB2"/>
    <w:rsid w:val="00D81E5B"/>
    <w:rsid w:val="00E83617"/>
    <w:rsid w:val="00EB0007"/>
    <w:rsid w:val="00EB4B10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7"/>
  </w:style>
  <w:style w:type="paragraph" w:styleId="2">
    <w:name w:val="heading 2"/>
    <w:basedOn w:val="a"/>
    <w:link w:val="20"/>
    <w:uiPriority w:val="9"/>
    <w:qFormat/>
    <w:rsid w:val="00A9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CB2"/>
    <w:rPr>
      <w:b/>
      <w:bCs/>
    </w:rPr>
  </w:style>
  <w:style w:type="character" w:styleId="a5">
    <w:name w:val="Hyperlink"/>
    <w:basedOn w:val="a0"/>
    <w:uiPriority w:val="99"/>
    <w:unhideWhenUsed/>
    <w:rsid w:val="00A92CB2"/>
    <w:rPr>
      <w:color w:val="0000FF"/>
      <w:u w:val="single"/>
    </w:rPr>
  </w:style>
  <w:style w:type="character" w:styleId="a6">
    <w:name w:val="Emphasis"/>
    <w:basedOn w:val="a0"/>
    <w:uiPriority w:val="20"/>
    <w:qFormat/>
    <w:rsid w:val="00A92C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hotimsk@mogilev.by" TargetMode="External"/><Relationship Id="rId5" Type="http://schemas.openxmlformats.org/officeDocument/2006/relationships/hyperlink" Target="http://khotimsk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vta</cp:lastModifiedBy>
  <cp:revision>4</cp:revision>
  <cp:lastPrinted>2019-07-02T13:48:00Z</cp:lastPrinted>
  <dcterms:created xsi:type="dcterms:W3CDTF">2019-07-02T13:45:00Z</dcterms:created>
  <dcterms:modified xsi:type="dcterms:W3CDTF">2019-07-02T13:51:00Z</dcterms:modified>
</cp:coreProperties>
</file>