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7369" w:rsidRDefault="003B7369">
      <w:pPr>
        <w:pStyle w:val="newncpi0"/>
      </w:pPr>
      <w:r>
        <w:t> </w:t>
      </w:r>
    </w:p>
    <w:tbl>
      <w:tblPr>
        <w:tblW w:w="6277" w:type="pct"/>
        <w:tblCellMar>
          <w:left w:w="0" w:type="dxa"/>
          <w:right w:w="0" w:type="dxa"/>
        </w:tblCellMar>
        <w:tblLook w:val="04A0" w:firstRow="1" w:lastRow="0" w:firstColumn="1" w:lastColumn="0" w:noHBand="0" w:noVBand="1"/>
      </w:tblPr>
      <w:tblGrid>
        <w:gridCol w:w="16307"/>
        <w:gridCol w:w="4057"/>
      </w:tblGrid>
      <w:tr w:rsidR="000B1567" w:rsidRPr="00AA0AF1" w:rsidTr="00B961F8">
        <w:tc>
          <w:tcPr>
            <w:tcW w:w="4004" w:type="pct"/>
            <w:tcMar>
              <w:top w:w="0" w:type="dxa"/>
              <w:left w:w="6" w:type="dxa"/>
              <w:bottom w:w="0" w:type="dxa"/>
              <w:right w:w="6" w:type="dxa"/>
            </w:tcMar>
            <w:hideMark/>
          </w:tcPr>
          <w:p w:rsidR="00B961F8" w:rsidRPr="00AA0AF1" w:rsidRDefault="003B7369" w:rsidP="00B961F8">
            <w:pPr>
              <w:spacing w:after="0"/>
              <w:ind w:left="993"/>
              <w:rPr>
                <w:rFonts w:ascii="Times New Roman" w:eastAsia="Times New Roman" w:hAnsi="Times New Roman" w:cs="Times New Roman"/>
                <w:bCs/>
                <w:sz w:val="20"/>
                <w:szCs w:val="20"/>
                <w:lang w:eastAsia="ru-RU"/>
              </w:rPr>
            </w:pPr>
            <w:r w:rsidRPr="00AA0AF1">
              <w:rPr>
                <w:rFonts w:ascii="Times New Roman" w:hAnsi="Times New Roman" w:cs="Times New Roman"/>
                <w:sz w:val="20"/>
                <w:szCs w:val="20"/>
              </w:rPr>
              <w:t> </w:t>
            </w:r>
            <w:r w:rsidR="00B961F8" w:rsidRPr="00AA0AF1">
              <w:rPr>
                <w:rFonts w:ascii="Times New Roman" w:eastAsia="Times New Roman" w:hAnsi="Times New Roman" w:cs="Times New Roman"/>
                <w:bCs/>
                <w:sz w:val="20"/>
                <w:szCs w:val="20"/>
                <w:lang w:eastAsia="ru-RU"/>
              </w:rPr>
              <w:t>ЕДИНЫЙ ПЕРЕЧЕНЬ</w:t>
            </w:r>
            <w:r w:rsidR="00B961F8" w:rsidRPr="00AA0AF1">
              <w:rPr>
                <w:rFonts w:ascii="Times New Roman" w:eastAsia="Times New Roman" w:hAnsi="Times New Roman" w:cs="Times New Roman"/>
                <w:bCs/>
                <w:sz w:val="20"/>
                <w:szCs w:val="20"/>
                <w:lang w:eastAsia="ru-RU"/>
              </w:rPr>
              <w:br/>
              <w:t>административных процедур, осуществляемых службой «одно окно», структурными подразделениями Хотимского райисполкома и организациями района в отношении юридических лиц и индивидуальных предпринимателей в соответствии с постановлением Совета Министров Республики Беларусь от 24.09.2021 № 548 «Об административных процедурах, осуществляемых в отношении субъектов хозяйствования»</w:t>
            </w:r>
          </w:p>
          <w:p w:rsidR="00B961F8" w:rsidRPr="00AA0AF1" w:rsidRDefault="00B961F8" w:rsidP="00B961F8">
            <w:pPr>
              <w:spacing w:after="0" w:line="240" w:lineRule="auto"/>
              <w:ind w:left="993"/>
              <w:rPr>
                <w:rFonts w:ascii="Times New Roman" w:eastAsia="Times New Roman" w:hAnsi="Times New Roman" w:cs="Times New Roman"/>
                <w:bCs/>
                <w:sz w:val="20"/>
                <w:szCs w:val="20"/>
                <w:lang w:eastAsia="ru-RU"/>
              </w:rPr>
            </w:pPr>
          </w:p>
          <w:tbl>
            <w:tblPr>
              <w:tblpPr w:leftFromText="180" w:rightFromText="180" w:vertAnchor="text" w:tblpX="1" w:tblpY="1"/>
              <w:tblOverlap w:val="never"/>
              <w:tblW w:w="49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313"/>
              <w:gridCol w:w="2319"/>
              <w:gridCol w:w="3474"/>
              <w:gridCol w:w="2033"/>
              <w:gridCol w:w="2033"/>
              <w:gridCol w:w="2366"/>
              <w:gridCol w:w="1473"/>
            </w:tblGrid>
            <w:tr w:rsidR="00AA0AF1" w:rsidRPr="00AA0AF1" w:rsidTr="00491EBD">
              <w:trPr>
                <w:trHeight w:val="240"/>
              </w:trPr>
              <w:tc>
                <w:tcPr>
                  <w:tcW w:w="722" w:type="pct"/>
                  <w:tcMar>
                    <w:top w:w="0" w:type="dxa"/>
                    <w:left w:w="6" w:type="dxa"/>
                    <w:bottom w:w="0" w:type="dxa"/>
                    <w:right w:w="6" w:type="dxa"/>
                  </w:tcMar>
                  <w:vAlign w:val="center"/>
                  <w:hideMark/>
                </w:tcPr>
                <w:p w:rsidR="00BE05F9" w:rsidRPr="00AA0AF1" w:rsidRDefault="00BE05F9" w:rsidP="00B961F8">
                  <w:pPr>
                    <w:spacing w:after="0" w:line="240" w:lineRule="auto"/>
                    <w:jc w:val="center"/>
                    <w:rPr>
                      <w:rFonts w:ascii="Times New Roman" w:eastAsia="Times New Roman" w:hAnsi="Times New Roman" w:cs="Times New Roman"/>
                      <w:sz w:val="20"/>
                      <w:szCs w:val="20"/>
                      <w:lang w:eastAsia="ru-RU"/>
                    </w:rPr>
                  </w:pPr>
                  <w:r w:rsidRPr="00AA0AF1">
                    <w:rPr>
                      <w:rFonts w:ascii="Times New Roman" w:eastAsia="Times New Roman" w:hAnsi="Times New Roman" w:cs="Times New Roman"/>
                      <w:sz w:val="20"/>
                      <w:szCs w:val="20"/>
                      <w:lang w:eastAsia="ru-RU"/>
                    </w:rPr>
                    <w:t>Наименование административной процедуры</w:t>
                  </w:r>
                </w:p>
              </w:tc>
              <w:tc>
                <w:tcPr>
                  <w:tcW w:w="724" w:type="pct"/>
                  <w:tcMar>
                    <w:top w:w="0" w:type="dxa"/>
                    <w:left w:w="6" w:type="dxa"/>
                    <w:bottom w:w="0" w:type="dxa"/>
                    <w:right w:w="6" w:type="dxa"/>
                  </w:tcMar>
                  <w:vAlign w:val="center"/>
                  <w:hideMark/>
                </w:tcPr>
                <w:p w:rsidR="00BE05F9" w:rsidRPr="00AA0AF1" w:rsidRDefault="00BE05F9" w:rsidP="00B961F8">
                  <w:pPr>
                    <w:spacing w:after="0" w:line="240" w:lineRule="auto"/>
                    <w:jc w:val="center"/>
                    <w:rPr>
                      <w:rFonts w:ascii="Times New Roman" w:eastAsia="Times New Roman" w:hAnsi="Times New Roman" w:cs="Times New Roman"/>
                      <w:sz w:val="20"/>
                      <w:szCs w:val="20"/>
                      <w:lang w:eastAsia="ru-RU"/>
                    </w:rPr>
                  </w:pPr>
                  <w:r w:rsidRPr="00AA0AF1">
                    <w:rPr>
                      <w:rFonts w:ascii="Times New Roman" w:eastAsia="Times New Roman" w:hAnsi="Times New Roman" w:cs="Times New Roman"/>
                      <w:sz w:val="20"/>
                      <w:szCs w:val="20"/>
                      <w:lang w:eastAsia="ru-RU"/>
                    </w:rPr>
                    <w:t>Ответственные за осуществление административных процедур</w:t>
                  </w:r>
                </w:p>
              </w:tc>
              <w:tc>
                <w:tcPr>
                  <w:tcW w:w="1085" w:type="pct"/>
                  <w:vAlign w:val="center"/>
                </w:tcPr>
                <w:p w:rsidR="00BE05F9" w:rsidRPr="00AA0AF1" w:rsidRDefault="00BE05F9" w:rsidP="00B961F8">
                  <w:pPr>
                    <w:spacing w:after="0" w:line="240" w:lineRule="auto"/>
                    <w:jc w:val="center"/>
                    <w:rPr>
                      <w:rFonts w:ascii="Times New Roman" w:eastAsia="Times New Roman" w:hAnsi="Times New Roman" w:cs="Times New Roman"/>
                      <w:sz w:val="20"/>
                      <w:szCs w:val="20"/>
                      <w:lang w:eastAsia="ru-RU"/>
                    </w:rPr>
                  </w:pPr>
                  <w:r w:rsidRPr="00AA0AF1">
                    <w:rPr>
                      <w:rFonts w:ascii="Times New Roman" w:eastAsia="Times New Roman" w:hAnsi="Times New Roman" w:cs="Times New Roman"/>
                      <w:sz w:val="20"/>
                      <w:szCs w:val="20"/>
                      <w:lang w:eastAsia="ru-RU"/>
                    </w:rPr>
                    <w:t>Перечень документов и (или) сведений, представляемых заинтересованными лицами в уполномоченный орган для осуществления административной процедуры</w:t>
                  </w:r>
                </w:p>
              </w:tc>
              <w:tc>
                <w:tcPr>
                  <w:tcW w:w="635" w:type="pct"/>
                  <w:tcMar>
                    <w:top w:w="0" w:type="dxa"/>
                    <w:left w:w="6" w:type="dxa"/>
                    <w:bottom w:w="0" w:type="dxa"/>
                    <w:right w:w="6" w:type="dxa"/>
                  </w:tcMar>
                  <w:vAlign w:val="center"/>
                  <w:hideMark/>
                </w:tcPr>
                <w:p w:rsidR="00BE05F9" w:rsidRPr="00AA0AF1" w:rsidRDefault="00BE05F9" w:rsidP="00B961F8">
                  <w:pPr>
                    <w:spacing w:after="0" w:line="240" w:lineRule="auto"/>
                    <w:jc w:val="center"/>
                    <w:rPr>
                      <w:rFonts w:ascii="Times New Roman" w:eastAsia="Times New Roman" w:hAnsi="Times New Roman" w:cs="Times New Roman"/>
                      <w:sz w:val="20"/>
                      <w:szCs w:val="20"/>
                      <w:lang w:eastAsia="ru-RU"/>
                    </w:rPr>
                  </w:pPr>
                  <w:r w:rsidRPr="00AA0AF1">
                    <w:rPr>
                      <w:rFonts w:ascii="Times New Roman" w:eastAsia="Times New Roman" w:hAnsi="Times New Roman" w:cs="Times New Roman"/>
                      <w:sz w:val="20"/>
                      <w:szCs w:val="20"/>
                      <w:lang w:eastAsia="ru-RU"/>
                    </w:rPr>
                    <w:t>Срок осуществления административной процедуры</w:t>
                  </w:r>
                </w:p>
              </w:tc>
              <w:tc>
                <w:tcPr>
                  <w:tcW w:w="635" w:type="pct"/>
                  <w:tcMar>
                    <w:top w:w="0" w:type="dxa"/>
                    <w:left w:w="6" w:type="dxa"/>
                    <w:bottom w:w="0" w:type="dxa"/>
                    <w:right w:w="6" w:type="dxa"/>
                  </w:tcMar>
                  <w:vAlign w:val="center"/>
                  <w:hideMark/>
                </w:tcPr>
                <w:p w:rsidR="00BE05F9" w:rsidRPr="00AA0AF1" w:rsidRDefault="00BE05F9" w:rsidP="00B961F8">
                  <w:pPr>
                    <w:spacing w:after="0" w:line="240" w:lineRule="auto"/>
                    <w:jc w:val="center"/>
                    <w:rPr>
                      <w:rFonts w:ascii="Times New Roman" w:eastAsia="Times New Roman" w:hAnsi="Times New Roman" w:cs="Times New Roman"/>
                      <w:sz w:val="20"/>
                      <w:szCs w:val="20"/>
                      <w:lang w:eastAsia="ru-RU"/>
                    </w:rPr>
                  </w:pPr>
                  <w:r w:rsidRPr="00AA0AF1">
                    <w:rPr>
                      <w:rFonts w:ascii="Times New Roman" w:eastAsia="Times New Roman" w:hAnsi="Times New Roman" w:cs="Times New Roman"/>
                      <w:sz w:val="20"/>
                      <w:szCs w:val="20"/>
                      <w:lang w:eastAsia="ru-RU"/>
                    </w:rPr>
                    <w:t>Вид платы, взимаемой при осуществлении административной процедуры</w:t>
                  </w:r>
                </w:p>
              </w:tc>
              <w:tc>
                <w:tcPr>
                  <w:tcW w:w="739" w:type="pct"/>
                  <w:vAlign w:val="center"/>
                </w:tcPr>
                <w:p w:rsidR="00BE05F9" w:rsidRPr="00AA0AF1" w:rsidRDefault="00BE05F9" w:rsidP="00B961F8">
                  <w:pPr>
                    <w:spacing w:after="0" w:line="240" w:lineRule="auto"/>
                    <w:jc w:val="center"/>
                    <w:rPr>
                      <w:rFonts w:ascii="Times New Roman" w:eastAsia="Times New Roman" w:hAnsi="Times New Roman" w:cs="Times New Roman"/>
                      <w:sz w:val="20"/>
                      <w:szCs w:val="20"/>
                      <w:lang w:eastAsia="ru-RU"/>
                    </w:rPr>
                  </w:pPr>
                  <w:r w:rsidRPr="00AA0AF1">
                    <w:rPr>
                      <w:rFonts w:ascii="Times New Roman" w:eastAsia="Times New Roman" w:hAnsi="Times New Roman" w:cs="Times New Roman"/>
                      <w:sz w:val="20"/>
                      <w:szCs w:val="20"/>
                      <w:lang w:eastAsia="ru-RU"/>
                    </w:rPr>
                    <w:t>Срок действия справок или других документов, выдаваемых при осуществлении административной процедуры</w:t>
                  </w:r>
                </w:p>
              </w:tc>
              <w:tc>
                <w:tcPr>
                  <w:tcW w:w="460" w:type="pct"/>
                  <w:vAlign w:val="center"/>
                </w:tcPr>
                <w:p w:rsidR="00BE05F9" w:rsidRPr="00AA0AF1" w:rsidRDefault="00BE05F9" w:rsidP="00B961F8">
                  <w:pPr>
                    <w:spacing w:after="0" w:line="240" w:lineRule="auto"/>
                    <w:jc w:val="center"/>
                    <w:rPr>
                      <w:rFonts w:ascii="Times New Roman" w:eastAsia="Times New Roman" w:hAnsi="Times New Roman" w:cs="Times New Roman"/>
                      <w:sz w:val="20"/>
                      <w:szCs w:val="20"/>
                      <w:lang w:eastAsia="ru-RU"/>
                    </w:rPr>
                  </w:pPr>
                </w:p>
              </w:tc>
            </w:tr>
            <w:tr w:rsidR="00B961F8" w:rsidRPr="00AA0AF1" w:rsidTr="00BE05F9">
              <w:trPr>
                <w:trHeight w:val="240"/>
              </w:trPr>
              <w:tc>
                <w:tcPr>
                  <w:tcW w:w="5000" w:type="pct"/>
                  <w:gridSpan w:val="7"/>
                  <w:tcMar>
                    <w:top w:w="0" w:type="dxa"/>
                    <w:left w:w="6" w:type="dxa"/>
                    <w:bottom w:w="0" w:type="dxa"/>
                    <w:right w:w="6" w:type="dxa"/>
                  </w:tcMar>
                  <w:vAlign w:val="center"/>
                </w:tcPr>
                <w:p w:rsidR="00B961F8" w:rsidRPr="00AA0AF1" w:rsidRDefault="00B961F8" w:rsidP="00B961F8">
                  <w:pPr>
                    <w:pStyle w:val="table10"/>
                    <w:jc w:val="center"/>
                  </w:pPr>
                  <w:r w:rsidRPr="00AA0AF1">
                    <w:t>ГЛАВА 3</w:t>
                  </w:r>
                </w:p>
                <w:p w:rsidR="00B961F8" w:rsidRPr="00AA0AF1" w:rsidRDefault="00B961F8" w:rsidP="00B961F8">
                  <w:pPr>
                    <w:spacing w:after="0" w:line="240" w:lineRule="auto"/>
                    <w:jc w:val="center"/>
                    <w:rPr>
                      <w:rFonts w:ascii="Times New Roman" w:eastAsia="Times New Roman" w:hAnsi="Times New Roman" w:cs="Times New Roman"/>
                      <w:sz w:val="20"/>
                      <w:szCs w:val="20"/>
                      <w:lang w:eastAsia="ru-RU"/>
                    </w:rPr>
                  </w:pPr>
                  <w:r w:rsidRPr="00AA0AF1">
                    <w:rPr>
                      <w:rFonts w:ascii="Times New Roman" w:hAnsi="Times New Roman" w:cs="Times New Roman"/>
                      <w:sz w:val="20"/>
                      <w:szCs w:val="20"/>
                    </w:rPr>
                    <w:t>ПРОЕКТИРОВАНИЕ И СТРОИТЕЛЬСТВО</w:t>
                  </w:r>
                </w:p>
              </w:tc>
            </w:tr>
            <w:tr w:rsidR="00B131DB" w:rsidRPr="00AA0AF1" w:rsidTr="00491EBD">
              <w:trPr>
                <w:trHeight w:val="240"/>
              </w:trPr>
              <w:tc>
                <w:tcPr>
                  <w:tcW w:w="722" w:type="pct"/>
                  <w:tcMar>
                    <w:top w:w="0" w:type="dxa"/>
                    <w:left w:w="6" w:type="dxa"/>
                    <w:bottom w:w="0" w:type="dxa"/>
                    <w:right w:w="6" w:type="dxa"/>
                  </w:tcMar>
                  <w:vAlign w:val="center"/>
                </w:tcPr>
                <w:p w:rsidR="0075574C" w:rsidRPr="00AA0AF1" w:rsidRDefault="0075574C" w:rsidP="00B961F8">
                  <w:pPr>
                    <w:pStyle w:val="table10"/>
                  </w:pPr>
                  <w:r w:rsidRPr="00AA0AF1">
                    <w:t xml:space="preserve">3.9. Подтверждение соответствия законченного </w:t>
                  </w:r>
                </w:p>
                <w:p w:rsidR="0075574C" w:rsidRPr="00AA0AF1" w:rsidRDefault="0075574C" w:rsidP="00B961F8">
                  <w:pPr>
                    <w:pStyle w:val="table10"/>
                  </w:pPr>
                  <w:r w:rsidRPr="00AA0AF1">
                    <w:t>строительством объекта разрешительной и</w:t>
                  </w:r>
                </w:p>
                <w:p w:rsidR="0075574C" w:rsidRPr="00AA0AF1" w:rsidRDefault="0075574C" w:rsidP="00B961F8">
                  <w:pPr>
                    <w:pStyle w:val="table10"/>
                    <w:rPr>
                      <w:vertAlign w:val="superscript"/>
                    </w:rPr>
                  </w:pPr>
                  <w:r w:rsidRPr="00AA0AF1">
                    <w:t>проектной документации</w:t>
                  </w:r>
                  <w:r w:rsidRPr="00AA0AF1">
                    <w:rPr>
                      <w:vertAlign w:val="superscript"/>
                    </w:rPr>
                    <w:t>3</w:t>
                  </w:r>
                </w:p>
              </w:tc>
              <w:tc>
                <w:tcPr>
                  <w:tcW w:w="4278" w:type="pct"/>
                  <w:gridSpan w:val="6"/>
                  <w:tcMar>
                    <w:top w:w="0" w:type="dxa"/>
                    <w:left w:w="6" w:type="dxa"/>
                    <w:bottom w:w="0" w:type="dxa"/>
                    <w:right w:w="6" w:type="dxa"/>
                  </w:tcMar>
                </w:tcPr>
                <w:p w:rsidR="0075574C" w:rsidRPr="00AA0AF1" w:rsidRDefault="0075574C" w:rsidP="00B961F8">
                  <w:pPr>
                    <w:spacing w:after="0" w:line="240" w:lineRule="auto"/>
                    <w:jc w:val="center"/>
                    <w:rPr>
                      <w:rFonts w:ascii="Times New Roman" w:eastAsia="Times New Roman" w:hAnsi="Times New Roman" w:cs="Times New Roman"/>
                      <w:sz w:val="20"/>
                      <w:szCs w:val="20"/>
                      <w:lang w:eastAsia="ru-RU"/>
                    </w:rPr>
                  </w:pPr>
                </w:p>
              </w:tc>
            </w:tr>
            <w:tr w:rsidR="00AA0AF1" w:rsidRPr="00AA0AF1" w:rsidTr="00491EBD">
              <w:trPr>
                <w:trHeight w:val="240"/>
              </w:trPr>
              <w:tc>
                <w:tcPr>
                  <w:tcW w:w="722" w:type="pct"/>
                  <w:tcMar>
                    <w:top w:w="0" w:type="dxa"/>
                    <w:left w:w="6" w:type="dxa"/>
                    <w:bottom w:w="0" w:type="dxa"/>
                    <w:right w:w="6" w:type="dxa"/>
                  </w:tcMar>
                </w:tcPr>
                <w:p w:rsidR="00BE05F9" w:rsidRPr="00AA0AF1" w:rsidRDefault="00BE05F9" w:rsidP="00B961F8">
                  <w:pPr>
                    <w:pStyle w:val="table10"/>
                    <w:spacing w:before="120"/>
                  </w:pPr>
                  <w:r w:rsidRPr="00AA0AF1">
                    <w:t>3.9.11. Получение решения о продолжении строительства или о принятии самовольной постройки в эксплуатацию и ее государственной регистрации в установленном порядке</w:t>
                  </w:r>
                </w:p>
              </w:tc>
              <w:tc>
                <w:tcPr>
                  <w:tcW w:w="724" w:type="pct"/>
                  <w:tcMar>
                    <w:top w:w="0" w:type="dxa"/>
                    <w:left w:w="6" w:type="dxa"/>
                    <w:bottom w:w="0" w:type="dxa"/>
                    <w:right w:w="6" w:type="dxa"/>
                  </w:tcMar>
                </w:tcPr>
                <w:p w:rsidR="00BE05F9" w:rsidRPr="00AA0AF1" w:rsidRDefault="00BE05F9" w:rsidP="00B961F8">
                  <w:pPr>
                    <w:pStyle w:val="table10"/>
                    <w:jc w:val="center"/>
                  </w:pPr>
                  <w:r w:rsidRPr="00AA0AF1">
                    <w:t>Заместитель начальника отдела архитектуры, строительства и жилищно-коммунального хозяйства</w:t>
                  </w:r>
                </w:p>
                <w:p w:rsidR="00BE05F9" w:rsidRPr="00AA0AF1" w:rsidRDefault="00BE05F9" w:rsidP="00B961F8">
                  <w:pPr>
                    <w:pStyle w:val="table10"/>
                    <w:jc w:val="center"/>
                  </w:pPr>
                  <w:r w:rsidRPr="00AA0AF1">
                    <w:t>райисполкома</w:t>
                  </w:r>
                </w:p>
                <w:p w:rsidR="00BE05F9" w:rsidRPr="00AA0AF1" w:rsidRDefault="003510CC" w:rsidP="00B961F8">
                  <w:pPr>
                    <w:pStyle w:val="table10"/>
                    <w:jc w:val="center"/>
                  </w:pPr>
                  <w:r w:rsidRPr="00AA0AF1">
                    <w:t>Балашков А.А</w:t>
                  </w:r>
                  <w:r w:rsidR="00BE05F9" w:rsidRPr="00AA0AF1">
                    <w:t>.</w:t>
                  </w:r>
                </w:p>
                <w:p w:rsidR="00BE05F9" w:rsidRPr="00AA0AF1" w:rsidRDefault="00BE05F9" w:rsidP="00B961F8">
                  <w:pPr>
                    <w:pStyle w:val="table10"/>
                    <w:jc w:val="center"/>
                  </w:pPr>
                  <w:r w:rsidRPr="00AA0AF1">
                    <w:t>(прием заявлений и выдачу решений осуществляет служба «одно окно»)</w:t>
                  </w:r>
                </w:p>
              </w:tc>
              <w:tc>
                <w:tcPr>
                  <w:tcW w:w="1085" w:type="pct"/>
                </w:tcPr>
                <w:p w:rsidR="00BE05F9" w:rsidRPr="00AA0AF1" w:rsidRDefault="00887F80" w:rsidP="0094549E">
                  <w:pPr>
                    <w:pStyle w:val="table10"/>
                    <w:jc w:val="center"/>
                    <w:rPr>
                      <w:color w:val="000000"/>
                      <w:shd w:val="clear" w:color="auto" w:fill="FFFFFF"/>
                    </w:rPr>
                  </w:pPr>
                  <w:r w:rsidRPr="00AA0AF1">
                    <w:rPr>
                      <w:color w:val="000000"/>
                      <w:shd w:val="clear" w:color="auto" w:fill="FFFFFF"/>
                    </w:rPr>
                    <w:t>Заявление</w:t>
                  </w:r>
                </w:p>
                <w:p w:rsidR="00887F80" w:rsidRPr="00AA0AF1" w:rsidRDefault="00887F80" w:rsidP="0094549E">
                  <w:pPr>
                    <w:pStyle w:val="table10"/>
                    <w:jc w:val="center"/>
                    <w:rPr>
                      <w:rFonts w:eastAsiaTheme="minorHAnsi"/>
                      <w:color w:val="000000"/>
                      <w:shd w:val="clear" w:color="auto" w:fill="FFFFFF"/>
                      <w:lang w:eastAsia="en-US"/>
                    </w:rPr>
                  </w:pPr>
                  <w:r w:rsidRPr="00AA0AF1">
                    <w:rPr>
                      <w:rFonts w:eastAsiaTheme="minorHAnsi"/>
                      <w:color w:val="000000"/>
                      <w:shd w:val="clear" w:color="auto" w:fill="FFFFFF"/>
                      <w:lang w:eastAsia="en-US"/>
                    </w:rPr>
                    <w:t>(должно содержать сведения, предусмотренные в части первой </w:t>
                  </w:r>
                  <w:hyperlink r:id="rId7" w:anchor="&amp;Article=14&amp;Point=5" w:history="1">
                    <w:r w:rsidRPr="00AA0AF1">
                      <w:rPr>
                        <w:rFonts w:eastAsiaTheme="minorHAnsi"/>
                        <w:color w:val="000CFF"/>
                        <w:u w:val="single"/>
                        <w:bdr w:val="none" w:sz="0" w:space="0" w:color="auto" w:frame="1"/>
                        <w:shd w:val="clear" w:color="auto" w:fill="FFFFFF"/>
                        <w:lang w:eastAsia="en-US"/>
                      </w:rPr>
                      <w:t>пункта 5</w:t>
                    </w:r>
                  </w:hyperlink>
                  <w:r w:rsidRPr="00AA0AF1">
                    <w:rPr>
                      <w:rFonts w:eastAsiaTheme="minorHAnsi"/>
                      <w:color w:val="000000"/>
                      <w:shd w:val="clear" w:color="auto" w:fill="FFFFFF"/>
                      <w:lang w:eastAsia="en-US"/>
                    </w:rPr>
                    <w:t> статьи 14 Закона Республики Беларусь «Об основах административных процедур»)</w:t>
                  </w:r>
                </w:p>
                <w:p w:rsidR="00887F80" w:rsidRPr="00AA0AF1" w:rsidRDefault="00887F80" w:rsidP="0094549E">
                  <w:pPr>
                    <w:pStyle w:val="table10"/>
                    <w:jc w:val="center"/>
                    <w:rPr>
                      <w:color w:val="000000"/>
                      <w:shd w:val="clear" w:color="auto" w:fill="FFFFFF"/>
                    </w:rPr>
                  </w:pPr>
                </w:p>
                <w:p w:rsidR="00887F80" w:rsidRPr="00AA0AF1" w:rsidRDefault="00887F80" w:rsidP="0094549E">
                  <w:pPr>
                    <w:pStyle w:val="table10"/>
                    <w:jc w:val="center"/>
                    <w:rPr>
                      <w:color w:val="000000"/>
                      <w:shd w:val="clear" w:color="auto" w:fill="FFFFFF"/>
                    </w:rPr>
                  </w:pPr>
                  <w:r w:rsidRPr="00AA0AF1">
                    <w:rPr>
                      <w:color w:val="000000"/>
                      <w:shd w:val="clear" w:color="auto" w:fill="FFFFFF"/>
                    </w:rPr>
                    <w:t>заключение по надежности, несущей способности и устойчивости конструкций самовольной постройки</w:t>
                  </w:r>
                </w:p>
                <w:p w:rsidR="00887F80" w:rsidRPr="00AA0AF1" w:rsidRDefault="00887F80" w:rsidP="0094549E">
                  <w:pPr>
                    <w:pStyle w:val="table10"/>
                    <w:jc w:val="center"/>
                    <w:rPr>
                      <w:color w:val="000000"/>
                      <w:shd w:val="clear" w:color="auto" w:fill="FFFFFF"/>
                    </w:rPr>
                  </w:pPr>
                </w:p>
                <w:p w:rsidR="00887F80" w:rsidRPr="00AA0AF1" w:rsidRDefault="00887F80" w:rsidP="0094549E">
                  <w:pPr>
                    <w:pStyle w:val="table10"/>
                    <w:jc w:val="center"/>
                    <w:rPr>
                      <w:color w:val="000000"/>
                      <w:shd w:val="clear" w:color="auto" w:fill="FFFFFF"/>
                    </w:rPr>
                  </w:pPr>
                  <w:r w:rsidRPr="00AA0AF1">
                    <w:rPr>
                      <w:color w:val="000000"/>
                      <w:shd w:val="clear" w:color="auto" w:fill="FFFFFF"/>
                    </w:rPr>
                    <w:t>технические условия на инженерно-техническое обеспечение объекта</w:t>
                  </w:r>
                </w:p>
                <w:p w:rsidR="00887F80" w:rsidRPr="00AA0AF1" w:rsidRDefault="00887F80" w:rsidP="0094549E">
                  <w:pPr>
                    <w:pStyle w:val="table10"/>
                    <w:jc w:val="center"/>
                    <w:rPr>
                      <w:color w:val="000000"/>
                      <w:shd w:val="clear" w:color="auto" w:fill="FFFFFF"/>
                    </w:rPr>
                  </w:pPr>
                </w:p>
                <w:p w:rsidR="00887F80" w:rsidRPr="00AA0AF1" w:rsidRDefault="00887F80" w:rsidP="0094549E">
                  <w:pPr>
                    <w:pStyle w:val="table10"/>
                    <w:jc w:val="center"/>
                    <w:rPr>
                      <w:color w:val="000000"/>
                      <w:shd w:val="clear" w:color="auto" w:fill="FFFFFF"/>
                    </w:rPr>
                  </w:pPr>
                  <w:r w:rsidRPr="00AA0AF1">
                    <w:rPr>
                      <w:color w:val="000000"/>
                      <w:shd w:val="clear" w:color="auto" w:fill="FFFFFF"/>
                    </w:rPr>
                    <w:t>письменное согласие всех собственников общей долевой собственности на продолжение строительства или на принятие самовольной постройки в эксплуатацию и ее государственную регистрацию</w:t>
                  </w:r>
                </w:p>
                <w:p w:rsidR="00887F80" w:rsidRPr="00AA0AF1" w:rsidRDefault="00887F80" w:rsidP="0094549E">
                  <w:pPr>
                    <w:pStyle w:val="table10"/>
                    <w:jc w:val="center"/>
                    <w:rPr>
                      <w:color w:val="000000"/>
                      <w:shd w:val="clear" w:color="auto" w:fill="FFFFFF"/>
                    </w:rPr>
                  </w:pPr>
                </w:p>
                <w:p w:rsidR="00887F80" w:rsidRPr="00AA0AF1" w:rsidRDefault="00887F80" w:rsidP="0094549E">
                  <w:pPr>
                    <w:pStyle w:val="table10"/>
                    <w:jc w:val="center"/>
                    <w:rPr>
                      <w:i/>
                    </w:rPr>
                  </w:pPr>
                  <w:r w:rsidRPr="00AA0AF1">
                    <w:rPr>
                      <w:color w:val="000000"/>
                      <w:shd w:val="clear" w:color="auto" w:fill="FFFFFF"/>
                    </w:rPr>
                    <w:t xml:space="preserve">копия решения суда о признании права собственности на самовольную постройку – в случае принятия судом </w:t>
                  </w:r>
                  <w:r w:rsidRPr="00AA0AF1">
                    <w:rPr>
                      <w:color w:val="000000"/>
                      <w:shd w:val="clear" w:color="auto" w:fill="FFFFFF"/>
                    </w:rPr>
                    <w:lastRenderedPageBreak/>
                    <w:t>такого решения</w:t>
                  </w:r>
                </w:p>
              </w:tc>
              <w:tc>
                <w:tcPr>
                  <w:tcW w:w="635" w:type="pct"/>
                  <w:tcMar>
                    <w:top w:w="0" w:type="dxa"/>
                    <w:left w:w="6" w:type="dxa"/>
                    <w:bottom w:w="0" w:type="dxa"/>
                    <w:right w:w="6" w:type="dxa"/>
                  </w:tcMar>
                </w:tcPr>
                <w:p w:rsidR="00BE05F9" w:rsidRPr="00AA0AF1" w:rsidRDefault="00BE05F9" w:rsidP="00B961F8">
                  <w:pPr>
                    <w:pStyle w:val="table10"/>
                    <w:spacing w:before="120"/>
                  </w:pPr>
                  <w:r w:rsidRPr="00AA0AF1">
                    <w:lastRenderedPageBreak/>
                    <w:t>15 дней, в случае запроса документов и (или) сведений от других государственных органов, иных организаций – 1 месяц</w:t>
                  </w:r>
                </w:p>
              </w:tc>
              <w:tc>
                <w:tcPr>
                  <w:tcW w:w="635" w:type="pct"/>
                  <w:tcMar>
                    <w:top w:w="0" w:type="dxa"/>
                    <w:left w:w="6" w:type="dxa"/>
                    <w:bottom w:w="0" w:type="dxa"/>
                    <w:right w:w="6" w:type="dxa"/>
                  </w:tcMar>
                </w:tcPr>
                <w:p w:rsidR="00BE05F9" w:rsidRPr="00AA0AF1" w:rsidRDefault="00BE05F9" w:rsidP="00B961F8">
                  <w:pPr>
                    <w:pStyle w:val="table10"/>
                    <w:spacing w:before="120"/>
                  </w:pPr>
                  <w:r w:rsidRPr="00AA0AF1">
                    <w:t>бесплатно</w:t>
                  </w:r>
                </w:p>
              </w:tc>
              <w:tc>
                <w:tcPr>
                  <w:tcW w:w="739" w:type="pct"/>
                </w:tcPr>
                <w:p w:rsidR="00BE05F9" w:rsidRPr="00AA0AF1" w:rsidRDefault="00887F80" w:rsidP="008F218B">
                  <w:pPr>
                    <w:pStyle w:val="table10"/>
                    <w:spacing w:before="120"/>
                  </w:pPr>
                  <w:r w:rsidRPr="00AA0AF1">
                    <w:t>бессрочно</w:t>
                  </w:r>
                </w:p>
              </w:tc>
              <w:tc>
                <w:tcPr>
                  <w:tcW w:w="460" w:type="pct"/>
                </w:tcPr>
                <w:p w:rsidR="00BE05F9" w:rsidRPr="00AA0AF1" w:rsidRDefault="00AE2A18" w:rsidP="008F218B">
                  <w:pPr>
                    <w:pStyle w:val="table10"/>
                    <w:spacing w:before="120"/>
                    <w:rPr>
                      <w:i/>
                    </w:rPr>
                  </w:pPr>
                  <w:r w:rsidRPr="00AA0AF1">
                    <w:rPr>
                      <w:color w:val="000000"/>
                      <w:shd w:val="clear" w:color="auto" w:fill="FFFFFF"/>
                    </w:rPr>
                    <w:t>информация о существующих в момент выдачи информации правах и ограничениях (обременениях) прав на земельный участок</w:t>
                  </w:r>
                </w:p>
              </w:tc>
            </w:tr>
            <w:tr w:rsidR="00B131DB" w:rsidRPr="00AA0AF1" w:rsidTr="00491EBD">
              <w:trPr>
                <w:trHeight w:val="240"/>
              </w:trPr>
              <w:tc>
                <w:tcPr>
                  <w:tcW w:w="722" w:type="pct"/>
                  <w:tcMar>
                    <w:top w:w="0" w:type="dxa"/>
                    <w:left w:w="6" w:type="dxa"/>
                    <w:bottom w:w="0" w:type="dxa"/>
                    <w:right w:w="6" w:type="dxa"/>
                  </w:tcMar>
                </w:tcPr>
                <w:p w:rsidR="0075574C" w:rsidRPr="00AA0AF1" w:rsidRDefault="0075574C" w:rsidP="00B961F8">
                  <w:pPr>
                    <w:pStyle w:val="table10"/>
                    <w:spacing w:before="120"/>
                  </w:pPr>
                  <w:r w:rsidRPr="00AA0AF1">
                    <w:lastRenderedPageBreak/>
                    <w:t>3.12. Согласование назначения объектов недвижимого имущества</w:t>
                  </w:r>
                </w:p>
              </w:tc>
              <w:tc>
                <w:tcPr>
                  <w:tcW w:w="4278" w:type="pct"/>
                  <w:gridSpan w:val="6"/>
                  <w:tcMar>
                    <w:top w:w="0" w:type="dxa"/>
                    <w:left w:w="6" w:type="dxa"/>
                    <w:bottom w:w="0" w:type="dxa"/>
                    <w:right w:w="6" w:type="dxa"/>
                  </w:tcMar>
                </w:tcPr>
                <w:p w:rsidR="0075574C" w:rsidRPr="00AA0AF1" w:rsidRDefault="0075574C" w:rsidP="00B961F8">
                  <w:pPr>
                    <w:pStyle w:val="table10"/>
                    <w:spacing w:before="120"/>
                  </w:pPr>
                </w:p>
              </w:tc>
            </w:tr>
            <w:tr w:rsidR="00AA0AF1" w:rsidRPr="00AA0AF1" w:rsidTr="00491EBD">
              <w:trPr>
                <w:trHeight w:val="240"/>
              </w:trPr>
              <w:tc>
                <w:tcPr>
                  <w:tcW w:w="722" w:type="pct"/>
                  <w:tcMar>
                    <w:top w:w="0" w:type="dxa"/>
                    <w:left w:w="6" w:type="dxa"/>
                    <w:bottom w:w="0" w:type="dxa"/>
                    <w:right w:w="6" w:type="dxa"/>
                  </w:tcMar>
                </w:tcPr>
                <w:p w:rsidR="00BE05F9" w:rsidRPr="00AA0AF1" w:rsidRDefault="00BE05F9" w:rsidP="00B961F8">
                  <w:pPr>
                    <w:pStyle w:val="table10"/>
                    <w:spacing w:before="120"/>
                  </w:pPr>
                  <w:r w:rsidRPr="00AA0AF1">
                    <w:t>3.12.1. Принятие решения о возможности использования эксплуатируемого капитального строения (здание, сооружения) (далее – капитальное строение), изолированного помещения, машино-места по назначению в соответствии с единой классификацией назначения объектов недвижимого имущества</w:t>
                  </w:r>
                </w:p>
              </w:tc>
              <w:tc>
                <w:tcPr>
                  <w:tcW w:w="724" w:type="pct"/>
                  <w:tcMar>
                    <w:top w:w="0" w:type="dxa"/>
                    <w:left w:w="6" w:type="dxa"/>
                    <w:bottom w:w="0" w:type="dxa"/>
                    <w:right w:w="6" w:type="dxa"/>
                  </w:tcMar>
                </w:tcPr>
                <w:p w:rsidR="00BE05F9" w:rsidRPr="00AA0AF1" w:rsidRDefault="00BE05F9" w:rsidP="00B961F8">
                  <w:pPr>
                    <w:pStyle w:val="table10"/>
                    <w:jc w:val="center"/>
                  </w:pPr>
                  <w:r w:rsidRPr="00AA0AF1">
                    <w:t>Заместитель начальника отдела архитектуры, строительства и жилищно-коммунального хозяйства</w:t>
                  </w:r>
                </w:p>
                <w:p w:rsidR="00BE05F9" w:rsidRPr="00AA0AF1" w:rsidRDefault="00BE05F9" w:rsidP="00B961F8">
                  <w:pPr>
                    <w:pStyle w:val="table10"/>
                    <w:jc w:val="center"/>
                  </w:pPr>
                  <w:r w:rsidRPr="00AA0AF1">
                    <w:t>райисполкома</w:t>
                  </w:r>
                </w:p>
                <w:p w:rsidR="003510CC" w:rsidRPr="00AA0AF1" w:rsidRDefault="003510CC" w:rsidP="003510CC">
                  <w:pPr>
                    <w:pStyle w:val="table10"/>
                    <w:jc w:val="center"/>
                  </w:pPr>
                  <w:r w:rsidRPr="00AA0AF1">
                    <w:t>Балашков А.А.</w:t>
                  </w:r>
                </w:p>
                <w:p w:rsidR="00BE05F9" w:rsidRPr="00AA0AF1" w:rsidRDefault="003510CC" w:rsidP="003510CC">
                  <w:pPr>
                    <w:pStyle w:val="table10"/>
                    <w:jc w:val="center"/>
                  </w:pPr>
                  <w:r w:rsidRPr="00AA0AF1">
                    <w:t xml:space="preserve"> </w:t>
                  </w:r>
                  <w:r w:rsidR="00BE05F9" w:rsidRPr="00AA0AF1">
                    <w:t>(прием заявлений и выдачу решений осуществляет служба «одно окно»)</w:t>
                  </w:r>
                </w:p>
              </w:tc>
              <w:tc>
                <w:tcPr>
                  <w:tcW w:w="1085" w:type="pct"/>
                </w:tcPr>
                <w:p w:rsidR="00BE05F9" w:rsidRPr="00AA0AF1" w:rsidRDefault="00E82420" w:rsidP="00B961F8">
                  <w:pPr>
                    <w:pStyle w:val="table10"/>
                    <w:jc w:val="center"/>
                  </w:pPr>
                  <w:r w:rsidRPr="00AA0AF1">
                    <w:t>Заявление</w:t>
                  </w:r>
                </w:p>
                <w:p w:rsidR="00E82420" w:rsidRPr="00AA0AF1" w:rsidRDefault="00E82420" w:rsidP="00B961F8">
                  <w:pPr>
                    <w:pStyle w:val="table10"/>
                    <w:jc w:val="center"/>
                  </w:pPr>
                  <w:r w:rsidRPr="00AA0AF1">
                    <w:t>технический паспорт или ведомость технических характеристик</w:t>
                  </w:r>
                </w:p>
                <w:p w:rsidR="00E82420" w:rsidRPr="00AA0AF1" w:rsidRDefault="00E82420" w:rsidP="00B961F8">
                  <w:pPr>
                    <w:pStyle w:val="table10"/>
                    <w:jc w:val="center"/>
                  </w:pPr>
                </w:p>
                <w:p w:rsidR="00E82420" w:rsidRPr="00AA0AF1" w:rsidRDefault="00E82420" w:rsidP="00B961F8">
                  <w:pPr>
                    <w:pStyle w:val="table10"/>
                    <w:jc w:val="center"/>
                  </w:pPr>
                  <w:r w:rsidRPr="00AA0AF1">
                    <w:t>заключение о надежности, несущей способности и устойчивости конструкции эксплуатируемого капитального строения – для объектов строительства первого – четвертого классов сложности</w:t>
                  </w:r>
                </w:p>
                <w:p w:rsidR="00E82420" w:rsidRPr="00AA0AF1" w:rsidRDefault="00E82420" w:rsidP="00B961F8">
                  <w:pPr>
                    <w:pStyle w:val="table10"/>
                    <w:jc w:val="center"/>
                  </w:pPr>
                </w:p>
                <w:p w:rsidR="00E82420" w:rsidRPr="00AA0AF1" w:rsidRDefault="00E82420" w:rsidP="00B961F8">
                  <w:pPr>
                    <w:pStyle w:val="table10"/>
                    <w:jc w:val="center"/>
                  </w:pPr>
                  <w:r w:rsidRPr="00AA0AF1">
                    <w:t>справка о балансовой принадлежности и стоимости капитального строения, изолированного помещения, машино-места</w:t>
                  </w:r>
                </w:p>
              </w:tc>
              <w:tc>
                <w:tcPr>
                  <w:tcW w:w="635" w:type="pct"/>
                  <w:tcMar>
                    <w:top w:w="0" w:type="dxa"/>
                    <w:left w:w="6" w:type="dxa"/>
                    <w:bottom w:w="0" w:type="dxa"/>
                    <w:right w:w="6" w:type="dxa"/>
                  </w:tcMar>
                </w:tcPr>
                <w:p w:rsidR="00BE05F9" w:rsidRPr="00AA0AF1" w:rsidRDefault="00BE05F9" w:rsidP="00B961F8">
                  <w:pPr>
                    <w:pStyle w:val="table10"/>
                    <w:spacing w:before="120"/>
                  </w:pPr>
                  <w:r w:rsidRPr="00AA0AF1">
                    <w:t>15 дней, в случае запроса документов и (или) сведений от других государственных органов, иных организаций – 1 месяц</w:t>
                  </w:r>
                </w:p>
              </w:tc>
              <w:tc>
                <w:tcPr>
                  <w:tcW w:w="635" w:type="pct"/>
                  <w:tcMar>
                    <w:top w:w="0" w:type="dxa"/>
                    <w:left w:w="6" w:type="dxa"/>
                    <w:bottom w:w="0" w:type="dxa"/>
                    <w:right w:w="6" w:type="dxa"/>
                  </w:tcMar>
                </w:tcPr>
                <w:p w:rsidR="00BE05F9" w:rsidRPr="00AA0AF1" w:rsidRDefault="00BE05F9" w:rsidP="00B961F8">
                  <w:pPr>
                    <w:pStyle w:val="table10"/>
                    <w:spacing w:before="120"/>
                  </w:pPr>
                  <w:r w:rsidRPr="00AA0AF1">
                    <w:t>бесплатно</w:t>
                  </w:r>
                </w:p>
              </w:tc>
              <w:tc>
                <w:tcPr>
                  <w:tcW w:w="739" w:type="pct"/>
                </w:tcPr>
                <w:p w:rsidR="00BE05F9" w:rsidRPr="00AA0AF1" w:rsidRDefault="00E82420" w:rsidP="008F218B">
                  <w:pPr>
                    <w:pStyle w:val="table10"/>
                    <w:spacing w:before="120"/>
                  </w:pPr>
                  <w:r w:rsidRPr="00AA0AF1">
                    <w:t>бессрочно</w:t>
                  </w:r>
                </w:p>
              </w:tc>
              <w:tc>
                <w:tcPr>
                  <w:tcW w:w="460" w:type="pct"/>
                </w:tcPr>
                <w:p w:rsidR="00BE05F9" w:rsidRPr="00AA0AF1" w:rsidRDefault="00BE05F9" w:rsidP="008F218B">
                  <w:pPr>
                    <w:pStyle w:val="table10"/>
                    <w:spacing w:before="120"/>
                  </w:pPr>
                </w:p>
              </w:tc>
            </w:tr>
            <w:tr w:rsidR="00AA0AF1" w:rsidRPr="00AA0AF1" w:rsidTr="00491EBD">
              <w:trPr>
                <w:trHeight w:val="240"/>
              </w:trPr>
              <w:tc>
                <w:tcPr>
                  <w:tcW w:w="722" w:type="pct"/>
                  <w:tcMar>
                    <w:top w:w="0" w:type="dxa"/>
                    <w:left w:w="6" w:type="dxa"/>
                    <w:bottom w:w="0" w:type="dxa"/>
                    <w:right w:w="6" w:type="dxa"/>
                  </w:tcMar>
                </w:tcPr>
                <w:p w:rsidR="00BE05F9" w:rsidRPr="00AA0AF1" w:rsidRDefault="00BE05F9" w:rsidP="00B961F8">
                  <w:pPr>
                    <w:pStyle w:val="table10"/>
                    <w:spacing w:before="120"/>
                  </w:pPr>
                  <w:r w:rsidRPr="00AA0AF1">
                    <w:t>3.12.2. Принятие решения о возможности использования капитального строения, изолированного помещения или машино-места, часть которого погибла, по назначению в соответствии с единой классификацией назначения объектов недвижимого имущества</w:t>
                  </w:r>
                </w:p>
              </w:tc>
              <w:tc>
                <w:tcPr>
                  <w:tcW w:w="724" w:type="pct"/>
                  <w:tcMar>
                    <w:top w:w="0" w:type="dxa"/>
                    <w:left w:w="6" w:type="dxa"/>
                    <w:bottom w:w="0" w:type="dxa"/>
                    <w:right w:w="6" w:type="dxa"/>
                  </w:tcMar>
                </w:tcPr>
                <w:p w:rsidR="00BE05F9" w:rsidRPr="00AA0AF1" w:rsidRDefault="00BE05F9" w:rsidP="00B961F8">
                  <w:pPr>
                    <w:pStyle w:val="table10"/>
                    <w:jc w:val="center"/>
                  </w:pPr>
                  <w:r w:rsidRPr="00AA0AF1">
                    <w:t>Заместитель начальника отдела архитектуры, строительства и жилищно-коммунального хозяйства</w:t>
                  </w:r>
                </w:p>
                <w:p w:rsidR="00BE05F9" w:rsidRPr="00AA0AF1" w:rsidRDefault="00BE05F9" w:rsidP="00B961F8">
                  <w:pPr>
                    <w:pStyle w:val="table10"/>
                    <w:jc w:val="center"/>
                  </w:pPr>
                  <w:r w:rsidRPr="00AA0AF1">
                    <w:t>райисполкома</w:t>
                  </w:r>
                </w:p>
                <w:p w:rsidR="003510CC" w:rsidRPr="00AA0AF1" w:rsidRDefault="003510CC" w:rsidP="003510CC">
                  <w:pPr>
                    <w:pStyle w:val="table10"/>
                    <w:jc w:val="center"/>
                  </w:pPr>
                  <w:r w:rsidRPr="00AA0AF1">
                    <w:t>Балашков А.А.</w:t>
                  </w:r>
                </w:p>
                <w:p w:rsidR="00BE05F9" w:rsidRPr="00AA0AF1" w:rsidRDefault="003510CC" w:rsidP="003510CC">
                  <w:pPr>
                    <w:pStyle w:val="table10"/>
                    <w:jc w:val="center"/>
                  </w:pPr>
                  <w:r w:rsidRPr="00AA0AF1">
                    <w:t xml:space="preserve"> </w:t>
                  </w:r>
                  <w:r w:rsidR="00BE05F9" w:rsidRPr="00AA0AF1">
                    <w:t>(прием заявлений и выдачу решений осуществляет служба «одно окно»)</w:t>
                  </w:r>
                </w:p>
              </w:tc>
              <w:tc>
                <w:tcPr>
                  <w:tcW w:w="1085" w:type="pct"/>
                </w:tcPr>
                <w:p w:rsidR="00BE05F9" w:rsidRPr="00AA0AF1" w:rsidRDefault="00E82420" w:rsidP="0094549E">
                  <w:pPr>
                    <w:pStyle w:val="table10"/>
                    <w:jc w:val="center"/>
                  </w:pPr>
                  <w:r w:rsidRPr="00AA0AF1">
                    <w:t>Заявление</w:t>
                  </w:r>
                </w:p>
                <w:p w:rsidR="00E82420" w:rsidRPr="00AA0AF1" w:rsidRDefault="00E82420" w:rsidP="0094549E">
                  <w:pPr>
                    <w:pStyle w:val="table10"/>
                    <w:jc w:val="center"/>
                  </w:pPr>
                  <w:r w:rsidRPr="00AA0AF1">
                    <w:t>технический паспорт или ведомость технических характеристик</w:t>
                  </w:r>
                </w:p>
                <w:p w:rsidR="00E82420" w:rsidRPr="00AA0AF1" w:rsidRDefault="00E82420" w:rsidP="0094549E">
                  <w:pPr>
                    <w:pStyle w:val="table10"/>
                    <w:jc w:val="center"/>
                  </w:pPr>
                </w:p>
                <w:p w:rsidR="00E82420" w:rsidRPr="00AA0AF1" w:rsidRDefault="00E82420" w:rsidP="0094549E">
                  <w:pPr>
                    <w:pStyle w:val="table10"/>
                    <w:jc w:val="center"/>
                  </w:pPr>
                  <w:r w:rsidRPr="00AA0AF1">
                    <w:t>заключение о надежности, несущей способности и устойчивости конструкции капитального строения, изолированного помещения, часть которого погибла – для построек более одного этажа</w:t>
                  </w:r>
                </w:p>
              </w:tc>
              <w:tc>
                <w:tcPr>
                  <w:tcW w:w="635" w:type="pct"/>
                  <w:tcMar>
                    <w:top w:w="0" w:type="dxa"/>
                    <w:left w:w="6" w:type="dxa"/>
                    <w:bottom w:w="0" w:type="dxa"/>
                    <w:right w:w="6" w:type="dxa"/>
                  </w:tcMar>
                </w:tcPr>
                <w:p w:rsidR="00BE05F9" w:rsidRPr="00AA0AF1" w:rsidRDefault="00BE05F9" w:rsidP="00B961F8">
                  <w:pPr>
                    <w:pStyle w:val="table10"/>
                    <w:spacing w:before="120"/>
                  </w:pPr>
                  <w:r w:rsidRPr="00AA0AF1">
                    <w:t>15 дней, в случае запроса документов и (или) сведений от других государственных органов, иных организаций – 1 месяц</w:t>
                  </w:r>
                </w:p>
              </w:tc>
              <w:tc>
                <w:tcPr>
                  <w:tcW w:w="635" w:type="pct"/>
                  <w:tcMar>
                    <w:top w:w="0" w:type="dxa"/>
                    <w:left w:w="6" w:type="dxa"/>
                    <w:bottom w:w="0" w:type="dxa"/>
                    <w:right w:w="6" w:type="dxa"/>
                  </w:tcMar>
                </w:tcPr>
                <w:p w:rsidR="00BE05F9" w:rsidRPr="00AA0AF1" w:rsidRDefault="00BE05F9" w:rsidP="00B961F8">
                  <w:pPr>
                    <w:pStyle w:val="table10"/>
                    <w:spacing w:before="120"/>
                  </w:pPr>
                  <w:r w:rsidRPr="00AA0AF1">
                    <w:t>бесплатно</w:t>
                  </w:r>
                </w:p>
              </w:tc>
              <w:tc>
                <w:tcPr>
                  <w:tcW w:w="739" w:type="pct"/>
                </w:tcPr>
                <w:p w:rsidR="00BE05F9" w:rsidRPr="00AA0AF1" w:rsidRDefault="00E82420" w:rsidP="008F218B">
                  <w:pPr>
                    <w:pStyle w:val="table10"/>
                    <w:spacing w:before="120"/>
                  </w:pPr>
                  <w:r w:rsidRPr="00AA0AF1">
                    <w:t>бессрочно</w:t>
                  </w:r>
                </w:p>
              </w:tc>
              <w:tc>
                <w:tcPr>
                  <w:tcW w:w="460" w:type="pct"/>
                </w:tcPr>
                <w:p w:rsidR="00BE05F9" w:rsidRPr="00AA0AF1" w:rsidRDefault="00BE05F9" w:rsidP="008F218B">
                  <w:pPr>
                    <w:pStyle w:val="table10"/>
                    <w:spacing w:before="120"/>
                  </w:pPr>
                </w:p>
              </w:tc>
            </w:tr>
            <w:tr w:rsidR="00AA0AF1" w:rsidRPr="00AA0AF1" w:rsidTr="00491EBD">
              <w:trPr>
                <w:trHeight w:val="240"/>
              </w:trPr>
              <w:tc>
                <w:tcPr>
                  <w:tcW w:w="722" w:type="pct"/>
                  <w:tcMar>
                    <w:top w:w="0" w:type="dxa"/>
                    <w:left w:w="6" w:type="dxa"/>
                    <w:bottom w:w="0" w:type="dxa"/>
                    <w:right w:w="6" w:type="dxa"/>
                  </w:tcMar>
                </w:tcPr>
                <w:p w:rsidR="00BE05F9" w:rsidRPr="00AA0AF1" w:rsidRDefault="00BE05F9" w:rsidP="00B961F8">
                  <w:pPr>
                    <w:pStyle w:val="table10"/>
                    <w:spacing w:before="120"/>
                  </w:pPr>
                  <w:r w:rsidRPr="00AA0AF1">
                    <w:t xml:space="preserve">3.12.3. Принятие решения о возможности изменения назначения капитального строения, изолированного помещения, машино-места по единой классификации назначения объектов недвижимого имущества без проведения строительно-монтажных </w:t>
                  </w:r>
                  <w:r w:rsidRPr="00AA0AF1">
                    <w:lastRenderedPageBreak/>
                    <w:t>работ</w:t>
                  </w:r>
                </w:p>
              </w:tc>
              <w:tc>
                <w:tcPr>
                  <w:tcW w:w="724" w:type="pct"/>
                  <w:tcMar>
                    <w:top w:w="0" w:type="dxa"/>
                    <w:left w:w="6" w:type="dxa"/>
                    <w:bottom w:w="0" w:type="dxa"/>
                    <w:right w:w="6" w:type="dxa"/>
                  </w:tcMar>
                </w:tcPr>
                <w:p w:rsidR="00BE05F9" w:rsidRPr="00AA0AF1" w:rsidRDefault="00BE05F9" w:rsidP="00B961F8">
                  <w:pPr>
                    <w:pStyle w:val="table10"/>
                    <w:jc w:val="center"/>
                  </w:pPr>
                  <w:r w:rsidRPr="00AA0AF1">
                    <w:lastRenderedPageBreak/>
                    <w:t>Заместитель начальника отдела архитектуры, строительства и жилищно-коммунального хозяйства</w:t>
                  </w:r>
                </w:p>
                <w:p w:rsidR="00BE05F9" w:rsidRPr="00AA0AF1" w:rsidRDefault="00BE05F9" w:rsidP="00B961F8">
                  <w:pPr>
                    <w:pStyle w:val="table10"/>
                    <w:jc w:val="center"/>
                  </w:pPr>
                  <w:r w:rsidRPr="00AA0AF1">
                    <w:t>райисполкома</w:t>
                  </w:r>
                </w:p>
                <w:p w:rsidR="003510CC" w:rsidRPr="00AA0AF1" w:rsidRDefault="003510CC" w:rsidP="003510CC">
                  <w:pPr>
                    <w:pStyle w:val="table10"/>
                    <w:jc w:val="center"/>
                  </w:pPr>
                  <w:r w:rsidRPr="00AA0AF1">
                    <w:t>Балашков А.А.</w:t>
                  </w:r>
                </w:p>
                <w:p w:rsidR="00BE05F9" w:rsidRPr="00AA0AF1" w:rsidRDefault="003510CC" w:rsidP="003510CC">
                  <w:pPr>
                    <w:pStyle w:val="table10"/>
                    <w:jc w:val="center"/>
                  </w:pPr>
                  <w:r w:rsidRPr="00AA0AF1">
                    <w:t xml:space="preserve"> </w:t>
                  </w:r>
                  <w:r w:rsidR="00BE05F9" w:rsidRPr="00AA0AF1">
                    <w:t>(прием заявлений и выдачу решений осуществляет служба «одно окно»)</w:t>
                  </w:r>
                </w:p>
              </w:tc>
              <w:tc>
                <w:tcPr>
                  <w:tcW w:w="1085" w:type="pct"/>
                </w:tcPr>
                <w:p w:rsidR="00BE05F9" w:rsidRPr="00AA0AF1" w:rsidRDefault="00E82420" w:rsidP="0094549E">
                  <w:pPr>
                    <w:pStyle w:val="table10"/>
                    <w:jc w:val="center"/>
                  </w:pPr>
                  <w:r w:rsidRPr="00AA0AF1">
                    <w:t>Заявление</w:t>
                  </w:r>
                </w:p>
                <w:p w:rsidR="00E82420" w:rsidRPr="00AA0AF1" w:rsidRDefault="00E82420" w:rsidP="0094549E">
                  <w:pPr>
                    <w:pStyle w:val="table10"/>
                    <w:jc w:val="center"/>
                  </w:pPr>
                </w:p>
                <w:p w:rsidR="00E82420" w:rsidRPr="00AA0AF1" w:rsidRDefault="00E82420" w:rsidP="0094549E">
                  <w:pPr>
                    <w:pStyle w:val="table10"/>
                    <w:jc w:val="center"/>
                  </w:pPr>
                  <w:r w:rsidRPr="00AA0AF1">
                    <w:t>технический паспорт</w:t>
                  </w:r>
                </w:p>
                <w:p w:rsidR="00E82420" w:rsidRPr="00AA0AF1" w:rsidRDefault="00E82420" w:rsidP="0094549E">
                  <w:pPr>
                    <w:pStyle w:val="table10"/>
                    <w:jc w:val="center"/>
                  </w:pPr>
                </w:p>
                <w:p w:rsidR="00E82420" w:rsidRPr="00AA0AF1" w:rsidRDefault="00E82420" w:rsidP="0094549E">
                  <w:pPr>
                    <w:pStyle w:val="table10"/>
                    <w:jc w:val="center"/>
                  </w:pPr>
                  <w:r w:rsidRPr="00AA0AF1">
                    <w:t xml:space="preserve">письменное согласие собственника (собственников) капитального строения, изолированного помещения, машино-места на принятие решения о возможности изменения назначения капитального строения, изолированного помещения, машино-места по единой классификации назначения объектов </w:t>
                  </w:r>
                  <w:r w:rsidRPr="00AA0AF1">
                    <w:lastRenderedPageBreak/>
                    <w:t>недвижимого имущества без проведения строительно-монтажных работ – в случае обращения субъекта хозяйствования, не являющегося собственником</w:t>
                  </w:r>
                </w:p>
              </w:tc>
              <w:tc>
                <w:tcPr>
                  <w:tcW w:w="635" w:type="pct"/>
                  <w:tcMar>
                    <w:top w:w="0" w:type="dxa"/>
                    <w:left w:w="6" w:type="dxa"/>
                    <w:bottom w:w="0" w:type="dxa"/>
                    <w:right w:w="6" w:type="dxa"/>
                  </w:tcMar>
                </w:tcPr>
                <w:p w:rsidR="00BE05F9" w:rsidRPr="00AA0AF1" w:rsidRDefault="00BE05F9" w:rsidP="00B961F8">
                  <w:pPr>
                    <w:pStyle w:val="table10"/>
                    <w:spacing w:before="120"/>
                  </w:pPr>
                  <w:r w:rsidRPr="00AA0AF1">
                    <w:lastRenderedPageBreak/>
                    <w:t>15 дней, в случае запроса документов и (или) сведений от других государственных органов, иных организаций – 1 месяц</w:t>
                  </w:r>
                </w:p>
              </w:tc>
              <w:tc>
                <w:tcPr>
                  <w:tcW w:w="635" w:type="pct"/>
                  <w:tcMar>
                    <w:top w:w="0" w:type="dxa"/>
                    <w:left w:w="6" w:type="dxa"/>
                    <w:bottom w:w="0" w:type="dxa"/>
                    <w:right w:w="6" w:type="dxa"/>
                  </w:tcMar>
                </w:tcPr>
                <w:p w:rsidR="00BE05F9" w:rsidRPr="00AA0AF1" w:rsidRDefault="00BE05F9" w:rsidP="00B961F8">
                  <w:pPr>
                    <w:pStyle w:val="table10"/>
                    <w:spacing w:before="120"/>
                  </w:pPr>
                  <w:r w:rsidRPr="00AA0AF1">
                    <w:t>бесплатно</w:t>
                  </w:r>
                </w:p>
              </w:tc>
              <w:tc>
                <w:tcPr>
                  <w:tcW w:w="739" w:type="pct"/>
                </w:tcPr>
                <w:p w:rsidR="00BE05F9" w:rsidRPr="00AA0AF1" w:rsidRDefault="00E82420" w:rsidP="008F218B">
                  <w:pPr>
                    <w:pStyle w:val="table10"/>
                    <w:spacing w:before="120"/>
                  </w:pPr>
                  <w:r w:rsidRPr="00AA0AF1">
                    <w:t>бессрочно</w:t>
                  </w:r>
                </w:p>
              </w:tc>
              <w:tc>
                <w:tcPr>
                  <w:tcW w:w="460" w:type="pct"/>
                </w:tcPr>
                <w:p w:rsidR="00E82420" w:rsidRPr="00AA0AF1" w:rsidRDefault="00E82420" w:rsidP="008F218B">
                  <w:pPr>
                    <w:pStyle w:val="table10"/>
                    <w:spacing w:before="120"/>
                  </w:pPr>
                </w:p>
                <w:p w:rsidR="00E82420" w:rsidRPr="00AA0AF1" w:rsidRDefault="00E82420" w:rsidP="008F218B">
                  <w:pPr>
                    <w:pStyle w:val="table10"/>
                    <w:spacing w:before="120"/>
                  </w:pPr>
                </w:p>
              </w:tc>
            </w:tr>
            <w:tr w:rsidR="00AA0AF1" w:rsidRPr="00AA0AF1" w:rsidTr="00491EBD">
              <w:trPr>
                <w:trHeight w:val="240"/>
              </w:trPr>
              <w:tc>
                <w:tcPr>
                  <w:tcW w:w="722" w:type="pct"/>
                  <w:tcMar>
                    <w:top w:w="0" w:type="dxa"/>
                    <w:left w:w="6" w:type="dxa"/>
                    <w:bottom w:w="0" w:type="dxa"/>
                    <w:right w:w="6" w:type="dxa"/>
                  </w:tcMar>
                </w:tcPr>
                <w:p w:rsidR="00BE05F9" w:rsidRPr="00AA0AF1" w:rsidRDefault="00BE05F9" w:rsidP="00B961F8">
                  <w:pPr>
                    <w:pStyle w:val="table10"/>
                    <w:spacing w:before="120"/>
                  </w:pPr>
                  <w:r w:rsidRPr="00AA0AF1">
                    <w:lastRenderedPageBreak/>
                    <w:t>3.12.4. Принятие решения об определении назначения капитального строения, изолированного помещения, машино-места в соответствии с единой классификации назначения объектов недвижимого имущества (за исключением эксплуатируемых капитальных строений, изолированных помещений, машино-мест)</w:t>
                  </w:r>
                </w:p>
              </w:tc>
              <w:tc>
                <w:tcPr>
                  <w:tcW w:w="724" w:type="pct"/>
                  <w:tcMar>
                    <w:top w:w="0" w:type="dxa"/>
                    <w:left w:w="6" w:type="dxa"/>
                    <w:bottom w:w="0" w:type="dxa"/>
                    <w:right w:w="6" w:type="dxa"/>
                  </w:tcMar>
                </w:tcPr>
                <w:p w:rsidR="00BE05F9" w:rsidRPr="00AA0AF1" w:rsidRDefault="00BE05F9" w:rsidP="00B961F8">
                  <w:pPr>
                    <w:pStyle w:val="table10"/>
                    <w:jc w:val="center"/>
                  </w:pPr>
                  <w:r w:rsidRPr="00AA0AF1">
                    <w:t>Заместитель начальника отдела архитектуры, строительства и жилищно-коммунального хозяйства</w:t>
                  </w:r>
                </w:p>
                <w:p w:rsidR="00BE05F9" w:rsidRPr="00AA0AF1" w:rsidRDefault="00BE05F9" w:rsidP="00B961F8">
                  <w:pPr>
                    <w:pStyle w:val="table10"/>
                    <w:jc w:val="center"/>
                  </w:pPr>
                  <w:r w:rsidRPr="00AA0AF1">
                    <w:t>райисполкома</w:t>
                  </w:r>
                </w:p>
                <w:p w:rsidR="003510CC" w:rsidRPr="00AA0AF1" w:rsidRDefault="003510CC" w:rsidP="003510CC">
                  <w:pPr>
                    <w:pStyle w:val="table10"/>
                    <w:jc w:val="center"/>
                  </w:pPr>
                  <w:r w:rsidRPr="00AA0AF1">
                    <w:t>Балашков А.А.</w:t>
                  </w:r>
                </w:p>
                <w:p w:rsidR="00BE05F9" w:rsidRPr="00AA0AF1" w:rsidRDefault="003510CC" w:rsidP="003510CC">
                  <w:pPr>
                    <w:pStyle w:val="table10"/>
                    <w:jc w:val="center"/>
                  </w:pPr>
                  <w:r w:rsidRPr="00AA0AF1">
                    <w:t xml:space="preserve"> </w:t>
                  </w:r>
                  <w:r w:rsidR="00BE05F9" w:rsidRPr="00AA0AF1">
                    <w:t>(прием заявлений и выдачу решений осуществляет служба «одно окно»)</w:t>
                  </w:r>
                </w:p>
              </w:tc>
              <w:tc>
                <w:tcPr>
                  <w:tcW w:w="1085" w:type="pct"/>
                </w:tcPr>
                <w:p w:rsidR="00BE05F9" w:rsidRPr="00AA0AF1" w:rsidRDefault="00E82420" w:rsidP="0094549E">
                  <w:pPr>
                    <w:pStyle w:val="table10"/>
                    <w:jc w:val="center"/>
                  </w:pPr>
                  <w:r w:rsidRPr="00AA0AF1">
                    <w:t>Заявление</w:t>
                  </w:r>
                </w:p>
                <w:p w:rsidR="00E82420" w:rsidRPr="00AA0AF1" w:rsidRDefault="00E82420" w:rsidP="0094549E">
                  <w:pPr>
                    <w:pStyle w:val="table10"/>
                    <w:jc w:val="center"/>
                  </w:pPr>
                </w:p>
                <w:p w:rsidR="00E82420" w:rsidRPr="00AA0AF1" w:rsidRDefault="00E82420" w:rsidP="0094549E">
                  <w:pPr>
                    <w:pStyle w:val="table10"/>
                    <w:jc w:val="center"/>
                  </w:pPr>
                  <w:r w:rsidRPr="00AA0AF1">
                    <w:t>технический паспорт или ведомость технических характеристик</w:t>
                  </w:r>
                </w:p>
                <w:p w:rsidR="00E82420" w:rsidRPr="00AA0AF1" w:rsidRDefault="00E82420" w:rsidP="0094549E">
                  <w:pPr>
                    <w:pStyle w:val="table10"/>
                    <w:jc w:val="center"/>
                  </w:pPr>
                </w:p>
                <w:p w:rsidR="00E82420" w:rsidRPr="00AA0AF1" w:rsidRDefault="00E82420" w:rsidP="0094549E">
                  <w:pPr>
                    <w:pStyle w:val="table10"/>
                    <w:jc w:val="center"/>
                  </w:pPr>
                  <w:r w:rsidRPr="00AA0AF1">
                    <w:t>разрешительная документация, утвержденная в установленном законодательством порядке (кроме случаев, когда строительство было осуществлено самовольно)</w:t>
                  </w:r>
                </w:p>
                <w:p w:rsidR="00E82420" w:rsidRPr="00AA0AF1" w:rsidRDefault="00E82420" w:rsidP="0094549E">
                  <w:pPr>
                    <w:pStyle w:val="table10"/>
                    <w:jc w:val="center"/>
                  </w:pPr>
                </w:p>
                <w:p w:rsidR="00E82420" w:rsidRPr="00AA0AF1" w:rsidRDefault="00E82420" w:rsidP="0094549E">
                  <w:pPr>
                    <w:pStyle w:val="table10"/>
                    <w:jc w:val="center"/>
                  </w:pPr>
                  <w:r w:rsidRPr="00AA0AF1">
                    <w:t>проектная документация (в случае, если объект не закончен строительством)</w:t>
                  </w:r>
                </w:p>
              </w:tc>
              <w:tc>
                <w:tcPr>
                  <w:tcW w:w="635" w:type="pct"/>
                  <w:tcMar>
                    <w:top w:w="0" w:type="dxa"/>
                    <w:left w:w="6" w:type="dxa"/>
                    <w:bottom w:w="0" w:type="dxa"/>
                    <w:right w:w="6" w:type="dxa"/>
                  </w:tcMar>
                </w:tcPr>
                <w:p w:rsidR="00BE05F9" w:rsidRPr="00AA0AF1" w:rsidRDefault="00BE05F9" w:rsidP="00B961F8">
                  <w:pPr>
                    <w:pStyle w:val="table10"/>
                    <w:spacing w:before="120"/>
                  </w:pPr>
                  <w:r w:rsidRPr="00AA0AF1">
                    <w:t>15 дней, в случае запроса документов и (или) сведений от других государственных органов, иных организаций – 1 месяц</w:t>
                  </w:r>
                </w:p>
              </w:tc>
              <w:tc>
                <w:tcPr>
                  <w:tcW w:w="635" w:type="pct"/>
                  <w:tcMar>
                    <w:top w:w="0" w:type="dxa"/>
                    <w:left w:w="6" w:type="dxa"/>
                    <w:bottom w:w="0" w:type="dxa"/>
                    <w:right w:w="6" w:type="dxa"/>
                  </w:tcMar>
                </w:tcPr>
                <w:p w:rsidR="00BE05F9" w:rsidRPr="00AA0AF1" w:rsidRDefault="00BE05F9" w:rsidP="00B961F8">
                  <w:pPr>
                    <w:pStyle w:val="table10"/>
                    <w:spacing w:before="120"/>
                  </w:pPr>
                  <w:r w:rsidRPr="00AA0AF1">
                    <w:t>бесплатно</w:t>
                  </w:r>
                </w:p>
              </w:tc>
              <w:tc>
                <w:tcPr>
                  <w:tcW w:w="739" w:type="pct"/>
                </w:tcPr>
                <w:p w:rsidR="00BE05F9" w:rsidRPr="00AA0AF1" w:rsidRDefault="00E82420" w:rsidP="008F218B">
                  <w:pPr>
                    <w:pStyle w:val="table10"/>
                    <w:spacing w:before="120"/>
                  </w:pPr>
                  <w:r w:rsidRPr="00AA0AF1">
                    <w:t>бессрочно</w:t>
                  </w:r>
                </w:p>
              </w:tc>
              <w:tc>
                <w:tcPr>
                  <w:tcW w:w="460" w:type="pct"/>
                </w:tcPr>
                <w:p w:rsidR="00BE05F9" w:rsidRPr="00AA0AF1" w:rsidRDefault="00BE05F9" w:rsidP="008F218B">
                  <w:pPr>
                    <w:pStyle w:val="table10"/>
                    <w:spacing w:before="120"/>
                  </w:pPr>
                </w:p>
              </w:tc>
            </w:tr>
            <w:tr w:rsidR="00AA0AF1" w:rsidRPr="00AA0AF1" w:rsidTr="00491EBD">
              <w:trPr>
                <w:trHeight w:val="240"/>
              </w:trPr>
              <w:tc>
                <w:tcPr>
                  <w:tcW w:w="722" w:type="pct"/>
                  <w:tcMar>
                    <w:top w:w="0" w:type="dxa"/>
                    <w:left w:w="6" w:type="dxa"/>
                    <w:bottom w:w="0" w:type="dxa"/>
                    <w:right w:w="6" w:type="dxa"/>
                  </w:tcMar>
                </w:tcPr>
                <w:p w:rsidR="00BE05F9" w:rsidRPr="00AA0AF1" w:rsidRDefault="00BE05F9" w:rsidP="00B961F8">
                  <w:pPr>
                    <w:pStyle w:val="table10"/>
                    <w:spacing w:before="120"/>
                  </w:pPr>
                  <w:r w:rsidRPr="00AA0AF1">
                    <w:t xml:space="preserve">3.12.5. Принятие решения об определении назначения эксплуатируемого капитального строения, изолированного помещения, машино-места, принадлежащих организациям, образованным в результате реорганизации организаций водопроводно-канализационного хозяйства, а также организациям, определенным принимающей стороной по объектам водопроводно-канализационного хозяйства в рамках совершенствования структуры управления </w:t>
                  </w:r>
                  <w:r w:rsidRPr="00AA0AF1">
                    <w:lastRenderedPageBreak/>
                    <w:t>водопроводно-канализационного хозяйста</w:t>
                  </w:r>
                </w:p>
              </w:tc>
              <w:tc>
                <w:tcPr>
                  <w:tcW w:w="724" w:type="pct"/>
                  <w:tcMar>
                    <w:top w:w="0" w:type="dxa"/>
                    <w:left w:w="6" w:type="dxa"/>
                    <w:bottom w:w="0" w:type="dxa"/>
                    <w:right w:w="6" w:type="dxa"/>
                  </w:tcMar>
                </w:tcPr>
                <w:p w:rsidR="00BE05F9" w:rsidRPr="00AA0AF1" w:rsidRDefault="00BE05F9" w:rsidP="00B961F8">
                  <w:pPr>
                    <w:pStyle w:val="table10"/>
                    <w:jc w:val="center"/>
                  </w:pPr>
                  <w:r w:rsidRPr="00AA0AF1">
                    <w:lastRenderedPageBreak/>
                    <w:t>Заместитель начальника отдела архитектуры, строительства и жилищно-коммунального хозяйства</w:t>
                  </w:r>
                </w:p>
                <w:p w:rsidR="00BE05F9" w:rsidRPr="00AA0AF1" w:rsidRDefault="00BE05F9" w:rsidP="00B961F8">
                  <w:pPr>
                    <w:pStyle w:val="table10"/>
                    <w:jc w:val="center"/>
                  </w:pPr>
                  <w:r w:rsidRPr="00AA0AF1">
                    <w:t>райисполкома</w:t>
                  </w:r>
                </w:p>
                <w:p w:rsidR="003510CC" w:rsidRPr="00AA0AF1" w:rsidRDefault="003510CC" w:rsidP="003510CC">
                  <w:pPr>
                    <w:pStyle w:val="table10"/>
                    <w:jc w:val="center"/>
                  </w:pPr>
                  <w:r w:rsidRPr="00AA0AF1">
                    <w:t>Балашков А.А.</w:t>
                  </w:r>
                </w:p>
                <w:p w:rsidR="00BE05F9" w:rsidRPr="00AA0AF1" w:rsidRDefault="003510CC" w:rsidP="003510CC">
                  <w:pPr>
                    <w:pStyle w:val="table10"/>
                    <w:jc w:val="center"/>
                  </w:pPr>
                  <w:r w:rsidRPr="00AA0AF1">
                    <w:t xml:space="preserve"> </w:t>
                  </w:r>
                  <w:r w:rsidR="00BE05F9" w:rsidRPr="00AA0AF1">
                    <w:t>(прием заявлений и выдачу решений осуществляет служба «одно окно»)</w:t>
                  </w:r>
                </w:p>
              </w:tc>
              <w:tc>
                <w:tcPr>
                  <w:tcW w:w="1085" w:type="pct"/>
                </w:tcPr>
                <w:p w:rsidR="00BE05F9" w:rsidRPr="00AA0AF1" w:rsidRDefault="00E82420" w:rsidP="0094549E">
                  <w:pPr>
                    <w:pStyle w:val="table10"/>
                    <w:jc w:val="center"/>
                  </w:pPr>
                  <w:r w:rsidRPr="00AA0AF1">
                    <w:t>Заявление</w:t>
                  </w:r>
                </w:p>
                <w:p w:rsidR="00E82420" w:rsidRPr="00AA0AF1" w:rsidRDefault="00E82420" w:rsidP="0094549E">
                  <w:pPr>
                    <w:pStyle w:val="table10"/>
                    <w:jc w:val="center"/>
                  </w:pPr>
                </w:p>
                <w:p w:rsidR="00E82420" w:rsidRPr="00AA0AF1" w:rsidRDefault="00E82420" w:rsidP="0094549E">
                  <w:pPr>
                    <w:pStyle w:val="table10"/>
                    <w:jc w:val="center"/>
                  </w:pPr>
                  <w:r w:rsidRPr="00AA0AF1">
                    <w:t>технический паспорт или ведомость технических характеристик</w:t>
                  </w:r>
                </w:p>
                <w:p w:rsidR="00E82420" w:rsidRPr="00AA0AF1" w:rsidRDefault="00E82420" w:rsidP="0094549E">
                  <w:pPr>
                    <w:pStyle w:val="table10"/>
                    <w:jc w:val="center"/>
                  </w:pPr>
                </w:p>
                <w:p w:rsidR="00E82420" w:rsidRPr="00AA0AF1" w:rsidRDefault="00E82420" w:rsidP="0094549E">
                  <w:pPr>
                    <w:pStyle w:val="table10"/>
                    <w:jc w:val="center"/>
                  </w:pPr>
                  <w:r w:rsidRPr="00AA0AF1">
                    <w:t>справка, подписанная руководителем юридического лица, претендующего на возникновение права в отношении эксплуатируемого капитального строения, изолированного помещения, машино-места, содержащая информацию о том, что капитальное строение изолированного помещения, машино-места эксплуатировалось до 8 мая 2003 г. и по результатам последних проверок замечания органов государственного надзора по нему отсутствуют, а также о назначении капитального строения, изолированного помещения, машино-места по которому оно фактически используется (использовалось ранее, если на момент подачи заказа на выполнение работ капитальное строение не используется)</w:t>
                  </w:r>
                </w:p>
                <w:p w:rsidR="00E82420" w:rsidRPr="00AA0AF1" w:rsidRDefault="00E82420" w:rsidP="0094549E">
                  <w:pPr>
                    <w:pStyle w:val="table10"/>
                    <w:jc w:val="center"/>
                  </w:pPr>
                </w:p>
                <w:p w:rsidR="00E82420" w:rsidRPr="00AA0AF1" w:rsidRDefault="00E82420" w:rsidP="0094549E">
                  <w:pPr>
                    <w:pStyle w:val="table10"/>
                    <w:jc w:val="center"/>
                  </w:pPr>
                  <w:r w:rsidRPr="00AA0AF1">
                    <w:lastRenderedPageBreak/>
                    <w:t>справка о балансовой принадлежности и стоимости капитального строения, изолированного помещения, машино-места</w:t>
                  </w:r>
                </w:p>
              </w:tc>
              <w:tc>
                <w:tcPr>
                  <w:tcW w:w="635" w:type="pct"/>
                  <w:tcMar>
                    <w:top w:w="0" w:type="dxa"/>
                    <w:left w:w="6" w:type="dxa"/>
                    <w:bottom w:w="0" w:type="dxa"/>
                    <w:right w:w="6" w:type="dxa"/>
                  </w:tcMar>
                </w:tcPr>
                <w:p w:rsidR="00BE05F9" w:rsidRPr="00AA0AF1" w:rsidRDefault="00BE05F9" w:rsidP="00B961F8">
                  <w:pPr>
                    <w:pStyle w:val="table10"/>
                    <w:spacing w:before="120"/>
                  </w:pPr>
                  <w:r w:rsidRPr="00AA0AF1">
                    <w:lastRenderedPageBreak/>
                    <w:t>15 дней, в случае запроса документов и (или) сведений от других государственных органов, иных организаций – 1 месяц</w:t>
                  </w:r>
                </w:p>
              </w:tc>
              <w:tc>
                <w:tcPr>
                  <w:tcW w:w="635" w:type="pct"/>
                  <w:tcMar>
                    <w:top w:w="0" w:type="dxa"/>
                    <w:left w:w="6" w:type="dxa"/>
                    <w:bottom w:w="0" w:type="dxa"/>
                    <w:right w:w="6" w:type="dxa"/>
                  </w:tcMar>
                </w:tcPr>
                <w:p w:rsidR="00BE05F9" w:rsidRPr="00AA0AF1" w:rsidRDefault="00BE05F9" w:rsidP="00B961F8">
                  <w:pPr>
                    <w:pStyle w:val="table10"/>
                    <w:spacing w:before="120"/>
                  </w:pPr>
                  <w:r w:rsidRPr="00AA0AF1">
                    <w:t>бесплатно</w:t>
                  </w:r>
                </w:p>
              </w:tc>
              <w:tc>
                <w:tcPr>
                  <w:tcW w:w="739" w:type="pct"/>
                </w:tcPr>
                <w:p w:rsidR="00BE05F9" w:rsidRPr="00AA0AF1" w:rsidRDefault="00E82420" w:rsidP="008F218B">
                  <w:pPr>
                    <w:pStyle w:val="table10"/>
                    <w:spacing w:before="120"/>
                  </w:pPr>
                  <w:r w:rsidRPr="00AA0AF1">
                    <w:t>бессрочно</w:t>
                  </w:r>
                </w:p>
              </w:tc>
              <w:tc>
                <w:tcPr>
                  <w:tcW w:w="460" w:type="pct"/>
                </w:tcPr>
                <w:p w:rsidR="00BE05F9" w:rsidRPr="00AA0AF1" w:rsidRDefault="00BE05F9" w:rsidP="008F218B">
                  <w:pPr>
                    <w:pStyle w:val="table10"/>
                    <w:spacing w:before="120"/>
                  </w:pPr>
                </w:p>
              </w:tc>
            </w:tr>
            <w:tr w:rsidR="00B131DB" w:rsidRPr="00AA0AF1" w:rsidTr="00491EBD">
              <w:trPr>
                <w:trHeight w:val="240"/>
              </w:trPr>
              <w:tc>
                <w:tcPr>
                  <w:tcW w:w="722" w:type="pct"/>
                  <w:tcMar>
                    <w:top w:w="0" w:type="dxa"/>
                    <w:left w:w="6" w:type="dxa"/>
                    <w:bottom w:w="0" w:type="dxa"/>
                    <w:right w:w="6" w:type="dxa"/>
                  </w:tcMar>
                </w:tcPr>
                <w:p w:rsidR="0075574C" w:rsidRPr="00AA0AF1" w:rsidRDefault="0075574C" w:rsidP="00B961F8">
                  <w:pPr>
                    <w:pStyle w:val="table10"/>
                    <w:spacing w:before="120"/>
                  </w:pPr>
                  <w:r w:rsidRPr="00AA0AF1">
                    <w:lastRenderedPageBreak/>
                    <w:t>3.13. Согласование предпроектной документации</w:t>
                  </w:r>
                </w:p>
              </w:tc>
              <w:tc>
                <w:tcPr>
                  <w:tcW w:w="3079" w:type="pct"/>
                  <w:gridSpan w:val="4"/>
                  <w:tcMar>
                    <w:top w:w="0" w:type="dxa"/>
                    <w:left w:w="6" w:type="dxa"/>
                    <w:bottom w:w="0" w:type="dxa"/>
                    <w:right w:w="6" w:type="dxa"/>
                  </w:tcMar>
                </w:tcPr>
                <w:p w:rsidR="0075574C" w:rsidRPr="00AA0AF1" w:rsidRDefault="0075574C" w:rsidP="00B961F8">
                  <w:pPr>
                    <w:pStyle w:val="table10"/>
                    <w:spacing w:before="120"/>
                  </w:pPr>
                </w:p>
              </w:tc>
              <w:tc>
                <w:tcPr>
                  <w:tcW w:w="1199" w:type="pct"/>
                  <w:gridSpan w:val="2"/>
                </w:tcPr>
                <w:p w:rsidR="0075574C" w:rsidRPr="00AA0AF1" w:rsidRDefault="0075574C" w:rsidP="00B961F8">
                  <w:pPr>
                    <w:pStyle w:val="table10"/>
                    <w:spacing w:before="120"/>
                  </w:pPr>
                </w:p>
              </w:tc>
            </w:tr>
            <w:tr w:rsidR="00AA0AF1" w:rsidRPr="00AA0AF1" w:rsidTr="00491EBD">
              <w:trPr>
                <w:trHeight w:val="240"/>
              </w:trPr>
              <w:tc>
                <w:tcPr>
                  <w:tcW w:w="722" w:type="pct"/>
                  <w:tcMar>
                    <w:top w:w="0" w:type="dxa"/>
                    <w:left w:w="6" w:type="dxa"/>
                    <w:bottom w:w="0" w:type="dxa"/>
                    <w:right w:w="6" w:type="dxa"/>
                  </w:tcMar>
                </w:tcPr>
                <w:p w:rsidR="00BE05F9" w:rsidRPr="00AA0AF1" w:rsidRDefault="00BE05F9" w:rsidP="00B961F8">
                  <w:pPr>
                    <w:pStyle w:val="table10"/>
                    <w:spacing w:before="120"/>
                  </w:pPr>
                  <w:r w:rsidRPr="00AA0AF1">
                    <w:t>3.13.4. Получение решения о согласовании предпроектной (предынвестиционной) документации на строительство водозаборных сооружений подземных вод при технической возможности использования существующих централизованных систем питьевого водоснабжения</w:t>
                  </w:r>
                </w:p>
              </w:tc>
              <w:tc>
                <w:tcPr>
                  <w:tcW w:w="724" w:type="pct"/>
                  <w:tcMar>
                    <w:top w:w="0" w:type="dxa"/>
                    <w:left w:w="6" w:type="dxa"/>
                    <w:bottom w:w="0" w:type="dxa"/>
                    <w:right w:w="6" w:type="dxa"/>
                  </w:tcMar>
                </w:tcPr>
                <w:p w:rsidR="00BE05F9" w:rsidRPr="00AA0AF1" w:rsidRDefault="00BE05F9" w:rsidP="00B961F8">
                  <w:pPr>
                    <w:pStyle w:val="table10"/>
                    <w:jc w:val="center"/>
                  </w:pPr>
                  <w:r w:rsidRPr="00AA0AF1">
                    <w:t>Заместитель начальника отдела архитектуры, строительства и жилищно-коммунального хозяйства</w:t>
                  </w:r>
                </w:p>
                <w:p w:rsidR="00BE05F9" w:rsidRPr="00AA0AF1" w:rsidRDefault="00BE05F9" w:rsidP="00B961F8">
                  <w:pPr>
                    <w:pStyle w:val="table10"/>
                    <w:jc w:val="center"/>
                  </w:pPr>
                  <w:r w:rsidRPr="00AA0AF1">
                    <w:t>райисполкома</w:t>
                  </w:r>
                </w:p>
                <w:p w:rsidR="003510CC" w:rsidRPr="00AA0AF1" w:rsidRDefault="003510CC" w:rsidP="003510CC">
                  <w:pPr>
                    <w:pStyle w:val="table10"/>
                    <w:jc w:val="center"/>
                  </w:pPr>
                  <w:r w:rsidRPr="00AA0AF1">
                    <w:t>Балашков А.А.</w:t>
                  </w:r>
                </w:p>
                <w:p w:rsidR="00BE05F9" w:rsidRPr="00AA0AF1" w:rsidRDefault="00BE05F9" w:rsidP="00B961F8">
                  <w:pPr>
                    <w:pStyle w:val="table10"/>
                    <w:jc w:val="center"/>
                  </w:pPr>
                </w:p>
                <w:p w:rsidR="00BE05F9" w:rsidRPr="00AA0AF1" w:rsidRDefault="00BE05F9" w:rsidP="00B961F8">
                  <w:pPr>
                    <w:pStyle w:val="table10"/>
                    <w:ind w:left="115" w:right="155"/>
                    <w:jc w:val="center"/>
                  </w:pPr>
                  <w:r w:rsidRPr="00AA0AF1">
                    <w:t>(прием заявлений и выдачу решений осуществляет служба «одно окно»)</w:t>
                  </w:r>
                </w:p>
              </w:tc>
              <w:tc>
                <w:tcPr>
                  <w:tcW w:w="1085" w:type="pct"/>
                </w:tcPr>
                <w:p w:rsidR="00BE05F9" w:rsidRPr="00AA0AF1" w:rsidRDefault="00BE05F9" w:rsidP="0094549E">
                  <w:pPr>
                    <w:pStyle w:val="table10"/>
                    <w:ind w:right="155"/>
                    <w:jc w:val="center"/>
                    <w:rPr>
                      <w:color w:val="000000"/>
                      <w:shd w:val="clear" w:color="auto" w:fill="FFFFFF"/>
                    </w:rPr>
                  </w:pPr>
                  <w:r w:rsidRPr="00AA0AF1">
                    <w:rPr>
                      <w:color w:val="000000"/>
                      <w:shd w:val="clear" w:color="auto" w:fill="FFFFFF"/>
                    </w:rPr>
                    <w:t xml:space="preserve">Заявление, </w:t>
                  </w:r>
                </w:p>
                <w:p w:rsidR="00BE05F9" w:rsidRPr="00AA0AF1" w:rsidRDefault="00BE05F9" w:rsidP="0094549E">
                  <w:pPr>
                    <w:pStyle w:val="table10"/>
                    <w:ind w:right="155"/>
                    <w:jc w:val="center"/>
                  </w:pPr>
                  <w:r w:rsidRPr="00AA0AF1">
                    <w:rPr>
                      <w:color w:val="000000"/>
                      <w:shd w:val="clear" w:color="auto" w:fill="FFFFFF"/>
                    </w:rPr>
                    <w:t>обоснование инвестиций</w:t>
                  </w:r>
                </w:p>
              </w:tc>
              <w:tc>
                <w:tcPr>
                  <w:tcW w:w="635" w:type="pct"/>
                  <w:tcMar>
                    <w:top w:w="0" w:type="dxa"/>
                    <w:left w:w="6" w:type="dxa"/>
                    <w:bottom w:w="0" w:type="dxa"/>
                    <w:right w:w="6" w:type="dxa"/>
                  </w:tcMar>
                </w:tcPr>
                <w:p w:rsidR="00BE05F9" w:rsidRPr="00AA0AF1" w:rsidRDefault="00BE05F9" w:rsidP="00B961F8">
                  <w:pPr>
                    <w:pStyle w:val="table10"/>
                    <w:spacing w:before="120"/>
                  </w:pPr>
                  <w:r w:rsidRPr="00AA0AF1">
                    <w:t>15 дней</w:t>
                  </w:r>
                </w:p>
              </w:tc>
              <w:tc>
                <w:tcPr>
                  <w:tcW w:w="635" w:type="pct"/>
                  <w:tcMar>
                    <w:top w:w="0" w:type="dxa"/>
                    <w:left w:w="6" w:type="dxa"/>
                    <w:bottom w:w="0" w:type="dxa"/>
                    <w:right w:w="6" w:type="dxa"/>
                  </w:tcMar>
                </w:tcPr>
                <w:p w:rsidR="00BE05F9" w:rsidRPr="00AA0AF1" w:rsidRDefault="00BE05F9" w:rsidP="00B961F8">
                  <w:pPr>
                    <w:pStyle w:val="table10"/>
                    <w:spacing w:before="120"/>
                  </w:pPr>
                  <w:r w:rsidRPr="00AA0AF1">
                    <w:t>бесплатно</w:t>
                  </w:r>
                </w:p>
              </w:tc>
              <w:tc>
                <w:tcPr>
                  <w:tcW w:w="739" w:type="pct"/>
                </w:tcPr>
                <w:p w:rsidR="00BE05F9" w:rsidRPr="00AA0AF1" w:rsidRDefault="00392BA6" w:rsidP="008F218B">
                  <w:pPr>
                    <w:pStyle w:val="table10"/>
                    <w:spacing w:before="120"/>
                  </w:pPr>
                  <w:r w:rsidRPr="00AA0AF1">
                    <w:t>бессрочно</w:t>
                  </w:r>
                </w:p>
              </w:tc>
              <w:tc>
                <w:tcPr>
                  <w:tcW w:w="460" w:type="pct"/>
                </w:tcPr>
                <w:p w:rsidR="00BE05F9" w:rsidRPr="00AA0AF1" w:rsidRDefault="00BE05F9" w:rsidP="008F218B">
                  <w:pPr>
                    <w:pStyle w:val="table10"/>
                    <w:spacing w:before="120"/>
                  </w:pPr>
                </w:p>
              </w:tc>
            </w:tr>
            <w:tr w:rsidR="00AA0AF1" w:rsidRPr="00AA0AF1" w:rsidTr="00491EBD">
              <w:trPr>
                <w:trHeight w:val="240"/>
              </w:trPr>
              <w:tc>
                <w:tcPr>
                  <w:tcW w:w="722" w:type="pct"/>
                  <w:tcMar>
                    <w:top w:w="0" w:type="dxa"/>
                    <w:left w:w="6" w:type="dxa"/>
                    <w:bottom w:w="0" w:type="dxa"/>
                    <w:right w:w="6" w:type="dxa"/>
                  </w:tcMar>
                </w:tcPr>
                <w:p w:rsidR="003510CC" w:rsidRPr="00AA0AF1" w:rsidRDefault="003510CC" w:rsidP="00B961F8">
                  <w:pPr>
                    <w:pStyle w:val="table10"/>
                    <w:spacing w:before="120"/>
                  </w:pPr>
                  <w:r w:rsidRPr="00AA0AF1">
                    <w:t xml:space="preserve">3.14.1. </w:t>
                  </w:r>
                  <w:r w:rsidRPr="00AA0AF1">
                    <w:rPr>
                      <w:color w:val="000000"/>
                      <w:shd w:val="clear" w:color="auto" w:fill="FFFFFF"/>
                    </w:rPr>
                    <w:t>Согласование проектной документации на строительство, изменений в проектную документацию, требующих ее повторного утверждения</w:t>
                  </w:r>
                </w:p>
              </w:tc>
              <w:tc>
                <w:tcPr>
                  <w:tcW w:w="724" w:type="pct"/>
                  <w:tcMar>
                    <w:top w:w="0" w:type="dxa"/>
                    <w:left w:w="6" w:type="dxa"/>
                    <w:bottom w:w="0" w:type="dxa"/>
                    <w:right w:w="6" w:type="dxa"/>
                  </w:tcMar>
                </w:tcPr>
                <w:p w:rsidR="003510CC" w:rsidRPr="00AA0AF1" w:rsidRDefault="003510CC" w:rsidP="003510CC">
                  <w:pPr>
                    <w:pStyle w:val="table10"/>
                    <w:jc w:val="center"/>
                  </w:pPr>
                  <w:r w:rsidRPr="00AA0AF1">
                    <w:t>Заместитель начальника отдела архитектуры, строительства и жилищно-коммунального хозяйства</w:t>
                  </w:r>
                </w:p>
                <w:p w:rsidR="003510CC" w:rsidRPr="00AA0AF1" w:rsidRDefault="003510CC" w:rsidP="003510CC">
                  <w:pPr>
                    <w:pStyle w:val="table10"/>
                    <w:jc w:val="center"/>
                  </w:pPr>
                  <w:r w:rsidRPr="00AA0AF1">
                    <w:t>райисполкома</w:t>
                  </w:r>
                </w:p>
                <w:p w:rsidR="003510CC" w:rsidRPr="00AA0AF1" w:rsidRDefault="003510CC" w:rsidP="003510CC">
                  <w:pPr>
                    <w:pStyle w:val="table10"/>
                    <w:jc w:val="center"/>
                  </w:pPr>
                  <w:r w:rsidRPr="00AA0AF1">
                    <w:t>Балашков А.А.</w:t>
                  </w:r>
                </w:p>
                <w:p w:rsidR="003510CC" w:rsidRPr="00AA0AF1" w:rsidRDefault="003510CC" w:rsidP="003510CC">
                  <w:pPr>
                    <w:pStyle w:val="table10"/>
                    <w:jc w:val="center"/>
                  </w:pPr>
                </w:p>
                <w:p w:rsidR="003510CC" w:rsidRPr="00AA0AF1" w:rsidRDefault="003510CC" w:rsidP="003510CC">
                  <w:pPr>
                    <w:pStyle w:val="table10"/>
                    <w:jc w:val="center"/>
                  </w:pPr>
                  <w:r w:rsidRPr="00AA0AF1">
                    <w:t>(прием заявлений и выдачу решений осуществляет служба «одно окно»)</w:t>
                  </w:r>
                </w:p>
              </w:tc>
              <w:tc>
                <w:tcPr>
                  <w:tcW w:w="1085" w:type="pct"/>
                </w:tcPr>
                <w:p w:rsidR="003510CC" w:rsidRPr="00AA0AF1" w:rsidRDefault="00500D94" w:rsidP="0094549E">
                  <w:pPr>
                    <w:pStyle w:val="table10"/>
                    <w:ind w:right="155"/>
                    <w:jc w:val="center"/>
                    <w:rPr>
                      <w:color w:val="000000"/>
                      <w:shd w:val="clear" w:color="auto" w:fill="FFFFFF"/>
                    </w:rPr>
                  </w:pPr>
                  <w:r w:rsidRPr="00AA0AF1">
                    <w:rPr>
                      <w:color w:val="000000"/>
                      <w:shd w:val="clear" w:color="auto" w:fill="FFFFFF"/>
                    </w:rPr>
                    <w:t>Заявление</w:t>
                  </w:r>
                </w:p>
                <w:p w:rsidR="00500D94" w:rsidRPr="00AA0AF1" w:rsidRDefault="00500D94" w:rsidP="0094549E">
                  <w:pPr>
                    <w:pStyle w:val="table10"/>
                    <w:ind w:right="155"/>
                    <w:jc w:val="center"/>
                    <w:rPr>
                      <w:rFonts w:eastAsiaTheme="minorHAnsi"/>
                      <w:color w:val="000000"/>
                      <w:shd w:val="clear" w:color="auto" w:fill="FFFFFF"/>
                      <w:lang w:eastAsia="en-US"/>
                    </w:rPr>
                  </w:pPr>
                  <w:r w:rsidRPr="00AA0AF1">
                    <w:rPr>
                      <w:rFonts w:eastAsiaTheme="minorHAnsi"/>
                      <w:color w:val="000000"/>
                      <w:shd w:val="clear" w:color="auto" w:fill="FFFFFF"/>
                      <w:lang w:eastAsia="en-US"/>
                    </w:rPr>
                    <w:t>(должно содержать сведения, предусмотренные в части первой </w:t>
                  </w:r>
                  <w:hyperlink r:id="rId8" w:anchor="&amp;Article=14&amp;Point=5" w:history="1">
                    <w:r w:rsidRPr="00AA0AF1">
                      <w:rPr>
                        <w:rFonts w:eastAsiaTheme="minorHAnsi"/>
                        <w:color w:val="000CFF"/>
                        <w:u w:val="single"/>
                        <w:bdr w:val="none" w:sz="0" w:space="0" w:color="auto" w:frame="1"/>
                        <w:shd w:val="clear" w:color="auto" w:fill="FFFFFF"/>
                        <w:lang w:eastAsia="en-US"/>
                      </w:rPr>
                      <w:t>пункта 5</w:t>
                    </w:r>
                  </w:hyperlink>
                  <w:r w:rsidRPr="00AA0AF1">
                    <w:rPr>
                      <w:rFonts w:eastAsiaTheme="minorHAnsi"/>
                      <w:color w:val="000000"/>
                      <w:shd w:val="clear" w:color="auto" w:fill="FFFFFF"/>
                      <w:lang w:eastAsia="en-US"/>
                    </w:rPr>
                    <w:t> статьи 14 Закона Республики Беларусь «Об основах административных процедур»)</w:t>
                  </w:r>
                </w:p>
                <w:p w:rsidR="00500D94" w:rsidRPr="00AA0AF1" w:rsidRDefault="00500D94" w:rsidP="0094549E">
                  <w:pPr>
                    <w:pStyle w:val="table10"/>
                    <w:ind w:right="155"/>
                    <w:jc w:val="center"/>
                    <w:rPr>
                      <w:color w:val="000000"/>
                      <w:shd w:val="clear" w:color="auto" w:fill="FFFFFF"/>
                    </w:rPr>
                  </w:pPr>
                </w:p>
                <w:p w:rsidR="00500D94" w:rsidRPr="00AA0AF1" w:rsidRDefault="00500D94" w:rsidP="0094549E">
                  <w:pPr>
                    <w:pStyle w:val="table10"/>
                    <w:ind w:right="155"/>
                    <w:jc w:val="center"/>
                    <w:rPr>
                      <w:color w:val="000000"/>
                      <w:shd w:val="clear" w:color="auto" w:fill="FFFFFF"/>
                    </w:rPr>
                  </w:pPr>
                  <w:r w:rsidRPr="00AA0AF1">
                    <w:rPr>
                      <w:color w:val="000000"/>
                      <w:shd w:val="clear" w:color="auto" w:fill="FFFFFF"/>
                    </w:rPr>
                    <w:t>проектная документация</w:t>
                  </w:r>
                </w:p>
              </w:tc>
              <w:tc>
                <w:tcPr>
                  <w:tcW w:w="635" w:type="pct"/>
                  <w:tcMar>
                    <w:top w:w="0" w:type="dxa"/>
                    <w:left w:w="6" w:type="dxa"/>
                    <w:bottom w:w="0" w:type="dxa"/>
                    <w:right w:w="6" w:type="dxa"/>
                  </w:tcMar>
                </w:tcPr>
                <w:p w:rsidR="003510CC" w:rsidRPr="00AA0AF1" w:rsidRDefault="00500D94" w:rsidP="00B961F8">
                  <w:pPr>
                    <w:pStyle w:val="table10"/>
                    <w:spacing w:before="120"/>
                  </w:pPr>
                  <w:r w:rsidRPr="00AA0AF1">
                    <w:rPr>
                      <w:color w:val="000000"/>
                      <w:shd w:val="clear" w:color="auto" w:fill="FFFFFF"/>
                    </w:rPr>
                    <w:t>15 дней, а при необходимости проведения дополнительной проверки с выездом на место, большого объема работ для изучения – 1 месяц</w:t>
                  </w:r>
                </w:p>
              </w:tc>
              <w:tc>
                <w:tcPr>
                  <w:tcW w:w="635" w:type="pct"/>
                  <w:tcMar>
                    <w:top w:w="0" w:type="dxa"/>
                    <w:left w:w="6" w:type="dxa"/>
                    <w:bottom w:w="0" w:type="dxa"/>
                    <w:right w:w="6" w:type="dxa"/>
                  </w:tcMar>
                </w:tcPr>
                <w:p w:rsidR="003510CC" w:rsidRPr="00AA0AF1" w:rsidRDefault="003510CC" w:rsidP="00B961F8">
                  <w:pPr>
                    <w:pStyle w:val="table10"/>
                    <w:spacing w:before="120"/>
                  </w:pPr>
                  <w:r w:rsidRPr="00AA0AF1">
                    <w:t>бесплатно</w:t>
                  </w:r>
                </w:p>
              </w:tc>
              <w:tc>
                <w:tcPr>
                  <w:tcW w:w="739" w:type="pct"/>
                </w:tcPr>
                <w:p w:rsidR="003510CC" w:rsidRPr="00AA0AF1" w:rsidRDefault="00500D94" w:rsidP="008F218B">
                  <w:pPr>
                    <w:pStyle w:val="table10"/>
                    <w:spacing w:before="120"/>
                  </w:pPr>
                  <w:r w:rsidRPr="00AA0AF1">
                    <w:t>бессрочно</w:t>
                  </w:r>
                </w:p>
              </w:tc>
              <w:tc>
                <w:tcPr>
                  <w:tcW w:w="460" w:type="pct"/>
                </w:tcPr>
                <w:p w:rsidR="003510CC" w:rsidRPr="00AA0AF1" w:rsidRDefault="00500D94" w:rsidP="008F218B">
                  <w:pPr>
                    <w:pStyle w:val="table10"/>
                    <w:spacing w:before="120"/>
                  </w:pPr>
                  <w:r w:rsidRPr="00AA0AF1">
                    <w:t>-</w:t>
                  </w:r>
                </w:p>
              </w:tc>
            </w:tr>
            <w:tr w:rsidR="00B131DB" w:rsidRPr="00AA0AF1" w:rsidTr="00491EBD">
              <w:trPr>
                <w:trHeight w:val="240"/>
              </w:trPr>
              <w:tc>
                <w:tcPr>
                  <w:tcW w:w="722" w:type="pct"/>
                  <w:tcMar>
                    <w:top w:w="0" w:type="dxa"/>
                    <w:left w:w="6" w:type="dxa"/>
                    <w:bottom w:w="0" w:type="dxa"/>
                    <w:right w:w="6" w:type="dxa"/>
                  </w:tcMar>
                </w:tcPr>
                <w:p w:rsidR="0075574C" w:rsidRPr="00AA0AF1" w:rsidRDefault="0075574C" w:rsidP="00B961F8">
                  <w:pPr>
                    <w:pStyle w:val="table10"/>
                    <w:spacing w:before="120"/>
                  </w:pPr>
                  <w:r w:rsidRPr="00AA0AF1">
                    <w:t>3.15. Согласование производства строительных работ</w:t>
                  </w:r>
                </w:p>
              </w:tc>
              <w:tc>
                <w:tcPr>
                  <w:tcW w:w="4278" w:type="pct"/>
                  <w:gridSpan w:val="6"/>
                  <w:tcMar>
                    <w:top w:w="0" w:type="dxa"/>
                    <w:left w:w="6" w:type="dxa"/>
                    <w:bottom w:w="0" w:type="dxa"/>
                    <w:right w:w="6" w:type="dxa"/>
                  </w:tcMar>
                </w:tcPr>
                <w:p w:rsidR="0075574C" w:rsidRPr="00AA0AF1" w:rsidRDefault="0075574C" w:rsidP="00B961F8">
                  <w:pPr>
                    <w:pStyle w:val="table10"/>
                    <w:spacing w:before="120"/>
                  </w:pPr>
                </w:p>
              </w:tc>
            </w:tr>
            <w:tr w:rsidR="00AA0AF1" w:rsidRPr="00AA0AF1" w:rsidTr="00491EBD">
              <w:trPr>
                <w:trHeight w:val="240"/>
              </w:trPr>
              <w:tc>
                <w:tcPr>
                  <w:tcW w:w="722" w:type="pct"/>
                  <w:tcMar>
                    <w:top w:w="0" w:type="dxa"/>
                    <w:left w:w="6" w:type="dxa"/>
                    <w:bottom w:w="0" w:type="dxa"/>
                    <w:right w:w="6" w:type="dxa"/>
                  </w:tcMar>
                </w:tcPr>
                <w:p w:rsidR="00BE05F9" w:rsidRPr="00AA0AF1" w:rsidRDefault="00BE05F9" w:rsidP="00B961F8">
                  <w:pPr>
                    <w:pStyle w:val="table10"/>
                    <w:spacing w:before="120"/>
                  </w:pPr>
                  <w:r w:rsidRPr="00AA0AF1">
                    <w:t>3.15.5. Согласование выполненных земляных, строительных, мелиоративных и других работ, осуществления иной деятельности на территории археологических объектов</w:t>
                  </w:r>
                </w:p>
              </w:tc>
              <w:tc>
                <w:tcPr>
                  <w:tcW w:w="724" w:type="pct"/>
                  <w:tcMar>
                    <w:top w:w="0" w:type="dxa"/>
                    <w:left w:w="6" w:type="dxa"/>
                    <w:bottom w:w="0" w:type="dxa"/>
                    <w:right w:w="6" w:type="dxa"/>
                  </w:tcMar>
                </w:tcPr>
                <w:p w:rsidR="00BE05F9" w:rsidRPr="00AA0AF1" w:rsidRDefault="00BE05F9" w:rsidP="00B961F8">
                  <w:pPr>
                    <w:pStyle w:val="table10"/>
                    <w:jc w:val="center"/>
                  </w:pPr>
                  <w:r w:rsidRPr="00AA0AF1">
                    <w:t>Начальник отдела землеустройства</w:t>
                  </w:r>
                </w:p>
                <w:p w:rsidR="00BE05F9" w:rsidRPr="00AA0AF1" w:rsidRDefault="00BE05F9" w:rsidP="00B961F8">
                  <w:pPr>
                    <w:pStyle w:val="table10"/>
                    <w:jc w:val="center"/>
                  </w:pPr>
                  <w:r w:rsidRPr="00AA0AF1">
                    <w:t>райисполкома</w:t>
                  </w:r>
                </w:p>
                <w:p w:rsidR="00BE05F9" w:rsidRPr="00AA0AF1" w:rsidRDefault="00BE05F9" w:rsidP="00B961F8">
                  <w:pPr>
                    <w:pStyle w:val="table10"/>
                    <w:jc w:val="center"/>
                  </w:pPr>
                  <w:r w:rsidRPr="00AA0AF1">
                    <w:t>Галынская Т.Н.</w:t>
                  </w:r>
                </w:p>
                <w:p w:rsidR="00BE05F9" w:rsidRPr="00AA0AF1" w:rsidRDefault="00BE05F9" w:rsidP="00B961F8">
                  <w:pPr>
                    <w:pStyle w:val="table10"/>
                    <w:jc w:val="center"/>
                  </w:pPr>
                </w:p>
                <w:p w:rsidR="00BE05F9" w:rsidRPr="00AA0AF1" w:rsidRDefault="00BE05F9" w:rsidP="00B961F8">
                  <w:pPr>
                    <w:pStyle w:val="table10"/>
                    <w:jc w:val="center"/>
                  </w:pPr>
                  <w:r w:rsidRPr="00AA0AF1">
                    <w:t>(прием заявлений и выдачу решений осуществляет служба «одно окно»)</w:t>
                  </w:r>
                </w:p>
              </w:tc>
              <w:tc>
                <w:tcPr>
                  <w:tcW w:w="1085" w:type="pct"/>
                </w:tcPr>
                <w:p w:rsidR="00500D94" w:rsidRPr="00AA0AF1" w:rsidRDefault="00500D94" w:rsidP="00500D94">
                  <w:pPr>
                    <w:pStyle w:val="table10"/>
                    <w:jc w:val="center"/>
                    <w:rPr>
                      <w:rFonts w:eastAsiaTheme="minorHAnsi"/>
                      <w:color w:val="000000"/>
                      <w:shd w:val="clear" w:color="auto" w:fill="F7FCFF"/>
                      <w:lang w:eastAsia="en-US"/>
                    </w:rPr>
                  </w:pPr>
                  <w:r w:rsidRPr="00AA0AF1">
                    <w:rPr>
                      <w:rFonts w:eastAsiaTheme="minorHAnsi"/>
                      <w:color w:val="000000"/>
                      <w:shd w:val="clear" w:color="auto" w:fill="F7FCFF"/>
                      <w:lang w:eastAsia="en-US"/>
                    </w:rPr>
                    <w:t>Заявление</w:t>
                  </w:r>
                </w:p>
                <w:p w:rsidR="00BE05F9" w:rsidRPr="00AA0AF1" w:rsidRDefault="00500D94" w:rsidP="00500D94">
                  <w:pPr>
                    <w:pStyle w:val="table10"/>
                    <w:jc w:val="center"/>
                  </w:pPr>
                  <w:r w:rsidRPr="00AA0AF1">
                    <w:rPr>
                      <w:rFonts w:eastAsiaTheme="minorHAnsi"/>
                      <w:color w:val="000000"/>
                      <w:lang w:eastAsia="en-US"/>
                    </w:rPr>
                    <w:br/>
                  </w:r>
                  <w:r w:rsidRPr="00AA0AF1">
                    <w:rPr>
                      <w:rFonts w:eastAsiaTheme="minorHAnsi"/>
                      <w:color w:val="000000"/>
                      <w:shd w:val="clear" w:color="auto" w:fill="F7FCFF"/>
                      <w:lang w:eastAsia="en-US"/>
                    </w:rPr>
                    <w:t>научно-проектная документация</w:t>
                  </w:r>
                  <w:r w:rsidRPr="00AA0AF1">
                    <w:rPr>
                      <w:rFonts w:eastAsiaTheme="minorHAnsi"/>
                      <w:color w:val="000000"/>
                      <w:lang w:eastAsia="en-US"/>
                    </w:rPr>
                    <w:br/>
                  </w:r>
                </w:p>
              </w:tc>
              <w:tc>
                <w:tcPr>
                  <w:tcW w:w="635" w:type="pct"/>
                  <w:tcMar>
                    <w:top w:w="0" w:type="dxa"/>
                    <w:left w:w="6" w:type="dxa"/>
                    <w:bottom w:w="0" w:type="dxa"/>
                    <w:right w:w="6" w:type="dxa"/>
                  </w:tcMar>
                </w:tcPr>
                <w:p w:rsidR="00BE05F9" w:rsidRPr="00AA0AF1" w:rsidRDefault="00BE05F9" w:rsidP="00B961F8">
                  <w:pPr>
                    <w:pStyle w:val="table10"/>
                    <w:spacing w:before="120"/>
                  </w:pPr>
                  <w:r w:rsidRPr="00AA0AF1">
                    <w:t>10 дней</w:t>
                  </w:r>
                </w:p>
              </w:tc>
              <w:tc>
                <w:tcPr>
                  <w:tcW w:w="635" w:type="pct"/>
                  <w:tcMar>
                    <w:top w:w="0" w:type="dxa"/>
                    <w:left w:w="6" w:type="dxa"/>
                    <w:bottom w:w="0" w:type="dxa"/>
                    <w:right w:w="6" w:type="dxa"/>
                  </w:tcMar>
                </w:tcPr>
                <w:p w:rsidR="00BE05F9" w:rsidRPr="00AA0AF1" w:rsidRDefault="00BE05F9" w:rsidP="00B961F8">
                  <w:pPr>
                    <w:pStyle w:val="table10"/>
                    <w:spacing w:before="120"/>
                  </w:pPr>
                  <w:r w:rsidRPr="00AA0AF1">
                    <w:t>бесплатно</w:t>
                  </w:r>
                </w:p>
              </w:tc>
              <w:tc>
                <w:tcPr>
                  <w:tcW w:w="739" w:type="pct"/>
                </w:tcPr>
                <w:p w:rsidR="00BE05F9" w:rsidRPr="00AA0AF1" w:rsidRDefault="004E1FB5" w:rsidP="008F218B">
                  <w:pPr>
                    <w:pStyle w:val="table10"/>
                    <w:spacing w:before="120"/>
                  </w:pPr>
                  <w:r w:rsidRPr="00AA0AF1">
                    <w:t>до конца календарного года, в ко-тором запланировано выполнение работ</w:t>
                  </w:r>
                </w:p>
              </w:tc>
              <w:tc>
                <w:tcPr>
                  <w:tcW w:w="460" w:type="pct"/>
                </w:tcPr>
                <w:p w:rsidR="00BE05F9" w:rsidRPr="00AA0AF1" w:rsidRDefault="00BE05F9" w:rsidP="008F218B">
                  <w:pPr>
                    <w:pStyle w:val="table10"/>
                    <w:spacing w:before="120"/>
                    <w:rPr>
                      <w:i/>
                    </w:rPr>
                  </w:pPr>
                </w:p>
              </w:tc>
            </w:tr>
            <w:tr w:rsidR="00AA0AF1" w:rsidRPr="00AA0AF1" w:rsidTr="00491EBD">
              <w:trPr>
                <w:trHeight w:val="240"/>
              </w:trPr>
              <w:tc>
                <w:tcPr>
                  <w:tcW w:w="722" w:type="pct"/>
                  <w:tcMar>
                    <w:top w:w="0" w:type="dxa"/>
                    <w:left w:w="6" w:type="dxa"/>
                    <w:bottom w:w="0" w:type="dxa"/>
                    <w:right w:w="6" w:type="dxa"/>
                  </w:tcMar>
                </w:tcPr>
                <w:p w:rsidR="00BE05F9" w:rsidRPr="00AA0AF1" w:rsidRDefault="00BE05F9" w:rsidP="00B961F8">
                  <w:pPr>
                    <w:pStyle w:val="table10"/>
                    <w:spacing w:before="120"/>
                  </w:pPr>
                  <w:r w:rsidRPr="00AA0AF1">
                    <w:lastRenderedPageBreak/>
                    <w:t>3.15.7. Получение разрешения на проведение раскопок улиц, площадей, дворов, других земель общего пользования (за исключением случаев выполнения аварийных работ)</w:t>
                  </w:r>
                </w:p>
              </w:tc>
              <w:tc>
                <w:tcPr>
                  <w:tcW w:w="724" w:type="pct"/>
                  <w:tcMar>
                    <w:top w:w="0" w:type="dxa"/>
                    <w:left w:w="6" w:type="dxa"/>
                    <w:bottom w:w="0" w:type="dxa"/>
                    <w:right w:w="6" w:type="dxa"/>
                  </w:tcMar>
                </w:tcPr>
                <w:p w:rsidR="00BE05F9" w:rsidRPr="00AA0AF1" w:rsidRDefault="00BE05F9" w:rsidP="00B961F8">
                  <w:pPr>
                    <w:pStyle w:val="table10"/>
                    <w:jc w:val="center"/>
                  </w:pPr>
                  <w:r w:rsidRPr="00AA0AF1">
                    <w:t>Главный специалист отдела архитектуры, строительства и жилищно-коммунального хозяйства</w:t>
                  </w:r>
                </w:p>
                <w:p w:rsidR="00BE05F9" w:rsidRPr="00AA0AF1" w:rsidRDefault="00BE05F9" w:rsidP="00B961F8">
                  <w:pPr>
                    <w:pStyle w:val="table10"/>
                    <w:jc w:val="center"/>
                  </w:pPr>
                  <w:r w:rsidRPr="00AA0AF1">
                    <w:t>райисполкома</w:t>
                  </w:r>
                </w:p>
                <w:p w:rsidR="00BE05F9" w:rsidRPr="00AA0AF1" w:rsidRDefault="00BE05F9" w:rsidP="00B961F8">
                  <w:pPr>
                    <w:pStyle w:val="table10"/>
                    <w:spacing w:line="180" w:lineRule="exact"/>
                    <w:jc w:val="center"/>
                  </w:pPr>
                  <w:r w:rsidRPr="00AA0AF1">
                    <w:t xml:space="preserve">      Кокотов Д.В.</w:t>
                  </w:r>
                </w:p>
                <w:p w:rsidR="00BE05F9" w:rsidRPr="00AA0AF1" w:rsidRDefault="00BE05F9" w:rsidP="00B961F8">
                  <w:pPr>
                    <w:pStyle w:val="table10"/>
                    <w:spacing w:line="180" w:lineRule="exact"/>
                    <w:jc w:val="center"/>
                  </w:pPr>
                </w:p>
                <w:p w:rsidR="00BE05F9" w:rsidRPr="00AA0AF1" w:rsidRDefault="00BE05F9" w:rsidP="00B961F8">
                  <w:pPr>
                    <w:pStyle w:val="table10"/>
                    <w:jc w:val="center"/>
                  </w:pPr>
                  <w:r w:rsidRPr="00AA0AF1">
                    <w:t>(прием заявлений и выдачу решений осуществляет служба «одно окно»)</w:t>
                  </w:r>
                </w:p>
              </w:tc>
              <w:tc>
                <w:tcPr>
                  <w:tcW w:w="1085" w:type="pct"/>
                </w:tcPr>
                <w:p w:rsidR="00500D94" w:rsidRPr="00AA0AF1" w:rsidRDefault="00500D94" w:rsidP="0094549E">
                  <w:pPr>
                    <w:pStyle w:val="table10"/>
                    <w:jc w:val="center"/>
                  </w:pPr>
                  <w:r w:rsidRPr="00AA0AF1">
                    <w:t>Заявление</w:t>
                  </w:r>
                </w:p>
                <w:p w:rsidR="00500D94" w:rsidRPr="00AA0AF1" w:rsidRDefault="00500D94" w:rsidP="0094549E">
                  <w:pPr>
                    <w:pStyle w:val="table10"/>
                    <w:jc w:val="center"/>
                  </w:pPr>
                </w:p>
                <w:p w:rsidR="00BE05F9" w:rsidRPr="00AA0AF1" w:rsidRDefault="00500D94" w:rsidP="0094549E">
                  <w:pPr>
                    <w:pStyle w:val="table10"/>
                    <w:jc w:val="center"/>
                  </w:pPr>
                  <w:r w:rsidRPr="00AA0AF1">
                    <w:t>согласованная проектная документация</w:t>
                  </w:r>
                </w:p>
              </w:tc>
              <w:tc>
                <w:tcPr>
                  <w:tcW w:w="635" w:type="pct"/>
                  <w:tcMar>
                    <w:top w:w="0" w:type="dxa"/>
                    <w:left w:w="6" w:type="dxa"/>
                    <w:bottom w:w="0" w:type="dxa"/>
                    <w:right w:w="6" w:type="dxa"/>
                  </w:tcMar>
                </w:tcPr>
                <w:p w:rsidR="00BE05F9" w:rsidRPr="00AA0AF1" w:rsidRDefault="00BE05F9" w:rsidP="00B961F8">
                  <w:pPr>
                    <w:pStyle w:val="table10"/>
                    <w:spacing w:before="120"/>
                  </w:pPr>
                  <w:r w:rsidRPr="00AA0AF1">
                    <w:t>5 дней</w:t>
                  </w:r>
                </w:p>
              </w:tc>
              <w:tc>
                <w:tcPr>
                  <w:tcW w:w="635" w:type="pct"/>
                  <w:tcMar>
                    <w:top w:w="0" w:type="dxa"/>
                    <w:left w:w="6" w:type="dxa"/>
                    <w:bottom w:w="0" w:type="dxa"/>
                    <w:right w:w="6" w:type="dxa"/>
                  </w:tcMar>
                </w:tcPr>
                <w:p w:rsidR="00BE05F9" w:rsidRPr="00AA0AF1" w:rsidRDefault="00BE05F9" w:rsidP="00B961F8">
                  <w:pPr>
                    <w:pStyle w:val="table10"/>
                    <w:spacing w:before="120"/>
                  </w:pPr>
                  <w:r w:rsidRPr="00AA0AF1">
                    <w:t>плата за услуги</w:t>
                  </w:r>
                </w:p>
              </w:tc>
              <w:tc>
                <w:tcPr>
                  <w:tcW w:w="739" w:type="pct"/>
                </w:tcPr>
                <w:p w:rsidR="00BE05F9" w:rsidRPr="00AA0AF1" w:rsidRDefault="00500D94" w:rsidP="008F218B">
                  <w:pPr>
                    <w:pStyle w:val="table10"/>
                    <w:spacing w:before="120"/>
                  </w:pPr>
                  <w:r w:rsidRPr="00AA0AF1">
                    <w:t>бессрочно</w:t>
                  </w:r>
                </w:p>
              </w:tc>
              <w:tc>
                <w:tcPr>
                  <w:tcW w:w="460" w:type="pct"/>
                </w:tcPr>
                <w:p w:rsidR="00BE05F9" w:rsidRPr="00AA0AF1" w:rsidRDefault="00500D94" w:rsidP="008F218B">
                  <w:pPr>
                    <w:pStyle w:val="table10"/>
                    <w:spacing w:before="120"/>
                  </w:pPr>
                  <w:r w:rsidRPr="00AA0AF1">
                    <w:t>информация о существующих в момент выдачи информации правах и ограничениях (обременениях) прав на земельный участок</w:t>
                  </w:r>
                </w:p>
              </w:tc>
            </w:tr>
            <w:tr w:rsidR="00B131DB" w:rsidRPr="00AA0AF1" w:rsidTr="00491EBD">
              <w:trPr>
                <w:trHeight w:val="240"/>
              </w:trPr>
              <w:tc>
                <w:tcPr>
                  <w:tcW w:w="722" w:type="pct"/>
                  <w:tcMar>
                    <w:top w:w="0" w:type="dxa"/>
                    <w:left w:w="6" w:type="dxa"/>
                    <w:bottom w:w="0" w:type="dxa"/>
                    <w:right w:w="6" w:type="dxa"/>
                  </w:tcMar>
                </w:tcPr>
                <w:p w:rsidR="0075574C" w:rsidRPr="00AA0AF1" w:rsidRDefault="0075574C" w:rsidP="00B961F8">
                  <w:pPr>
                    <w:pStyle w:val="table10"/>
                    <w:spacing w:before="120"/>
                  </w:pPr>
                  <w:r w:rsidRPr="00AA0AF1">
                    <w:t>3.16. Согласование строительства</w:t>
                  </w:r>
                </w:p>
              </w:tc>
              <w:tc>
                <w:tcPr>
                  <w:tcW w:w="3079" w:type="pct"/>
                  <w:gridSpan w:val="4"/>
                  <w:tcMar>
                    <w:top w:w="0" w:type="dxa"/>
                    <w:left w:w="6" w:type="dxa"/>
                    <w:bottom w:w="0" w:type="dxa"/>
                    <w:right w:w="6" w:type="dxa"/>
                  </w:tcMar>
                </w:tcPr>
                <w:p w:rsidR="0075574C" w:rsidRPr="00AA0AF1" w:rsidRDefault="0075574C" w:rsidP="00B961F8">
                  <w:pPr>
                    <w:pStyle w:val="table10"/>
                    <w:spacing w:before="120"/>
                  </w:pPr>
                </w:p>
              </w:tc>
              <w:tc>
                <w:tcPr>
                  <w:tcW w:w="1199" w:type="pct"/>
                  <w:gridSpan w:val="2"/>
                </w:tcPr>
                <w:p w:rsidR="0075574C" w:rsidRPr="00AA0AF1" w:rsidRDefault="0075574C" w:rsidP="00B961F8">
                  <w:pPr>
                    <w:pStyle w:val="table10"/>
                    <w:spacing w:before="120"/>
                  </w:pPr>
                </w:p>
              </w:tc>
            </w:tr>
            <w:tr w:rsidR="00AA0AF1" w:rsidRPr="00AA0AF1" w:rsidTr="00491EBD">
              <w:trPr>
                <w:trHeight w:val="240"/>
              </w:trPr>
              <w:tc>
                <w:tcPr>
                  <w:tcW w:w="722" w:type="pct"/>
                  <w:tcMar>
                    <w:top w:w="0" w:type="dxa"/>
                    <w:left w:w="6" w:type="dxa"/>
                    <w:bottom w:w="0" w:type="dxa"/>
                    <w:right w:w="6" w:type="dxa"/>
                  </w:tcMar>
                </w:tcPr>
                <w:p w:rsidR="00BE05F9" w:rsidRPr="00AA0AF1" w:rsidRDefault="00BE05F9" w:rsidP="00B961F8">
                  <w:pPr>
                    <w:pStyle w:val="table10"/>
                    <w:spacing w:before="120"/>
                  </w:pPr>
                  <w:r w:rsidRPr="00AA0AF1">
                    <w:t>3.16.1. Получение разрешительной документации на проектирование, возведение, реконструкцию, реставрацию объекта или его снос, благоустройство на землях общего пользования объекта, внесение изменения в нее</w:t>
                  </w:r>
                </w:p>
              </w:tc>
              <w:tc>
                <w:tcPr>
                  <w:tcW w:w="724" w:type="pct"/>
                  <w:tcMar>
                    <w:top w:w="0" w:type="dxa"/>
                    <w:left w:w="6" w:type="dxa"/>
                    <w:bottom w:w="0" w:type="dxa"/>
                    <w:right w:w="6" w:type="dxa"/>
                  </w:tcMar>
                </w:tcPr>
                <w:p w:rsidR="00BE05F9" w:rsidRPr="00AA0AF1" w:rsidRDefault="00BE05F9" w:rsidP="00B961F8">
                  <w:pPr>
                    <w:pStyle w:val="table10"/>
                    <w:jc w:val="center"/>
                  </w:pPr>
                  <w:r w:rsidRPr="00AA0AF1">
                    <w:t>Главный специалист отдела архитектуры, строительства и жилищно-коммунального хозяйства</w:t>
                  </w:r>
                </w:p>
                <w:p w:rsidR="00BE05F9" w:rsidRPr="00AA0AF1" w:rsidRDefault="00BE05F9" w:rsidP="00B961F8">
                  <w:pPr>
                    <w:pStyle w:val="table10"/>
                    <w:jc w:val="center"/>
                  </w:pPr>
                  <w:r w:rsidRPr="00AA0AF1">
                    <w:t>райисполкома</w:t>
                  </w:r>
                </w:p>
                <w:p w:rsidR="00BE05F9" w:rsidRPr="00AA0AF1" w:rsidRDefault="00BE05F9" w:rsidP="00B961F8">
                  <w:pPr>
                    <w:pStyle w:val="table10"/>
                    <w:jc w:val="center"/>
                  </w:pPr>
                  <w:r w:rsidRPr="00AA0AF1">
                    <w:t>Кокотов Д.В.</w:t>
                  </w:r>
                </w:p>
                <w:p w:rsidR="00BE05F9" w:rsidRPr="00AA0AF1" w:rsidRDefault="00BE05F9" w:rsidP="00B961F8">
                  <w:pPr>
                    <w:pStyle w:val="table10"/>
                    <w:jc w:val="center"/>
                  </w:pPr>
                </w:p>
                <w:p w:rsidR="00BE05F9" w:rsidRPr="00AA0AF1" w:rsidRDefault="00BE05F9" w:rsidP="00B961F8">
                  <w:pPr>
                    <w:pStyle w:val="table10"/>
                    <w:jc w:val="center"/>
                  </w:pPr>
                  <w:r w:rsidRPr="00AA0AF1">
                    <w:t>(прием заявлений и выдачу решений осуществляет служба «одно окно»)</w:t>
                  </w:r>
                </w:p>
              </w:tc>
              <w:tc>
                <w:tcPr>
                  <w:tcW w:w="1085" w:type="pct"/>
                </w:tcPr>
                <w:p w:rsidR="00BE05F9" w:rsidRPr="00AA0AF1" w:rsidRDefault="00500D94" w:rsidP="00500D94">
                  <w:pPr>
                    <w:pStyle w:val="table10"/>
                    <w:jc w:val="center"/>
                    <w:rPr>
                      <w:rFonts w:eastAsiaTheme="minorHAnsi"/>
                      <w:i/>
                      <w:iCs/>
                      <w:color w:val="000000"/>
                      <w:shd w:val="clear" w:color="auto" w:fill="F7FCFF"/>
                      <w:lang w:eastAsia="en-US"/>
                    </w:rPr>
                  </w:pPr>
                  <w:r w:rsidRPr="00AA0AF1">
                    <w:rPr>
                      <w:rFonts w:eastAsiaTheme="minorHAnsi"/>
                      <w:color w:val="000000"/>
                      <w:shd w:val="clear" w:color="auto" w:fill="F7FCFF"/>
                      <w:lang w:eastAsia="en-US"/>
                    </w:rPr>
                    <w:t>заявление</w:t>
                  </w:r>
                  <w:r w:rsidRPr="00AA0AF1">
                    <w:rPr>
                      <w:rFonts w:eastAsiaTheme="minorHAnsi"/>
                      <w:color w:val="000000"/>
                      <w:lang w:eastAsia="en-US"/>
                    </w:rPr>
                    <w:br/>
                  </w:r>
                </w:p>
                <w:p w:rsidR="00500D94" w:rsidRPr="00AA0AF1" w:rsidRDefault="00EC0403" w:rsidP="00EC0403">
                  <w:pPr>
                    <w:pStyle w:val="table10"/>
                    <w:jc w:val="center"/>
                    <w:rPr>
                      <w:rFonts w:eastAsiaTheme="minorHAnsi"/>
                      <w:i/>
                      <w:iCs/>
                      <w:color w:val="000000"/>
                      <w:shd w:val="clear" w:color="auto" w:fill="F7FCFF"/>
                      <w:lang w:eastAsia="en-US"/>
                    </w:rPr>
                  </w:pPr>
                  <w:r w:rsidRPr="00AA0AF1">
                    <w:rPr>
                      <w:rFonts w:eastAsiaTheme="minorHAnsi"/>
                      <w:color w:val="000000"/>
                      <w:shd w:val="clear" w:color="auto" w:fill="F7FCFF"/>
                      <w:lang w:eastAsia="en-US"/>
                    </w:rPr>
                    <w:t>обзорная схема размещения объекта строительства</w:t>
                  </w:r>
                  <w:r w:rsidRPr="00AA0AF1">
                    <w:rPr>
                      <w:rFonts w:eastAsiaTheme="minorHAnsi"/>
                      <w:color w:val="000000"/>
                      <w:lang w:eastAsia="en-US"/>
                    </w:rPr>
                    <w:br/>
                  </w:r>
                </w:p>
                <w:p w:rsidR="00EC0403" w:rsidRPr="00AA0AF1" w:rsidRDefault="00EC0403" w:rsidP="00EC0403">
                  <w:pPr>
                    <w:pStyle w:val="table10"/>
                    <w:jc w:val="center"/>
                    <w:rPr>
                      <w:rFonts w:eastAsiaTheme="minorHAnsi"/>
                      <w:i/>
                      <w:iCs/>
                      <w:color w:val="000000"/>
                      <w:shd w:val="clear" w:color="auto" w:fill="F7FCFF"/>
                      <w:lang w:eastAsia="en-US"/>
                    </w:rPr>
                  </w:pPr>
                  <w:r w:rsidRPr="00AA0AF1">
                    <w:rPr>
                      <w:rFonts w:eastAsiaTheme="minorHAnsi"/>
                      <w:color w:val="000000"/>
                      <w:shd w:val="clear" w:color="auto" w:fill="F7FCFF"/>
                      <w:lang w:eastAsia="en-US"/>
                    </w:rPr>
                    <w:t>декларация о намерениях</w:t>
                  </w:r>
                  <w:r w:rsidRPr="00AA0AF1">
                    <w:rPr>
                      <w:rFonts w:eastAsiaTheme="minorHAnsi"/>
                      <w:color w:val="000000"/>
                      <w:lang w:eastAsia="en-US"/>
                    </w:rPr>
                    <w:br/>
                  </w:r>
                </w:p>
                <w:p w:rsidR="00EC0403" w:rsidRPr="00AA0AF1" w:rsidRDefault="00EC0403" w:rsidP="00EC0403">
                  <w:pPr>
                    <w:pStyle w:val="table10"/>
                    <w:jc w:val="center"/>
                    <w:rPr>
                      <w:rFonts w:eastAsiaTheme="minorHAnsi"/>
                      <w:i/>
                      <w:iCs/>
                      <w:color w:val="000000"/>
                      <w:shd w:val="clear" w:color="auto" w:fill="F7FCFF"/>
                      <w:lang w:eastAsia="en-US"/>
                    </w:rPr>
                  </w:pPr>
                  <w:r w:rsidRPr="00AA0AF1">
                    <w:rPr>
                      <w:rFonts w:eastAsiaTheme="minorHAnsi"/>
                      <w:color w:val="000000"/>
                      <w:shd w:val="clear" w:color="auto" w:fill="F7FCFF"/>
                      <w:lang w:eastAsia="en-US"/>
                    </w:rPr>
                    <w:t>обоснование инвестиций в случаях, когда его разработка предусмотрена законодательством</w:t>
                  </w:r>
                  <w:r w:rsidRPr="00AA0AF1">
                    <w:rPr>
                      <w:rFonts w:eastAsiaTheme="minorHAnsi"/>
                      <w:color w:val="000000"/>
                      <w:lang w:eastAsia="en-US"/>
                    </w:rPr>
                    <w:br/>
                  </w:r>
                </w:p>
                <w:p w:rsidR="00EC0403" w:rsidRPr="00AA0AF1" w:rsidRDefault="00EC0403" w:rsidP="00EC0403">
                  <w:pPr>
                    <w:pStyle w:val="table10"/>
                    <w:jc w:val="center"/>
                    <w:rPr>
                      <w:rFonts w:eastAsiaTheme="minorHAnsi"/>
                      <w:i/>
                      <w:iCs/>
                      <w:color w:val="000000"/>
                      <w:shd w:val="clear" w:color="auto" w:fill="F7FCFF"/>
                      <w:lang w:eastAsia="en-US"/>
                    </w:rPr>
                  </w:pPr>
                  <w:r w:rsidRPr="00AA0AF1">
                    <w:rPr>
                      <w:rFonts w:eastAsiaTheme="minorHAnsi"/>
                      <w:color w:val="000000"/>
                      <w:shd w:val="clear" w:color="auto" w:fill="F7FCFF"/>
                      <w:lang w:eastAsia="en-US"/>
                    </w:rPr>
                    <w:t>согласие участников долевой собственности</w:t>
                  </w:r>
                  <w:r w:rsidRPr="00AA0AF1">
                    <w:rPr>
                      <w:rFonts w:eastAsiaTheme="minorHAnsi"/>
                      <w:color w:val="000000"/>
                      <w:lang w:eastAsia="en-US"/>
                    </w:rPr>
                    <w:br/>
                  </w:r>
                </w:p>
                <w:p w:rsidR="00EC0403" w:rsidRPr="00AA0AF1" w:rsidRDefault="00EC0403" w:rsidP="00EC0403">
                  <w:pPr>
                    <w:pStyle w:val="table10"/>
                    <w:jc w:val="center"/>
                    <w:rPr>
                      <w:rFonts w:eastAsiaTheme="minorHAnsi"/>
                      <w:i/>
                      <w:iCs/>
                      <w:color w:val="000000"/>
                      <w:shd w:val="clear" w:color="auto" w:fill="F7FCFF"/>
                      <w:lang w:eastAsia="en-US"/>
                    </w:rPr>
                  </w:pPr>
                  <w:r w:rsidRPr="00AA0AF1">
                    <w:rPr>
                      <w:rFonts w:eastAsiaTheme="minorHAnsi"/>
                      <w:color w:val="000000"/>
                      <w:shd w:val="clear" w:color="auto" w:fill="F7FCFF"/>
                      <w:lang w:eastAsia="en-US"/>
                    </w:rPr>
                    <w:t>согласие арендодателя (при осуществлении реконструкции арендатором)</w:t>
                  </w:r>
                  <w:r w:rsidRPr="00AA0AF1">
                    <w:rPr>
                      <w:rFonts w:eastAsiaTheme="minorHAnsi"/>
                      <w:color w:val="000000"/>
                      <w:lang w:eastAsia="en-US"/>
                    </w:rPr>
                    <w:br/>
                  </w:r>
                </w:p>
                <w:p w:rsidR="00EC0403" w:rsidRPr="00AA0AF1" w:rsidRDefault="00EC0403" w:rsidP="00EC0403">
                  <w:pPr>
                    <w:pStyle w:val="table10"/>
                    <w:jc w:val="center"/>
                  </w:pPr>
                  <w:r w:rsidRPr="00AA0AF1">
                    <w:rPr>
                      <w:rFonts w:eastAsiaTheme="minorHAnsi"/>
                      <w:color w:val="000000"/>
                      <w:shd w:val="clear" w:color="auto" w:fill="F7FCFF"/>
                      <w:lang w:eastAsia="en-US"/>
                    </w:rPr>
                    <w:t>обоснование инвестиций в случаях, когда его разработка предусмотрена законодательством</w:t>
                  </w:r>
                  <w:r w:rsidRPr="00AA0AF1">
                    <w:rPr>
                      <w:rFonts w:eastAsiaTheme="minorHAnsi"/>
                      <w:color w:val="000000"/>
                      <w:lang w:eastAsia="en-US"/>
                    </w:rPr>
                    <w:br/>
                  </w:r>
                </w:p>
                <w:p w:rsidR="00EC0403" w:rsidRPr="00AA0AF1" w:rsidRDefault="00EC0403" w:rsidP="00EC0403">
                  <w:pPr>
                    <w:pStyle w:val="table10"/>
                    <w:jc w:val="center"/>
                  </w:pPr>
                </w:p>
              </w:tc>
              <w:tc>
                <w:tcPr>
                  <w:tcW w:w="635" w:type="pct"/>
                  <w:tcMar>
                    <w:top w:w="0" w:type="dxa"/>
                    <w:left w:w="6" w:type="dxa"/>
                    <w:bottom w:w="0" w:type="dxa"/>
                    <w:right w:w="6" w:type="dxa"/>
                  </w:tcMar>
                </w:tcPr>
                <w:p w:rsidR="00BE05F9" w:rsidRPr="00AA0AF1" w:rsidRDefault="00FD33F5" w:rsidP="00B961F8">
                  <w:pPr>
                    <w:pStyle w:val="table10"/>
                    <w:spacing w:before="120"/>
                  </w:pPr>
                  <w:r w:rsidRPr="00AA0AF1">
                    <w:rPr>
                      <w:color w:val="000000"/>
                      <w:shd w:val="clear" w:color="auto" w:fill="FFFFFF"/>
                    </w:rPr>
                    <w:t>20 рабочих дней со дня оплаты по договору подряда – для всех объектов, за исключением зарядных станций</w:t>
                  </w:r>
                </w:p>
              </w:tc>
              <w:tc>
                <w:tcPr>
                  <w:tcW w:w="635" w:type="pct"/>
                  <w:tcMar>
                    <w:top w:w="0" w:type="dxa"/>
                    <w:left w:w="6" w:type="dxa"/>
                    <w:bottom w:w="0" w:type="dxa"/>
                    <w:right w:w="6" w:type="dxa"/>
                  </w:tcMar>
                </w:tcPr>
                <w:p w:rsidR="00BE05F9" w:rsidRPr="00AA0AF1" w:rsidRDefault="00BE05F9" w:rsidP="00B961F8">
                  <w:pPr>
                    <w:pStyle w:val="table10"/>
                    <w:spacing w:before="120"/>
                  </w:pPr>
                  <w:r w:rsidRPr="00AA0AF1">
                    <w:t>плата за услуги</w:t>
                  </w:r>
                </w:p>
              </w:tc>
              <w:tc>
                <w:tcPr>
                  <w:tcW w:w="739" w:type="pct"/>
                </w:tcPr>
                <w:p w:rsidR="00BE05F9" w:rsidRPr="00AA0AF1" w:rsidRDefault="00BE05F9" w:rsidP="008F218B">
                  <w:pPr>
                    <w:pStyle w:val="table10"/>
                    <w:spacing w:before="120"/>
                  </w:pPr>
                </w:p>
              </w:tc>
              <w:tc>
                <w:tcPr>
                  <w:tcW w:w="460" w:type="pct"/>
                </w:tcPr>
                <w:p w:rsidR="00BE05F9" w:rsidRPr="00AA0AF1" w:rsidRDefault="00EC0403" w:rsidP="00EC0403">
                  <w:pPr>
                    <w:pStyle w:val="table10"/>
                    <w:spacing w:before="120"/>
                  </w:pPr>
                  <w:r w:rsidRPr="00AA0AF1">
                    <w:rPr>
                      <w:rFonts w:eastAsiaTheme="minorHAnsi"/>
                      <w:color w:val="000000"/>
                      <w:shd w:val="clear" w:color="auto" w:fill="F7FCFF"/>
                      <w:lang w:eastAsia="en-US"/>
                    </w:rPr>
                    <w:t>информация о существующих в момент выдачи информации правах, ограничениях (обременениях) прав на объект недвижимого имущества</w:t>
                  </w:r>
                  <w:r w:rsidRPr="00AA0AF1">
                    <w:rPr>
                      <w:rFonts w:eastAsiaTheme="minorHAnsi"/>
                      <w:color w:val="000000"/>
                      <w:lang w:eastAsia="en-US"/>
                    </w:rPr>
                    <w:br/>
                  </w:r>
                </w:p>
              </w:tc>
            </w:tr>
            <w:tr w:rsidR="00AA0AF1" w:rsidRPr="00AA0AF1" w:rsidTr="00491EBD">
              <w:trPr>
                <w:trHeight w:val="240"/>
              </w:trPr>
              <w:tc>
                <w:tcPr>
                  <w:tcW w:w="722" w:type="pct"/>
                  <w:tcMar>
                    <w:top w:w="0" w:type="dxa"/>
                    <w:left w:w="6" w:type="dxa"/>
                    <w:bottom w:w="0" w:type="dxa"/>
                    <w:right w:w="6" w:type="dxa"/>
                  </w:tcMar>
                </w:tcPr>
                <w:p w:rsidR="00BE05F9" w:rsidRPr="00AA0AF1" w:rsidRDefault="00BE05F9" w:rsidP="00B961F8">
                  <w:pPr>
                    <w:pStyle w:val="ab"/>
                    <w:rPr>
                      <w:sz w:val="20"/>
                      <w:szCs w:val="20"/>
                      <w:lang w:val="ru-RU"/>
                    </w:rPr>
                  </w:pPr>
                  <w:r w:rsidRPr="00AA0AF1">
                    <w:rPr>
                      <w:sz w:val="20"/>
                      <w:szCs w:val="20"/>
                      <w:lang w:val="ru-RU"/>
                    </w:rPr>
                    <w:t xml:space="preserve">3.16.5. Согласование изменения (продления) сроков строительства объектов жилищного строительства при первичном изменении (продлении) сроков строительства, а также </w:t>
                  </w:r>
                  <w:r w:rsidRPr="00AA0AF1">
                    <w:rPr>
                      <w:sz w:val="20"/>
                      <w:szCs w:val="20"/>
                      <w:lang w:val="ru-RU"/>
                    </w:rPr>
                    <w:lastRenderedPageBreak/>
                    <w:t>финансируемых без привлечения средств республиканского бюджета иных объектов (за исключением объектов, срок строительства которых установлен решениями Президента Республики Беларусь или Правительства Республики Беларусь)</w:t>
                  </w:r>
                </w:p>
                <w:p w:rsidR="00BE05F9" w:rsidRPr="00AA0AF1" w:rsidRDefault="00BE05F9" w:rsidP="00B961F8">
                  <w:pPr>
                    <w:pStyle w:val="ab"/>
                    <w:rPr>
                      <w:sz w:val="20"/>
                      <w:szCs w:val="20"/>
                      <w:lang w:val="ru-RU"/>
                    </w:rPr>
                  </w:pPr>
                </w:p>
              </w:tc>
              <w:tc>
                <w:tcPr>
                  <w:tcW w:w="724" w:type="pct"/>
                  <w:tcMar>
                    <w:top w:w="0" w:type="dxa"/>
                    <w:left w:w="6" w:type="dxa"/>
                    <w:bottom w:w="0" w:type="dxa"/>
                    <w:right w:w="6" w:type="dxa"/>
                  </w:tcMar>
                </w:tcPr>
                <w:p w:rsidR="00BE05F9" w:rsidRPr="00AA0AF1" w:rsidRDefault="00BE05F9" w:rsidP="00B961F8">
                  <w:pPr>
                    <w:pStyle w:val="table10"/>
                    <w:jc w:val="center"/>
                  </w:pPr>
                  <w:r w:rsidRPr="00AA0AF1">
                    <w:lastRenderedPageBreak/>
                    <w:t>Заместитель начальника отдела архитектуры, строительства и жилищно-коммунального хозяйства</w:t>
                  </w:r>
                </w:p>
                <w:p w:rsidR="00BE05F9" w:rsidRPr="00AA0AF1" w:rsidRDefault="00BE05F9" w:rsidP="00B961F8">
                  <w:pPr>
                    <w:pStyle w:val="table10"/>
                    <w:jc w:val="center"/>
                  </w:pPr>
                  <w:r w:rsidRPr="00AA0AF1">
                    <w:t>райисполкома</w:t>
                  </w:r>
                </w:p>
                <w:p w:rsidR="00BE05F9" w:rsidRPr="00AA0AF1" w:rsidRDefault="003510CC" w:rsidP="00B961F8">
                  <w:pPr>
                    <w:pStyle w:val="table10"/>
                    <w:jc w:val="center"/>
                  </w:pPr>
                  <w:r w:rsidRPr="00AA0AF1">
                    <w:t>Балашков А.А.</w:t>
                  </w:r>
                </w:p>
                <w:p w:rsidR="00BE05F9" w:rsidRPr="00AA0AF1" w:rsidRDefault="00BE05F9" w:rsidP="00B961F8">
                  <w:pPr>
                    <w:pStyle w:val="table10"/>
                    <w:jc w:val="center"/>
                  </w:pPr>
                </w:p>
                <w:p w:rsidR="00BE05F9" w:rsidRPr="00AA0AF1" w:rsidRDefault="00BE05F9" w:rsidP="00B961F8">
                  <w:pPr>
                    <w:pStyle w:val="table10"/>
                    <w:jc w:val="center"/>
                  </w:pPr>
                  <w:r w:rsidRPr="00AA0AF1">
                    <w:t xml:space="preserve">(прием заявлений и </w:t>
                  </w:r>
                  <w:r w:rsidRPr="00AA0AF1">
                    <w:lastRenderedPageBreak/>
                    <w:t>выдачу решений осуществляет служба «одно окно»)</w:t>
                  </w:r>
                </w:p>
              </w:tc>
              <w:tc>
                <w:tcPr>
                  <w:tcW w:w="1085" w:type="pct"/>
                </w:tcPr>
                <w:p w:rsidR="00BE05F9" w:rsidRPr="00AA0AF1" w:rsidRDefault="00EC0403" w:rsidP="0094549E">
                  <w:pPr>
                    <w:pStyle w:val="table10"/>
                    <w:jc w:val="center"/>
                    <w:rPr>
                      <w:rFonts w:eastAsia="Times New Roman"/>
                    </w:rPr>
                  </w:pPr>
                  <w:r w:rsidRPr="00AA0AF1">
                    <w:rPr>
                      <w:rFonts w:eastAsia="Times New Roman"/>
                    </w:rPr>
                    <w:lastRenderedPageBreak/>
                    <w:t>Заявление</w:t>
                  </w:r>
                </w:p>
                <w:p w:rsidR="00EC0403" w:rsidRPr="00AA0AF1" w:rsidRDefault="00EC0403" w:rsidP="0094549E">
                  <w:pPr>
                    <w:pStyle w:val="table10"/>
                    <w:jc w:val="center"/>
                    <w:rPr>
                      <w:rFonts w:eastAsia="Times New Roman"/>
                    </w:rPr>
                  </w:pPr>
                </w:p>
                <w:p w:rsidR="00EC0403" w:rsidRPr="00EC0403" w:rsidRDefault="00EC0403" w:rsidP="00EC0403">
                  <w:pPr>
                    <w:spacing w:after="0" w:line="240" w:lineRule="auto"/>
                    <w:rPr>
                      <w:rFonts w:ascii="Times New Roman" w:eastAsia="Times New Roman" w:hAnsi="Times New Roman" w:cs="Times New Roman"/>
                      <w:sz w:val="20"/>
                      <w:szCs w:val="20"/>
                      <w:lang w:eastAsia="ru-RU"/>
                    </w:rPr>
                  </w:pPr>
                  <w:r w:rsidRPr="00EC0403">
                    <w:rPr>
                      <w:rFonts w:ascii="Times New Roman" w:eastAsia="Times New Roman" w:hAnsi="Times New Roman" w:cs="Times New Roman"/>
                      <w:sz w:val="20"/>
                      <w:szCs w:val="20"/>
                      <w:lang w:eastAsia="ru-RU"/>
                    </w:rPr>
                    <w:t>копия решения местного исполнительного и распорядительного органа о разрешении строительства;</w:t>
                  </w:r>
                </w:p>
                <w:p w:rsidR="00EC0403" w:rsidRPr="00EC0403" w:rsidRDefault="00EC0403" w:rsidP="00EC0403">
                  <w:pPr>
                    <w:spacing w:before="120" w:after="0" w:line="240" w:lineRule="auto"/>
                    <w:rPr>
                      <w:rFonts w:ascii="Times New Roman" w:eastAsia="Times New Roman" w:hAnsi="Times New Roman" w:cs="Times New Roman"/>
                      <w:sz w:val="20"/>
                      <w:szCs w:val="20"/>
                      <w:lang w:eastAsia="ru-RU"/>
                    </w:rPr>
                  </w:pPr>
                  <w:r w:rsidRPr="00EC0403">
                    <w:rPr>
                      <w:rFonts w:ascii="Times New Roman" w:eastAsia="Times New Roman" w:hAnsi="Times New Roman" w:cs="Times New Roman"/>
                      <w:sz w:val="20"/>
                      <w:szCs w:val="20"/>
                      <w:lang w:eastAsia="ru-RU"/>
                    </w:rPr>
                    <w:t>копия договора строительного подряда (при наличии);</w:t>
                  </w:r>
                </w:p>
                <w:p w:rsidR="00EC0403" w:rsidRPr="00EC0403" w:rsidRDefault="00EC0403" w:rsidP="00EC0403">
                  <w:pPr>
                    <w:spacing w:before="120" w:after="0" w:line="240" w:lineRule="auto"/>
                    <w:rPr>
                      <w:rFonts w:ascii="Times New Roman" w:eastAsia="Times New Roman" w:hAnsi="Times New Roman" w:cs="Times New Roman"/>
                      <w:sz w:val="20"/>
                      <w:szCs w:val="20"/>
                      <w:lang w:eastAsia="ru-RU"/>
                    </w:rPr>
                  </w:pPr>
                  <w:r w:rsidRPr="00EC0403">
                    <w:rPr>
                      <w:rFonts w:ascii="Times New Roman" w:eastAsia="Times New Roman" w:hAnsi="Times New Roman" w:cs="Times New Roman"/>
                      <w:sz w:val="20"/>
                      <w:szCs w:val="20"/>
                      <w:lang w:eastAsia="ru-RU"/>
                    </w:rPr>
                    <w:lastRenderedPageBreak/>
                    <w:t>копия заключения государственной экспертизы (при наличии);</w:t>
                  </w:r>
                </w:p>
                <w:p w:rsidR="00EC0403" w:rsidRPr="00EC0403" w:rsidRDefault="00EC0403" w:rsidP="00EC0403">
                  <w:pPr>
                    <w:spacing w:before="120" w:after="0" w:line="240" w:lineRule="auto"/>
                    <w:rPr>
                      <w:rFonts w:ascii="Times New Roman" w:eastAsia="Times New Roman" w:hAnsi="Times New Roman" w:cs="Times New Roman"/>
                      <w:sz w:val="20"/>
                      <w:szCs w:val="20"/>
                      <w:lang w:eastAsia="ru-RU"/>
                    </w:rPr>
                  </w:pPr>
                  <w:r w:rsidRPr="00EC0403">
                    <w:rPr>
                      <w:rFonts w:ascii="Times New Roman" w:eastAsia="Times New Roman" w:hAnsi="Times New Roman" w:cs="Times New Roman"/>
                      <w:sz w:val="20"/>
                      <w:szCs w:val="20"/>
                      <w:lang w:eastAsia="ru-RU"/>
                    </w:rPr>
                    <w:t>акт установления даты приостановления строительства;</w:t>
                  </w:r>
                </w:p>
                <w:p w:rsidR="00EC0403" w:rsidRPr="00AA0AF1" w:rsidRDefault="00EC0403" w:rsidP="00EC0403">
                  <w:pPr>
                    <w:pStyle w:val="table10"/>
                    <w:jc w:val="center"/>
                    <w:rPr>
                      <w:rFonts w:eastAsia="Times New Roman"/>
                    </w:rPr>
                  </w:pPr>
                  <w:r w:rsidRPr="00AA0AF1">
                    <w:rPr>
                      <w:rFonts w:eastAsia="Times New Roman"/>
                    </w:rPr>
                    <w:t>копия проекта организации строительства</w:t>
                  </w:r>
                </w:p>
                <w:p w:rsidR="00EC0403" w:rsidRPr="00AA0AF1" w:rsidRDefault="00EC0403" w:rsidP="00EC0403">
                  <w:pPr>
                    <w:pStyle w:val="table10"/>
                    <w:jc w:val="center"/>
                    <w:rPr>
                      <w:rFonts w:eastAsia="Times New Roman"/>
                    </w:rPr>
                  </w:pPr>
                </w:p>
                <w:p w:rsidR="00EC0403" w:rsidRPr="00AA0AF1" w:rsidRDefault="00EC0403" w:rsidP="00EC0403">
                  <w:pPr>
                    <w:pStyle w:val="table10"/>
                    <w:jc w:val="center"/>
                    <w:rPr>
                      <w:rFonts w:eastAsia="Times New Roman"/>
                    </w:rPr>
                  </w:pPr>
                  <w:r w:rsidRPr="00AA0AF1">
                    <w:rPr>
                      <w:rFonts w:eastAsia="Times New Roman"/>
                    </w:rPr>
                    <w:t>письмо от вышестоящей организации (распорядителя средств) (при наличии) о предоставлении денежных средств</w:t>
                  </w:r>
                </w:p>
                <w:p w:rsidR="00EC0403" w:rsidRPr="00AA0AF1" w:rsidRDefault="00EC0403" w:rsidP="00EC0403">
                  <w:pPr>
                    <w:pStyle w:val="table10"/>
                    <w:jc w:val="center"/>
                    <w:rPr>
                      <w:rFonts w:eastAsia="Times New Roman"/>
                    </w:rPr>
                  </w:pPr>
                </w:p>
                <w:p w:rsidR="00EC0403" w:rsidRPr="00AA0AF1" w:rsidRDefault="00EC0403" w:rsidP="00EC0403">
                  <w:pPr>
                    <w:pStyle w:val="table10"/>
                    <w:jc w:val="center"/>
                  </w:pPr>
                  <w:r w:rsidRPr="00AA0AF1">
                    <w:rPr>
                      <w:rFonts w:eastAsia="Times New Roman"/>
                    </w:rPr>
                    <w:t>перечень мер, принимаемых для активизации работы по завершению строительства</w:t>
                  </w:r>
                </w:p>
              </w:tc>
              <w:tc>
                <w:tcPr>
                  <w:tcW w:w="635" w:type="pct"/>
                  <w:tcMar>
                    <w:top w:w="0" w:type="dxa"/>
                    <w:left w:w="6" w:type="dxa"/>
                    <w:bottom w:w="0" w:type="dxa"/>
                    <w:right w:w="6" w:type="dxa"/>
                  </w:tcMar>
                </w:tcPr>
                <w:p w:rsidR="00BE05F9" w:rsidRPr="00AA0AF1" w:rsidRDefault="00BE05F9" w:rsidP="00B961F8">
                  <w:pPr>
                    <w:pStyle w:val="ab"/>
                    <w:rPr>
                      <w:sz w:val="20"/>
                      <w:szCs w:val="20"/>
                      <w:lang w:val="ru-RU"/>
                    </w:rPr>
                  </w:pPr>
                  <w:r w:rsidRPr="00AA0AF1">
                    <w:rPr>
                      <w:sz w:val="20"/>
                      <w:szCs w:val="20"/>
                      <w:lang w:val="ru-RU"/>
                    </w:rPr>
                    <w:lastRenderedPageBreak/>
                    <w:t>20 дней</w:t>
                  </w:r>
                </w:p>
                <w:p w:rsidR="00BE05F9" w:rsidRPr="00AA0AF1" w:rsidRDefault="00BE05F9" w:rsidP="00B961F8">
                  <w:pPr>
                    <w:pStyle w:val="ab"/>
                    <w:rPr>
                      <w:sz w:val="20"/>
                      <w:szCs w:val="20"/>
                      <w:lang w:val="ru-RU"/>
                    </w:rPr>
                  </w:pPr>
                </w:p>
              </w:tc>
              <w:tc>
                <w:tcPr>
                  <w:tcW w:w="635" w:type="pct"/>
                  <w:tcMar>
                    <w:top w:w="0" w:type="dxa"/>
                    <w:left w:w="6" w:type="dxa"/>
                    <w:bottom w:w="0" w:type="dxa"/>
                    <w:right w:w="6" w:type="dxa"/>
                  </w:tcMar>
                </w:tcPr>
                <w:p w:rsidR="00BE05F9" w:rsidRPr="00AA0AF1" w:rsidRDefault="00BE05F9" w:rsidP="00B961F8">
                  <w:pPr>
                    <w:pStyle w:val="table10"/>
                    <w:spacing w:before="120"/>
                  </w:pPr>
                  <w:r w:rsidRPr="00AA0AF1">
                    <w:t>бесплатно</w:t>
                  </w:r>
                </w:p>
              </w:tc>
              <w:tc>
                <w:tcPr>
                  <w:tcW w:w="739" w:type="pct"/>
                </w:tcPr>
                <w:p w:rsidR="00BE05F9" w:rsidRPr="00AA0AF1" w:rsidRDefault="00EC0403" w:rsidP="00B961F8">
                  <w:pPr>
                    <w:pStyle w:val="table10"/>
                    <w:spacing w:before="120"/>
                  </w:pPr>
                  <w:r w:rsidRPr="00AA0AF1">
                    <w:t>бессрочно</w:t>
                  </w:r>
                </w:p>
              </w:tc>
              <w:tc>
                <w:tcPr>
                  <w:tcW w:w="460" w:type="pct"/>
                </w:tcPr>
                <w:p w:rsidR="00BE05F9" w:rsidRPr="00AA0AF1" w:rsidRDefault="00BE05F9" w:rsidP="00B961F8">
                  <w:pPr>
                    <w:pStyle w:val="table10"/>
                    <w:spacing w:before="120"/>
                  </w:pPr>
                </w:p>
              </w:tc>
            </w:tr>
            <w:tr w:rsidR="00AA0AF1" w:rsidRPr="00AA0AF1" w:rsidTr="00491EBD">
              <w:trPr>
                <w:trHeight w:val="240"/>
              </w:trPr>
              <w:tc>
                <w:tcPr>
                  <w:tcW w:w="722" w:type="pct"/>
                  <w:tcMar>
                    <w:top w:w="0" w:type="dxa"/>
                    <w:left w:w="6" w:type="dxa"/>
                    <w:bottom w:w="0" w:type="dxa"/>
                    <w:right w:w="6" w:type="dxa"/>
                  </w:tcMar>
                </w:tcPr>
                <w:p w:rsidR="00BE05F9" w:rsidRPr="00AA0AF1" w:rsidRDefault="00BE05F9" w:rsidP="00B961F8">
                  <w:pPr>
                    <w:pStyle w:val="table10"/>
                    <w:spacing w:before="120"/>
                  </w:pPr>
                  <w:r w:rsidRPr="00AA0AF1">
                    <w:lastRenderedPageBreak/>
                    <w:t>3.16.8. Получение решения о разрешении проведения проектно-изыскательских работ и строительства вновь создаваемых и (или) реконструируемых оптоволоконных линий связи (за исключением расположенных внутри капитальных строений (зданий, сооружений) и абонентских линий электросвязи)</w:t>
                  </w:r>
                </w:p>
              </w:tc>
              <w:tc>
                <w:tcPr>
                  <w:tcW w:w="724" w:type="pct"/>
                  <w:tcMar>
                    <w:top w:w="0" w:type="dxa"/>
                    <w:left w:w="6" w:type="dxa"/>
                    <w:bottom w:w="0" w:type="dxa"/>
                    <w:right w:w="6" w:type="dxa"/>
                  </w:tcMar>
                </w:tcPr>
                <w:p w:rsidR="00BE05F9" w:rsidRPr="00AA0AF1" w:rsidRDefault="00BE05F9" w:rsidP="00B961F8">
                  <w:pPr>
                    <w:pStyle w:val="table10"/>
                    <w:jc w:val="center"/>
                  </w:pPr>
                  <w:r w:rsidRPr="00AA0AF1">
                    <w:t>Заместитель начальника отдела архитектуры, строительства и жилищно-коммунального хозяйства</w:t>
                  </w:r>
                </w:p>
                <w:p w:rsidR="00BE05F9" w:rsidRPr="00AA0AF1" w:rsidRDefault="00BE05F9" w:rsidP="00B961F8">
                  <w:pPr>
                    <w:pStyle w:val="table10"/>
                    <w:jc w:val="center"/>
                  </w:pPr>
                  <w:r w:rsidRPr="00AA0AF1">
                    <w:t>райисполкома</w:t>
                  </w:r>
                </w:p>
                <w:p w:rsidR="003510CC" w:rsidRPr="00AA0AF1" w:rsidRDefault="003510CC" w:rsidP="003510CC">
                  <w:pPr>
                    <w:pStyle w:val="table10"/>
                    <w:jc w:val="center"/>
                  </w:pPr>
                  <w:r w:rsidRPr="00AA0AF1">
                    <w:t>Балашков А.А.</w:t>
                  </w:r>
                </w:p>
                <w:p w:rsidR="00BE05F9" w:rsidRPr="00AA0AF1" w:rsidRDefault="003510CC" w:rsidP="003510CC">
                  <w:pPr>
                    <w:pStyle w:val="table10"/>
                    <w:spacing w:before="120"/>
                    <w:jc w:val="center"/>
                  </w:pPr>
                  <w:r w:rsidRPr="00AA0AF1">
                    <w:t xml:space="preserve"> </w:t>
                  </w:r>
                  <w:r w:rsidR="00BE05F9" w:rsidRPr="00AA0AF1">
                    <w:t>(прием заявлений и выдачу решений осуществляет служба «одно окно»)</w:t>
                  </w:r>
                </w:p>
              </w:tc>
              <w:tc>
                <w:tcPr>
                  <w:tcW w:w="1085" w:type="pct"/>
                </w:tcPr>
                <w:p w:rsidR="00EC0403" w:rsidRPr="00AA0AF1" w:rsidRDefault="00EC0403" w:rsidP="0094549E">
                  <w:pPr>
                    <w:pStyle w:val="table10"/>
                    <w:spacing w:before="120"/>
                    <w:jc w:val="center"/>
                  </w:pPr>
                  <w:r w:rsidRPr="00AA0AF1">
                    <w:t>Заявление</w:t>
                  </w:r>
                </w:p>
                <w:p w:rsidR="00EC0403" w:rsidRPr="00AA0AF1" w:rsidRDefault="00EC0403" w:rsidP="0094549E">
                  <w:pPr>
                    <w:pStyle w:val="table10"/>
                    <w:spacing w:before="120"/>
                    <w:jc w:val="center"/>
                  </w:pPr>
                  <w:r w:rsidRPr="00AA0AF1">
                    <w:t>сведения о проектируемой оптоволоконной линии связи (за исключением расположенных внутри капитальных строений (зданий, сооружений) и абонентских линий электросвязи)</w:t>
                  </w:r>
                </w:p>
                <w:p w:rsidR="00EC0403" w:rsidRPr="00AA0AF1" w:rsidRDefault="00EC0403" w:rsidP="0094549E">
                  <w:pPr>
                    <w:pStyle w:val="table10"/>
                    <w:spacing w:before="120"/>
                    <w:jc w:val="center"/>
                  </w:pPr>
                  <w:r w:rsidRPr="00AA0AF1">
                    <w:t>документ, подтверждающий внесение платы за услуги (за исключением случая внесения платы посредством использования автоматизированной информационной системы единого расчетного и информационного пространства)</w:t>
                  </w:r>
                </w:p>
              </w:tc>
              <w:tc>
                <w:tcPr>
                  <w:tcW w:w="635" w:type="pct"/>
                  <w:tcMar>
                    <w:top w:w="0" w:type="dxa"/>
                    <w:left w:w="6" w:type="dxa"/>
                    <w:bottom w:w="0" w:type="dxa"/>
                    <w:right w:w="6" w:type="dxa"/>
                  </w:tcMar>
                </w:tcPr>
                <w:p w:rsidR="00BE05F9" w:rsidRPr="00AA0AF1" w:rsidRDefault="00BE05F9" w:rsidP="00B961F8">
                  <w:pPr>
                    <w:pStyle w:val="table10"/>
                    <w:spacing w:before="120"/>
                  </w:pPr>
                  <w:r w:rsidRPr="00AA0AF1">
                    <w:t>18 рабочих дней</w:t>
                  </w:r>
                </w:p>
              </w:tc>
              <w:tc>
                <w:tcPr>
                  <w:tcW w:w="635" w:type="pct"/>
                  <w:tcMar>
                    <w:top w:w="0" w:type="dxa"/>
                    <w:left w:w="6" w:type="dxa"/>
                    <w:bottom w:w="0" w:type="dxa"/>
                    <w:right w:w="6" w:type="dxa"/>
                  </w:tcMar>
                </w:tcPr>
                <w:p w:rsidR="00BE05F9" w:rsidRPr="00AA0AF1" w:rsidRDefault="00BE05F9" w:rsidP="00B961F8">
                  <w:pPr>
                    <w:pStyle w:val="table10"/>
                    <w:spacing w:before="120"/>
                  </w:pPr>
                  <w:r w:rsidRPr="00AA0AF1">
                    <w:t>плата за услуги</w:t>
                  </w:r>
                </w:p>
              </w:tc>
              <w:tc>
                <w:tcPr>
                  <w:tcW w:w="739" w:type="pct"/>
                </w:tcPr>
                <w:p w:rsidR="00BE05F9" w:rsidRPr="00AA0AF1" w:rsidRDefault="00113209" w:rsidP="008F218B">
                  <w:pPr>
                    <w:pStyle w:val="table10"/>
                    <w:spacing w:before="120"/>
                  </w:pPr>
                  <w:r>
                    <w:t>до приемки объекта в эксплуата</w:t>
                  </w:r>
                  <w:r w:rsidR="00EE5DF3" w:rsidRPr="00AA0AF1">
                    <w:t>цию</w:t>
                  </w:r>
                </w:p>
              </w:tc>
              <w:tc>
                <w:tcPr>
                  <w:tcW w:w="460" w:type="pct"/>
                </w:tcPr>
                <w:p w:rsidR="00BE05F9" w:rsidRPr="00AA0AF1" w:rsidRDefault="00BE05F9" w:rsidP="008F218B">
                  <w:pPr>
                    <w:pStyle w:val="table10"/>
                    <w:spacing w:before="120"/>
                  </w:pPr>
                </w:p>
              </w:tc>
            </w:tr>
            <w:tr w:rsidR="00AF6D9D" w:rsidRPr="00AA0AF1" w:rsidTr="00491EBD">
              <w:trPr>
                <w:trHeight w:val="240"/>
              </w:trPr>
              <w:tc>
                <w:tcPr>
                  <w:tcW w:w="722" w:type="pct"/>
                  <w:tcMar>
                    <w:top w:w="0" w:type="dxa"/>
                    <w:left w:w="6" w:type="dxa"/>
                    <w:bottom w:w="0" w:type="dxa"/>
                    <w:right w:w="6" w:type="dxa"/>
                  </w:tcMar>
                </w:tcPr>
                <w:p w:rsidR="00AF6D9D" w:rsidRPr="00AA0AF1" w:rsidRDefault="00AF6D9D" w:rsidP="00B961F8">
                  <w:pPr>
                    <w:pStyle w:val="table10"/>
                    <w:spacing w:before="120"/>
                  </w:pPr>
                  <w:r>
                    <w:t xml:space="preserve">3.16.9. Получение паспорта застройщика (при возведении и реконструкции одноквартирного жилого дома (или) нежилых капитальных построек в упращенном порядке) </w:t>
                  </w:r>
                </w:p>
              </w:tc>
              <w:tc>
                <w:tcPr>
                  <w:tcW w:w="724" w:type="pct"/>
                  <w:tcMar>
                    <w:top w:w="0" w:type="dxa"/>
                    <w:left w:w="6" w:type="dxa"/>
                    <w:bottom w:w="0" w:type="dxa"/>
                    <w:right w:w="6" w:type="dxa"/>
                  </w:tcMar>
                </w:tcPr>
                <w:p w:rsidR="00AF6D9D" w:rsidRPr="00AA0AF1" w:rsidRDefault="00AF6D9D" w:rsidP="00AF6D9D">
                  <w:pPr>
                    <w:pStyle w:val="table10"/>
                    <w:jc w:val="center"/>
                  </w:pPr>
                  <w:r w:rsidRPr="00AA0AF1">
                    <w:t>Заместитель начальника отдела архитектуры, строительства и жилищно-коммунального хозяйства</w:t>
                  </w:r>
                </w:p>
                <w:p w:rsidR="00AF6D9D" w:rsidRPr="00AA0AF1" w:rsidRDefault="00AF6D9D" w:rsidP="00AF6D9D">
                  <w:pPr>
                    <w:pStyle w:val="table10"/>
                    <w:jc w:val="center"/>
                  </w:pPr>
                  <w:r w:rsidRPr="00AA0AF1">
                    <w:t>райисполкома</w:t>
                  </w:r>
                </w:p>
                <w:p w:rsidR="00AF6D9D" w:rsidRPr="00AA0AF1" w:rsidRDefault="00AF6D9D" w:rsidP="00AF6D9D">
                  <w:pPr>
                    <w:pStyle w:val="table10"/>
                    <w:jc w:val="center"/>
                  </w:pPr>
                  <w:r w:rsidRPr="00AA0AF1">
                    <w:t>Балашков А.А.</w:t>
                  </w:r>
                </w:p>
                <w:p w:rsidR="00AF6D9D" w:rsidRPr="00AA0AF1" w:rsidRDefault="00AF6D9D" w:rsidP="00AF6D9D">
                  <w:pPr>
                    <w:pStyle w:val="table10"/>
                    <w:jc w:val="center"/>
                  </w:pPr>
                  <w:r w:rsidRPr="00AA0AF1">
                    <w:t xml:space="preserve"> (прием заявлений и выдачу решений осуществляет служба «одно окно»)</w:t>
                  </w:r>
                </w:p>
              </w:tc>
              <w:tc>
                <w:tcPr>
                  <w:tcW w:w="1085" w:type="pct"/>
                </w:tcPr>
                <w:p w:rsidR="00AF6D9D" w:rsidRPr="00AA0AF1" w:rsidRDefault="0078219F" w:rsidP="0094549E">
                  <w:pPr>
                    <w:pStyle w:val="table10"/>
                    <w:spacing w:before="120"/>
                    <w:jc w:val="center"/>
                  </w:pPr>
                  <w:r>
                    <w:t>заявление</w:t>
                  </w:r>
                </w:p>
              </w:tc>
              <w:tc>
                <w:tcPr>
                  <w:tcW w:w="635" w:type="pct"/>
                  <w:tcMar>
                    <w:top w:w="0" w:type="dxa"/>
                    <w:left w:w="6" w:type="dxa"/>
                    <w:bottom w:w="0" w:type="dxa"/>
                    <w:right w:w="6" w:type="dxa"/>
                  </w:tcMar>
                </w:tcPr>
                <w:p w:rsidR="00AF6D9D" w:rsidRPr="00AA0AF1" w:rsidRDefault="00AF6D9D" w:rsidP="00B961F8">
                  <w:pPr>
                    <w:pStyle w:val="table10"/>
                    <w:spacing w:before="120"/>
                  </w:pPr>
                  <w:r>
                    <w:t>15</w:t>
                  </w:r>
                  <w:r w:rsidRPr="00AA0AF1">
                    <w:t xml:space="preserve"> рабочих дней</w:t>
                  </w:r>
                </w:p>
              </w:tc>
              <w:tc>
                <w:tcPr>
                  <w:tcW w:w="635" w:type="pct"/>
                  <w:tcMar>
                    <w:top w:w="0" w:type="dxa"/>
                    <w:left w:w="6" w:type="dxa"/>
                    <w:bottom w:w="0" w:type="dxa"/>
                    <w:right w:w="6" w:type="dxa"/>
                  </w:tcMar>
                </w:tcPr>
                <w:p w:rsidR="00AF6D9D" w:rsidRPr="00AA0AF1" w:rsidRDefault="00AF6D9D" w:rsidP="00B961F8">
                  <w:pPr>
                    <w:pStyle w:val="table10"/>
                    <w:spacing w:before="120"/>
                  </w:pPr>
                  <w:r w:rsidRPr="00AA0AF1">
                    <w:t>плата за услуги</w:t>
                  </w:r>
                </w:p>
              </w:tc>
              <w:tc>
                <w:tcPr>
                  <w:tcW w:w="739" w:type="pct"/>
                </w:tcPr>
                <w:p w:rsidR="00AF6D9D" w:rsidRDefault="00AF6D9D" w:rsidP="008F218B">
                  <w:pPr>
                    <w:pStyle w:val="table10"/>
                    <w:spacing w:before="120"/>
                  </w:pPr>
                </w:p>
              </w:tc>
              <w:tc>
                <w:tcPr>
                  <w:tcW w:w="460" w:type="pct"/>
                </w:tcPr>
                <w:p w:rsidR="00AF6D9D" w:rsidRPr="00AA0AF1" w:rsidRDefault="00AF6D9D" w:rsidP="008F218B">
                  <w:pPr>
                    <w:pStyle w:val="table10"/>
                    <w:spacing w:before="120"/>
                  </w:pPr>
                </w:p>
              </w:tc>
            </w:tr>
            <w:tr w:rsidR="00B961F8" w:rsidRPr="00AA0AF1" w:rsidTr="00BE05F9">
              <w:trPr>
                <w:trHeight w:val="240"/>
              </w:trPr>
              <w:tc>
                <w:tcPr>
                  <w:tcW w:w="5000" w:type="pct"/>
                  <w:gridSpan w:val="7"/>
                  <w:tcMar>
                    <w:top w:w="0" w:type="dxa"/>
                    <w:left w:w="6" w:type="dxa"/>
                    <w:bottom w:w="0" w:type="dxa"/>
                    <w:right w:w="6" w:type="dxa"/>
                  </w:tcMar>
                </w:tcPr>
                <w:p w:rsidR="00B961F8" w:rsidRPr="00AA0AF1" w:rsidRDefault="00B961F8" w:rsidP="00B961F8">
                  <w:pPr>
                    <w:pStyle w:val="table10"/>
                    <w:spacing w:before="120"/>
                    <w:jc w:val="center"/>
                  </w:pPr>
                  <w:r w:rsidRPr="00AA0AF1">
                    <w:t>ГЛАВА 4</w:t>
                  </w:r>
                </w:p>
                <w:p w:rsidR="00B961F8" w:rsidRPr="00AA0AF1" w:rsidRDefault="00B961F8" w:rsidP="00B961F8">
                  <w:pPr>
                    <w:spacing w:after="0" w:line="240" w:lineRule="auto"/>
                    <w:jc w:val="center"/>
                    <w:rPr>
                      <w:rFonts w:ascii="Times New Roman" w:eastAsia="Times New Roman" w:hAnsi="Times New Roman" w:cs="Times New Roman"/>
                      <w:sz w:val="20"/>
                      <w:szCs w:val="20"/>
                      <w:lang w:eastAsia="ru-RU"/>
                    </w:rPr>
                  </w:pPr>
                  <w:r w:rsidRPr="00AA0AF1">
                    <w:rPr>
                      <w:rFonts w:ascii="Times New Roman" w:hAnsi="Times New Roman" w:cs="Times New Roman"/>
                      <w:sz w:val="20"/>
                      <w:szCs w:val="20"/>
                    </w:rPr>
                    <w:t>ИНФОРМАЦИЯ И СВЯЗЬ</w:t>
                  </w:r>
                </w:p>
              </w:tc>
            </w:tr>
            <w:tr w:rsidR="00B131DB" w:rsidRPr="00AA0AF1" w:rsidTr="00491EBD">
              <w:trPr>
                <w:trHeight w:val="240"/>
              </w:trPr>
              <w:tc>
                <w:tcPr>
                  <w:tcW w:w="722" w:type="pct"/>
                  <w:tcMar>
                    <w:top w:w="0" w:type="dxa"/>
                    <w:left w:w="6" w:type="dxa"/>
                    <w:bottom w:w="0" w:type="dxa"/>
                    <w:right w:w="6" w:type="dxa"/>
                  </w:tcMar>
                </w:tcPr>
                <w:p w:rsidR="00B961F8" w:rsidRPr="00AA0AF1" w:rsidRDefault="00B961F8" w:rsidP="00B961F8">
                  <w:pPr>
                    <w:pStyle w:val="table10"/>
                    <w:spacing w:before="120"/>
                  </w:pPr>
                </w:p>
              </w:tc>
              <w:tc>
                <w:tcPr>
                  <w:tcW w:w="1809" w:type="pct"/>
                  <w:gridSpan w:val="2"/>
                  <w:tcMar>
                    <w:top w:w="0" w:type="dxa"/>
                    <w:left w:w="6" w:type="dxa"/>
                    <w:bottom w:w="0" w:type="dxa"/>
                    <w:right w:w="6" w:type="dxa"/>
                  </w:tcMar>
                </w:tcPr>
                <w:p w:rsidR="00B961F8" w:rsidRPr="00AA0AF1" w:rsidRDefault="00B961F8" w:rsidP="00B961F8">
                  <w:pPr>
                    <w:pStyle w:val="table10"/>
                    <w:jc w:val="center"/>
                  </w:pPr>
                </w:p>
              </w:tc>
              <w:tc>
                <w:tcPr>
                  <w:tcW w:w="635" w:type="pct"/>
                  <w:tcMar>
                    <w:top w:w="0" w:type="dxa"/>
                    <w:left w:w="6" w:type="dxa"/>
                    <w:bottom w:w="0" w:type="dxa"/>
                    <w:right w:w="6" w:type="dxa"/>
                  </w:tcMar>
                </w:tcPr>
                <w:p w:rsidR="00B961F8" w:rsidRPr="00AA0AF1" w:rsidRDefault="00B961F8" w:rsidP="00B961F8">
                  <w:pPr>
                    <w:pStyle w:val="table10"/>
                    <w:spacing w:before="120"/>
                  </w:pPr>
                </w:p>
              </w:tc>
              <w:tc>
                <w:tcPr>
                  <w:tcW w:w="1834" w:type="pct"/>
                  <w:gridSpan w:val="3"/>
                  <w:tcMar>
                    <w:top w:w="0" w:type="dxa"/>
                    <w:left w:w="6" w:type="dxa"/>
                    <w:bottom w:w="0" w:type="dxa"/>
                    <w:right w:w="6" w:type="dxa"/>
                  </w:tcMar>
                </w:tcPr>
                <w:p w:rsidR="00B961F8" w:rsidRPr="00AA0AF1" w:rsidRDefault="00B961F8" w:rsidP="00B961F8">
                  <w:pPr>
                    <w:pStyle w:val="table10"/>
                    <w:spacing w:before="120"/>
                  </w:pPr>
                </w:p>
              </w:tc>
            </w:tr>
            <w:tr w:rsidR="00AA0AF1" w:rsidRPr="00AA0AF1" w:rsidTr="00491EBD">
              <w:trPr>
                <w:trHeight w:val="240"/>
              </w:trPr>
              <w:tc>
                <w:tcPr>
                  <w:tcW w:w="722" w:type="pct"/>
                  <w:tcMar>
                    <w:top w:w="0" w:type="dxa"/>
                    <w:left w:w="6" w:type="dxa"/>
                    <w:bottom w:w="0" w:type="dxa"/>
                    <w:right w:w="6" w:type="dxa"/>
                  </w:tcMar>
                </w:tcPr>
                <w:p w:rsidR="00BE05F9" w:rsidRPr="00AA0AF1" w:rsidRDefault="00BE05F9" w:rsidP="00B961F8">
                  <w:pPr>
                    <w:pStyle w:val="table10"/>
                    <w:spacing w:before="120"/>
                  </w:pPr>
                  <w:r w:rsidRPr="00AA0AF1">
                    <w:lastRenderedPageBreak/>
                    <w:t>4.7.1. Согласование ввода в эксплуатацию вновь создаваемой или реконструируемой оптоволоконной линии связи (за исключением расположенной внутри капитального строения (здания, сооружения) и абонентских линий электросвязи)</w:t>
                  </w:r>
                </w:p>
              </w:tc>
              <w:tc>
                <w:tcPr>
                  <w:tcW w:w="724" w:type="pct"/>
                  <w:tcMar>
                    <w:top w:w="0" w:type="dxa"/>
                    <w:left w:w="6" w:type="dxa"/>
                    <w:bottom w:w="0" w:type="dxa"/>
                    <w:right w:w="6" w:type="dxa"/>
                  </w:tcMar>
                </w:tcPr>
                <w:p w:rsidR="00BE05F9" w:rsidRPr="00AA0AF1" w:rsidRDefault="00BE05F9" w:rsidP="00B961F8">
                  <w:pPr>
                    <w:pStyle w:val="table10"/>
                    <w:jc w:val="center"/>
                  </w:pPr>
                  <w:r w:rsidRPr="00AA0AF1">
                    <w:t>Заместитель начальника отдела архитектуры, строительства и жилищно-коммунального хозяйства</w:t>
                  </w:r>
                </w:p>
                <w:p w:rsidR="00BE05F9" w:rsidRPr="00AA0AF1" w:rsidRDefault="00BE05F9" w:rsidP="00B961F8">
                  <w:pPr>
                    <w:pStyle w:val="table10"/>
                    <w:jc w:val="center"/>
                  </w:pPr>
                  <w:r w:rsidRPr="00AA0AF1">
                    <w:t>райисполкома</w:t>
                  </w:r>
                </w:p>
                <w:p w:rsidR="00BE05F9" w:rsidRPr="00AA0AF1" w:rsidRDefault="00BE05F9" w:rsidP="00B961F8">
                  <w:pPr>
                    <w:pStyle w:val="table10"/>
                    <w:jc w:val="center"/>
                  </w:pPr>
                  <w:r w:rsidRPr="00AA0AF1">
                    <w:t>Анженко А.Н.</w:t>
                  </w:r>
                </w:p>
                <w:p w:rsidR="00BE05F9" w:rsidRPr="00AA0AF1" w:rsidRDefault="00BE05F9" w:rsidP="00B961F8">
                  <w:pPr>
                    <w:pStyle w:val="table10"/>
                    <w:spacing w:before="120"/>
                    <w:jc w:val="center"/>
                  </w:pPr>
                  <w:r w:rsidRPr="00AA0AF1">
                    <w:t>(прием заявлений и выдачу решений осуществляет служба «одно окно»)</w:t>
                  </w:r>
                </w:p>
              </w:tc>
              <w:tc>
                <w:tcPr>
                  <w:tcW w:w="1085" w:type="pct"/>
                </w:tcPr>
                <w:p w:rsidR="00EC0403" w:rsidRPr="00AA0AF1" w:rsidRDefault="00EC0403" w:rsidP="0094549E">
                  <w:pPr>
                    <w:pStyle w:val="table10"/>
                    <w:spacing w:before="120"/>
                    <w:jc w:val="center"/>
                  </w:pPr>
                  <w:r w:rsidRPr="00AA0AF1">
                    <w:t>Заявление</w:t>
                  </w:r>
                </w:p>
                <w:p w:rsidR="00BE05F9" w:rsidRPr="00AA0AF1" w:rsidRDefault="00EC0403" w:rsidP="0094549E">
                  <w:pPr>
                    <w:pStyle w:val="table10"/>
                    <w:spacing w:before="120"/>
                    <w:jc w:val="center"/>
                  </w:pPr>
                  <w:r w:rsidRPr="00AA0AF1">
                    <w:t>акт приемки объекта в эксплуатацию</w:t>
                  </w:r>
                </w:p>
                <w:p w:rsidR="00EC0403" w:rsidRPr="00AA0AF1" w:rsidRDefault="00EC0403" w:rsidP="0094549E">
                  <w:pPr>
                    <w:pStyle w:val="table10"/>
                    <w:spacing w:before="120"/>
                    <w:jc w:val="center"/>
                  </w:pPr>
                  <w:r w:rsidRPr="00AA0AF1">
                    <w:t>сведения об оптоволоконных линиях связи (по установленной форме)</w:t>
                  </w:r>
                </w:p>
              </w:tc>
              <w:tc>
                <w:tcPr>
                  <w:tcW w:w="635" w:type="pct"/>
                  <w:tcMar>
                    <w:top w:w="0" w:type="dxa"/>
                    <w:left w:w="6" w:type="dxa"/>
                    <w:bottom w:w="0" w:type="dxa"/>
                    <w:right w:w="6" w:type="dxa"/>
                  </w:tcMar>
                </w:tcPr>
                <w:p w:rsidR="00BE05F9" w:rsidRPr="00AA0AF1" w:rsidRDefault="00BE05F9" w:rsidP="00B961F8">
                  <w:pPr>
                    <w:pStyle w:val="table10"/>
                    <w:spacing w:before="120"/>
                  </w:pPr>
                  <w:r w:rsidRPr="00AA0AF1">
                    <w:t>11 рабочих дней</w:t>
                  </w:r>
                </w:p>
              </w:tc>
              <w:tc>
                <w:tcPr>
                  <w:tcW w:w="635" w:type="pct"/>
                  <w:tcMar>
                    <w:top w:w="0" w:type="dxa"/>
                    <w:left w:w="6" w:type="dxa"/>
                    <w:bottom w:w="0" w:type="dxa"/>
                    <w:right w:w="6" w:type="dxa"/>
                  </w:tcMar>
                </w:tcPr>
                <w:p w:rsidR="00BE05F9" w:rsidRPr="00AA0AF1" w:rsidRDefault="00BE05F9" w:rsidP="00B961F8">
                  <w:pPr>
                    <w:pStyle w:val="table10"/>
                    <w:spacing w:before="120"/>
                  </w:pPr>
                  <w:r w:rsidRPr="00AA0AF1">
                    <w:t>бесплатно</w:t>
                  </w:r>
                </w:p>
              </w:tc>
              <w:tc>
                <w:tcPr>
                  <w:tcW w:w="739" w:type="pct"/>
                </w:tcPr>
                <w:p w:rsidR="00BE05F9" w:rsidRPr="00AA0AF1" w:rsidRDefault="00EC0403" w:rsidP="008F218B">
                  <w:pPr>
                    <w:pStyle w:val="table10"/>
                    <w:spacing w:before="120"/>
                  </w:pPr>
                  <w:r w:rsidRPr="00AA0AF1">
                    <w:t>бессрочно</w:t>
                  </w:r>
                </w:p>
              </w:tc>
              <w:tc>
                <w:tcPr>
                  <w:tcW w:w="460" w:type="pct"/>
                </w:tcPr>
                <w:p w:rsidR="00BE05F9" w:rsidRPr="00AA0AF1" w:rsidRDefault="00BE05F9" w:rsidP="008F218B">
                  <w:pPr>
                    <w:pStyle w:val="table10"/>
                    <w:spacing w:before="120"/>
                  </w:pPr>
                </w:p>
              </w:tc>
            </w:tr>
            <w:tr w:rsidR="00B961F8" w:rsidRPr="00AA0AF1" w:rsidTr="00BE05F9">
              <w:trPr>
                <w:trHeight w:val="240"/>
              </w:trPr>
              <w:tc>
                <w:tcPr>
                  <w:tcW w:w="5000" w:type="pct"/>
                  <w:gridSpan w:val="7"/>
                  <w:tcMar>
                    <w:top w:w="0" w:type="dxa"/>
                    <w:left w:w="6" w:type="dxa"/>
                    <w:bottom w:w="0" w:type="dxa"/>
                    <w:right w:w="6" w:type="dxa"/>
                  </w:tcMar>
                </w:tcPr>
                <w:p w:rsidR="00B961F8" w:rsidRPr="00AA0AF1" w:rsidRDefault="00B961F8" w:rsidP="00B961F8">
                  <w:pPr>
                    <w:pStyle w:val="table10"/>
                    <w:jc w:val="center"/>
                  </w:pPr>
                  <w:r w:rsidRPr="00AA0AF1">
                    <w:t>ГЛАВА 5</w:t>
                  </w:r>
                </w:p>
                <w:p w:rsidR="00B961F8" w:rsidRPr="00AA0AF1" w:rsidRDefault="00B961F8" w:rsidP="00B961F8">
                  <w:pPr>
                    <w:spacing w:after="0" w:line="240" w:lineRule="auto"/>
                    <w:jc w:val="center"/>
                    <w:rPr>
                      <w:rFonts w:ascii="Times New Roman" w:eastAsia="Times New Roman" w:hAnsi="Times New Roman" w:cs="Times New Roman"/>
                      <w:sz w:val="20"/>
                      <w:szCs w:val="20"/>
                      <w:lang w:eastAsia="ru-RU"/>
                    </w:rPr>
                  </w:pPr>
                  <w:r w:rsidRPr="00AA0AF1">
                    <w:rPr>
                      <w:rFonts w:ascii="Times New Roman" w:hAnsi="Times New Roman" w:cs="Times New Roman"/>
                      <w:sz w:val="20"/>
                      <w:szCs w:val="20"/>
                    </w:rPr>
                    <w:t>ТРАНСПОРТ</w:t>
                  </w:r>
                </w:p>
              </w:tc>
            </w:tr>
            <w:tr w:rsidR="00B131DB" w:rsidRPr="00AA0AF1" w:rsidTr="00491EBD">
              <w:trPr>
                <w:trHeight w:val="240"/>
              </w:trPr>
              <w:tc>
                <w:tcPr>
                  <w:tcW w:w="722" w:type="pct"/>
                  <w:tcMar>
                    <w:top w:w="0" w:type="dxa"/>
                    <w:left w:w="6" w:type="dxa"/>
                    <w:bottom w:w="0" w:type="dxa"/>
                    <w:right w:w="6" w:type="dxa"/>
                  </w:tcMar>
                </w:tcPr>
                <w:p w:rsidR="0075574C" w:rsidRPr="00AA0AF1" w:rsidRDefault="0075574C" w:rsidP="00B961F8">
                  <w:pPr>
                    <w:pStyle w:val="table10"/>
                    <w:spacing w:before="120"/>
                  </w:pPr>
                  <w:r w:rsidRPr="00AA0AF1">
                    <w:t>5.8. Государственная регистрация тракторов, прицепов к ним, самоходных машин (далее в настоящем пункте – машины)</w:t>
                  </w:r>
                </w:p>
              </w:tc>
              <w:tc>
                <w:tcPr>
                  <w:tcW w:w="4278" w:type="pct"/>
                  <w:gridSpan w:val="6"/>
                  <w:tcMar>
                    <w:top w:w="0" w:type="dxa"/>
                    <w:left w:w="6" w:type="dxa"/>
                    <w:bottom w:w="0" w:type="dxa"/>
                    <w:right w:w="6" w:type="dxa"/>
                  </w:tcMar>
                </w:tcPr>
                <w:p w:rsidR="0075574C" w:rsidRPr="00AA0AF1" w:rsidRDefault="0075574C" w:rsidP="00B961F8">
                  <w:pPr>
                    <w:pStyle w:val="table10"/>
                    <w:spacing w:before="120"/>
                  </w:pPr>
                </w:p>
              </w:tc>
            </w:tr>
            <w:tr w:rsidR="00B961F8" w:rsidRPr="00AA0AF1" w:rsidTr="00BE05F9">
              <w:trPr>
                <w:trHeight w:val="240"/>
              </w:trPr>
              <w:tc>
                <w:tcPr>
                  <w:tcW w:w="5000" w:type="pct"/>
                  <w:gridSpan w:val="7"/>
                  <w:tcMar>
                    <w:top w:w="0" w:type="dxa"/>
                    <w:left w:w="6" w:type="dxa"/>
                    <w:bottom w:w="0" w:type="dxa"/>
                    <w:right w:w="6" w:type="dxa"/>
                  </w:tcMar>
                  <w:vAlign w:val="center"/>
                </w:tcPr>
                <w:p w:rsidR="00B961F8" w:rsidRPr="00AA0AF1" w:rsidRDefault="00B961F8" w:rsidP="00B961F8">
                  <w:pPr>
                    <w:pStyle w:val="table10"/>
                    <w:jc w:val="center"/>
                  </w:pPr>
                  <w:r w:rsidRPr="00AA0AF1">
                    <w:t>ГЛАВА 6</w:t>
                  </w:r>
                  <w:r w:rsidRPr="00AA0AF1">
                    <w:br/>
                    <w:t>ОХРАНА ОКРУЖАЮЩЕЙ СРЕДЫ И ПРИРОДОПОЛЬЗОВАНИЕ</w:t>
                  </w:r>
                </w:p>
              </w:tc>
            </w:tr>
            <w:tr w:rsidR="00AA0AF1" w:rsidRPr="00AA0AF1" w:rsidTr="00491EBD">
              <w:trPr>
                <w:trHeight w:val="240"/>
              </w:trPr>
              <w:tc>
                <w:tcPr>
                  <w:tcW w:w="722" w:type="pct"/>
                  <w:tcMar>
                    <w:top w:w="0" w:type="dxa"/>
                    <w:left w:w="6" w:type="dxa"/>
                    <w:bottom w:w="0" w:type="dxa"/>
                    <w:right w:w="6" w:type="dxa"/>
                  </w:tcMar>
                </w:tcPr>
                <w:p w:rsidR="00BE05F9" w:rsidRPr="00AA0AF1" w:rsidRDefault="00BE05F9" w:rsidP="00B961F8">
                  <w:pPr>
                    <w:pStyle w:val="table10"/>
                    <w:spacing w:before="120"/>
                  </w:pPr>
                  <w:r w:rsidRPr="00AA0AF1">
                    <w:t>6.9.1. Получение решения о предоставлении поверхностного водного объекта (его части) в обособленное водопользование для хозяйственно-питьевых, гидроэнергетических нужд или нужд обеспечения обороны с выдачей в установленном порядке государственного акта на право обособленного водопользования</w:t>
                  </w:r>
                </w:p>
              </w:tc>
              <w:tc>
                <w:tcPr>
                  <w:tcW w:w="724" w:type="pct"/>
                  <w:tcMar>
                    <w:top w:w="0" w:type="dxa"/>
                    <w:left w:w="6" w:type="dxa"/>
                    <w:bottom w:w="0" w:type="dxa"/>
                    <w:right w:w="6" w:type="dxa"/>
                  </w:tcMar>
                </w:tcPr>
                <w:p w:rsidR="00BE05F9" w:rsidRPr="00AA0AF1" w:rsidRDefault="00BE05F9" w:rsidP="00602EC0">
                  <w:pPr>
                    <w:pStyle w:val="table10"/>
                    <w:spacing w:before="120"/>
                    <w:jc w:val="center"/>
                  </w:pPr>
                  <w:r w:rsidRPr="00AA0AF1">
                    <w:t>Управление по сельскому хозяйству и продовольствию райисполкома</w:t>
                  </w:r>
                </w:p>
                <w:p w:rsidR="00BE05F9" w:rsidRPr="00AA0AF1" w:rsidRDefault="00BE05F9" w:rsidP="00602EC0">
                  <w:pPr>
                    <w:pStyle w:val="table10"/>
                    <w:spacing w:before="120"/>
                    <w:jc w:val="center"/>
                  </w:pPr>
                  <w:r w:rsidRPr="00AA0AF1">
                    <w:rPr>
                      <w:rFonts w:eastAsia="Calibri"/>
                      <w:lang w:eastAsia="en-US"/>
                    </w:rPr>
                    <w:t>(прием заявлений и выдачу решений осуществляет служба «одно окно»)</w:t>
                  </w:r>
                </w:p>
              </w:tc>
              <w:tc>
                <w:tcPr>
                  <w:tcW w:w="1085" w:type="pct"/>
                </w:tcPr>
                <w:p w:rsidR="008B6BEF" w:rsidRPr="00AA0AF1" w:rsidRDefault="008B6BEF" w:rsidP="008B6BEF">
                  <w:pPr>
                    <w:shd w:val="clear" w:color="auto" w:fill="F7FCFF"/>
                    <w:spacing w:after="0"/>
                    <w:rPr>
                      <w:rFonts w:ascii="Times New Roman" w:eastAsia="Times New Roman" w:hAnsi="Times New Roman" w:cs="Times New Roman"/>
                      <w:color w:val="000000"/>
                      <w:sz w:val="20"/>
                      <w:szCs w:val="20"/>
                    </w:rPr>
                  </w:pPr>
                  <w:r w:rsidRPr="00AA0AF1">
                    <w:rPr>
                      <w:rFonts w:ascii="Times New Roman" w:hAnsi="Times New Roman" w:cs="Times New Roman"/>
                      <w:color w:val="000000"/>
                      <w:sz w:val="20"/>
                      <w:szCs w:val="20"/>
                      <w:shd w:val="clear" w:color="auto" w:fill="F7FCFF"/>
                    </w:rPr>
                    <w:t>заявление</w:t>
                  </w:r>
                  <w:r w:rsidRPr="00AA0AF1">
                    <w:rPr>
                      <w:rFonts w:ascii="Times New Roman" w:hAnsi="Times New Roman" w:cs="Times New Roman"/>
                      <w:color w:val="000000"/>
                      <w:sz w:val="20"/>
                      <w:szCs w:val="20"/>
                    </w:rPr>
                    <w:br/>
                  </w:r>
                  <w:r w:rsidRPr="00AA0AF1">
                    <w:rPr>
                      <w:rFonts w:ascii="Times New Roman" w:eastAsia="Times New Roman" w:hAnsi="Times New Roman" w:cs="Times New Roman"/>
                      <w:color w:val="000000"/>
                      <w:sz w:val="20"/>
                      <w:szCs w:val="20"/>
                    </w:rPr>
                    <w:t>копия плана местоположения поверхностного водного объекта (его части)</w:t>
                  </w:r>
                </w:p>
                <w:p w:rsidR="008B6BEF" w:rsidRPr="008B6BEF" w:rsidRDefault="008B6BEF" w:rsidP="008B6BEF">
                  <w:pPr>
                    <w:shd w:val="clear" w:color="auto" w:fill="F7FCFF"/>
                    <w:spacing w:after="0" w:line="240" w:lineRule="auto"/>
                    <w:rPr>
                      <w:rFonts w:ascii="Times New Roman" w:eastAsia="Times New Roman" w:hAnsi="Times New Roman" w:cs="Times New Roman"/>
                      <w:color w:val="000000"/>
                      <w:sz w:val="20"/>
                      <w:szCs w:val="20"/>
                    </w:rPr>
                  </w:pPr>
                  <w:r w:rsidRPr="008B6BEF">
                    <w:rPr>
                      <w:rFonts w:ascii="Times New Roman" w:eastAsia="Times New Roman" w:hAnsi="Times New Roman" w:cs="Times New Roman"/>
                      <w:color w:val="000000"/>
                      <w:sz w:val="20"/>
                      <w:szCs w:val="20"/>
                      <w:lang w:val="en-US"/>
                    </w:rPr>
                    <w:t> </w:t>
                  </w:r>
                </w:p>
                <w:p w:rsidR="008B6BEF" w:rsidRPr="008B6BEF" w:rsidRDefault="008B6BEF" w:rsidP="008B6BEF">
                  <w:pPr>
                    <w:shd w:val="clear" w:color="auto" w:fill="F7FCFF"/>
                    <w:spacing w:after="0" w:line="240" w:lineRule="auto"/>
                    <w:rPr>
                      <w:rFonts w:ascii="Times New Roman" w:eastAsia="Times New Roman" w:hAnsi="Times New Roman" w:cs="Times New Roman"/>
                      <w:color w:val="000000"/>
                      <w:sz w:val="20"/>
                      <w:szCs w:val="20"/>
                    </w:rPr>
                  </w:pPr>
                  <w:r w:rsidRPr="008B6BEF">
                    <w:rPr>
                      <w:rFonts w:ascii="Times New Roman" w:eastAsia="Times New Roman" w:hAnsi="Times New Roman" w:cs="Times New Roman"/>
                      <w:color w:val="000000"/>
                      <w:sz w:val="20"/>
                      <w:szCs w:val="20"/>
                    </w:rPr>
                    <w:t>гидрологические данные поверхностного водного объекта (его части)</w:t>
                  </w:r>
                </w:p>
                <w:p w:rsidR="008B6BEF" w:rsidRPr="008B6BEF" w:rsidRDefault="008B6BEF" w:rsidP="008B6BEF">
                  <w:pPr>
                    <w:shd w:val="clear" w:color="auto" w:fill="F7FCFF"/>
                    <w:spacing w:after="0" w:line="240" w:lineRule="auto"/>
                    <w:rPr>
                      <w:rFonts w:ascii="Times New Roman" w:eastAsia="Times New Roman" w:hAnsi="Times New Roman" w:cs="Times New Roman"/>
                      <w:color w:val="000000"/>
                      <w:sz w:val="20"/>
                      <w:szCs w:val="20"/>
                    </w:rPr>
                  </w:pPr>
                  <w:r w:rsidRPr="008B6BEF">
                    <w:rPr>
                      <w:rFonts w:ascii="Times New Roman" w:eastAsia="Times New Roman" w:hAnsi="Times New Roman" w:cs="Times New Roman"/>
                      <w:color w:val="000000"/>
                      <w:sz w:val="20"/>
                      <w:szCs w:val="20"/>
                      <w:lang w:val="en-US"/>
                    </w:rPr>
                    <w:t> </w:t>
                  </w:r>
                </w:p>
                <w:p w:rsidR="008B6BEF" w:rsidRPr="008B6BEF" w:rsidRDefault="008B6BEF" w:rsidP="008B6BEF">
                  <w:pPr>
                    <w:shd w:val="clear" w:color="auto" w:fill="F7FCFF"/>
                    <w:spacing w:after="0" w:line="240" w:lineRule="auto"/>
                    <w:rPr>
                      <w:rFonts w:ascii="Times New Roman" w:eastAsia="Times New Roman" w:hAnsi="Times New Roman" w:cs="Times New Roman"/>
                      <w:color w:val="000000"/>
                      <w:sz w:val="20"/>
                      <w:szCs w:val="20"/>
                    </w:rPr>
                  </w:pPr>
                  <w:r w:rsidRPr="008B6BEF">
                    <w:rPr>
                      <w:rFonts w:ascii="Times New Roman" w:eastAsia="Times New Roman" w:hAnsi="Times New Roman" w:cs="Times New Roman"/>
                      <w:color w:val="000000"/>
                      <w:sz w:val="20"/>
                      <w:szCs w:val="20"/>
                    </w:rPr>
                    <w:t>план мероприятий по</w:t>
                  </w:r>
                  <w:r w:rsidRPr="008B6BEF">
                    <w:rPr>
                      <w:rFonts w:ascii="Times New Roman" w:eastAsia="Times New Roman" w:hAnsi="Times New Roman" w:cs="Times New Roman"/>
                      <w:color w:val="000000"/>
                      <w:sz w:val="20"/>
                      <w:szCs w:val="20"/>
                      <w:lang w:val="en-US"/>
                    </w:rPr>
                    <w:t> </w:t>
                  </w:r>
                  <w:r w:rsidRPr="008B6BEF">
                    <w:rPr>
                      <w:rFonts w:ascii="Times New Roman" w:eastAsia="Times New Roman" w:hAnsi="Times New Roman" w:cs="Times New Roman"/>
                      <w:color w:val="000000"/>
                      <w:sz w:val="20"/>
                      <w:szCs w:val="20"/>
                    </w:rPr>
                    <w:t>предотвращению загрязнения, засорения вод</w:t>
                  </w:r>
                </w:p>
                <w:p w:rsidR="00BE05F9" w:rsidRPr="00AA0AF1" w:rsidRDefault="008B6BEF" w:rsidP="008B6BEF">
                  <w:pPr>
                    <w:pStyle w:val="table10"/>
                    <w:spacing w:before="120"/>
                    <w:jc w:val="center"/>
                  </w:pPr>
                  <w:r w:rsidRPr="00AA0AF1">
                    <w:rPr>
                      <w:rFonts w:eastAsia="Times New Roman"/>
                      <w:color w:val="000000"/>
                      <w:lang w:eastAsia="en-US"/>
                    </w:rPr>
                    <w:br/>
                  </w:r>
                </w:p>
              </w:tc>
              <w:tc>
                <w:tcPr>
                  <w:tcW w:w="635" w:type="pct"/>
                  <w:tcMar>
                    <w:top w:w="0" w:type="dxa"/>
                    <w:left w:w="6" w:type="dxa"/>
                    <w:bottom w:w="0" w:type="dxa"/>
                    <w:right w:w="6" w:type="dxa"/>
                  </w:tcMar>
                </w:tcPr>
                <w:p w:rsidR="00BE05F9" w:rsidRPr="00AA0AF1" w:rsidRDefault="00BE05F9" w:rsidP="00B961F8">
                  <w:pPr>
                    <w:pStyle w:val="table10"/>
                    <w:spacing w:before="120"/>
                  </w:pPr>
                  <w:r w:rsidRPr="00AA0AF1">
                    <w:t>30 рабочих дней</w:t>
                  </w:r>
                </w:p>
              </w:tc>
              <w:tc>
                <w:tcPr>
                  <w:tcW w:w="635" w:type="pct"/>
                  <w:tcMar>
                    <w:top w:w="0" w:type="dxa"/>
                    <w:left w:w="6" w:type="dxa"/>
                    <w:bottom w:w="0" w:type="dxa"/>
                    <w:right w:w="6" w:type="dxa"/>
                  </w:tcMar>
                </w:tcPr>
                <w:p w:rsidR="00BE05F9" w:rsidRPr="00AA0AF1" w:rsidRDefault="00BE05F9" w:rsidP="00B961F8">
                  <w:pPr>
                    <w:pStyle w:val="table10"/>
                    <w:spacing w:before="120"/>
                  </w:pPr>
                  <w:r w:rsidRPr="00AA0AF1">
                    <w:t>бесплатно</w:t>
                  </w:r>
                </w:p>
              </w:tc>
              <w:tc>
                <w:tcPr>
                  <w:tcW w:w="739" w:type="pct"/>
                </w:tcPr>
                <w:p w:rsidR="00BE05F9" w:rsidRPr="00AA0AF1" w:rsidRDefault="008B6BEF" w:rsidP="008B6BEF">
                  <w:pPr>
                    <w:pStyle w:val="table10"/>
                    <w:spacing w:before="120"/>
                  </w:pPr>
                  <w:r w:rsidRPr="00AA0AF1">
                    <w:rPr>
                      <w:rFonts w:eastAsiaTheme="minorHAnsi"/>
                      <w:color w:val="000000"/>
                      <w:shd w:val="clear" w:color="auto" w:fill="F7FCFF"/>
                      <w:lang w:eastAsia="en-US"/>
                    </w:rPr>
                    <w:t>срок устанавливается в соответствии со статьей 33 Водного кодекса Республики Беларусь</w:t>
                  </w:r>
                  <w:r w:rsidRPr="00AA0AF1">
                    <w:rPr>
                      <w:rFonts w:eastAsiaTheme="minorHAnsi"/>
                      <w:color w:val="000000"/>
                      <w:lang w:eastAsia="en-US"/>
                    </w:rPr>
                    <w:br/>
                  </w:r>
                </w:p>
              </w:tc>
              <w:tc>
                <w:tcPr>
                  <w:tcW w:w="460" w:type="pct"/>
                </w:tcPr>
                <w:p w:rsidR="00BE05F9" w:rsidRPr="00AA0AF1" w:rsidRDefault="00BE05F9" w:rsidP="008F218B">
                  <w:pPr>
                    <w:pStyle w:val="table10"/>
                    <w:spacing w:before="120"/>
                  </w:pPr>
                </w:p>
              </w:tc>
            </w:tr>
            <w:tr w:rsidR="00B131DB" w:rsidRPr="00AA0AF1" w:rsidTr="00491EBD">
              <w:trPr>
                <w:trHeight w:val="240"/>
              </w:trPr>
              <w:tc>
                <w:tcPr>
                  <w:tcW w:w="722" w:type="pct"/>
                  <w:tcMar>
                    <w:top w:w="0" w:type="dxa"/>
                    <w:left w:w="6" w:type="dxa"/>
                    <w:bottom w:w="0" w:type="dxa"/>
                    <w:right w:w="6" w:type="dxa"/>
                  </w:tcMar>
                </w:tcPr>
                <w:p w:rsidR="0075574C" w:rsidRPr="00AA0AF1" w:rsidRDefault="0075574C" w:rsidP="00B961F8">
                  <w:pPr>
                    <w:pStyle w:val="table10"/>
                    <w:spacing w:before="120"/>
                  </w:pPr>
                  <w:r w:rsidRPr="00AA0AF1">
                    <w:rPr>
                      <w:bCs/>
                    </w:rPr>
                    <w:t>6.10. Предоставление геологических и горных отводов</w:t>
                  </w:r>
                </w:p>
              </w:tc>
              <w:tc>
                <w:tcPr>
                  <w:tcW w:w="4278" w:type="pct"/>
                  <w:gridSpan w:val="6"/>
                  <w:tcMar>
                    <w:top w:w="0" w:type="dxa"/>
                    <w:left w:w="6" w:type="dxa"/>
                    <w:bottom w:w="0" w:type="dxa"/>
                    <w:right w:w="6" w:type="dxa"/>
                  </w:tcMar>
                </w:tcPr>
                <w:p w:rsidR="0075574C" w:rsidRPr="00AA0AF1" w:rsidRDefault="0075574C" w:rsidP="00B961F8">
                  <w:pPr>
                    <w:pStyle w:val="table10"/>
                    <w:spacing w:before="120"/>
                  </w:pPr>
                  <w:r w:rsidRPr="00AA0AF1">
                    <w:rPr>
                      <w:bCs/>
                    </w:rPr>
                    <w:t> </w:t>
                  </w:r>
                </w:p>
                <w:p w:rsidR="0075574C" w:rsidRPr="00AA0AF1" w:rsidRDefault="0075574C" w:rsidP="00B961F8">
                  <w:pPr>
                    <w:pStyle w:val="table10"/>
                    <w:spacing w:before="120"/>
                  </w:pPr>
                  <w:r w:rsidRPr="00AA0AF1">
                    <w:rPr>
                      <w:bCs/>
                    </w:rPr>
                    <w:t> </w:t>
                  </w:r>
                </w:p>
                <w:p w:rsidR="0075574C" w:rsidRPr="00AA0AF1" w:rsidRDefault="0075574C" w:rsidP="00B961F8">
                  <w:pPr>
                    <w:pStyle w:val="table10"/>
                    <w:spacing w:before="120"/>
                  </w:pPr>
                  <w:r w:rsidRPr="00AA0AF1">
                    <w:rPr>
                      <w:bCs/>
                    </w:rPr>
                    <w:t> </w:t>
                  </w:r>
                </w:p>
              </w:tc>
            </w:tr>
            <w:tr w:rsidR="00AA0AF1" w:rsidRPr="00AA0AF1" w:rsidTr="00491EBD">
              <w:trPr>
                <w:trHeight w:val="240"/>
              </w:trPr>
              <w:tc>
                <w:tcPr>
                  <w:tcW w:w="722" w:type="pct"/>
                  <w:tcMar>
                    <w:top w:w="0" w:type="dxa"/>
                    <w:left w:w="6" w:type="dxa"/>
                    <w:bottom w:w="0" w:type="dxa"/>
                    <w:right w:w="6" w:type="dxa"/>
                  </w:tcMar>
                </w:tcPr>
                <w:p w:rsidR="00BE05F9" w:rsidRPr="00AA0AF1" w:rsidRDefault="00BE05F9" w:rsidP="00B961F8">
                  <w:pPr>
                    <w:pStyle w:val="table10"/>
                    <w:spacing w:before="120"/>
                  </w:pPr>
                  <w:r w:rsidRPr="00AA0AF1">
                    <w:t xml:space="preserve">6.10.1. Получение </w:t>
                  </w:r>
                  <w:r w:rsidRPr="00AA0AF1">
                    <w:lastRenderedPageBreak/>
                    <w:t>решения о предоставлении геологического отвода с выдачей в установленном порядке акта, удостоверяющего геологический отвод</w:t>
                  </w:r>
                </w:p>
              </w:tc>
              <w:tc>
                <w:tcPr>
                  <w:tcW w:w="724" w:type="pct"/>
                  <w:tcMar>
                    <w:top w:w="0" w:type="dxa"/>
                    <w:left w:w="6" w:type="dxa"/>
                    <w:bottom w:w="0" w:type="dxa"/>
                    <w:right w:w="6" w:type="dxa"/>
                  </w:tcMar>
                </w:tcPr>
                <w:p w:rsidR="00BE05F9" w:rsidRPr="00AA0AF1" w:rsidRDefault="00BE05F9" w:rsidP="00444854">
                  <w:pPr>
                    <w:pStyle w:val="table10"/>
                    <w:jc w:val="center"/>
                  </w:pPr>
                  <w:r w:rsidRPr="00AA0AF1">
                    <w:lastRenderedPageBreak/>
                    <w:t xml:space="preserve">Начальник отдела </w:t>
                  </w:r>
                  <w:r w:rsidRPr="00AA0AF1">
                    <w:lastRenderedPageBreak/>
                    <w:t>землеустройства</w:t>
                  </w:r>
                </w:p>
                <w:p w:rsidR="00BE05F9" w:rsidRPr="00AA0AF1" w:rsidRDefault="00BE05F9" w:rsidP="00444854">
                  <w:pPr>
                    <w:pStyle w:val="table10"/>
                    <w:jc w:val="center"/>
                  </w:pPr>
                  <w:r w:rsidRPr="00AA0AF1">
                    <w:t>райисполкома</w:t>
                  </w:r>
                </w:p>
                <w:p w:rsidR="00BE05F9" w:rsidRPr="00AA0AF1" w:rsidRDefault="00BE05F9" w:rsidP="00444854">
                  <w:pPr>
                    <w:pStyle w:val="table10"/>
                    <w:jc w:val="center"/>
                  </w:pPr>
                  <w:r w:rsidRPr="00AA0AF1">
                    <w:t>Галынская Т.Н.</w:t>
                  </w:r>
                </w:p>
                <w:p w:rsidR="00BE05F9" w:rsidRPr="00AA0AF1" w:rsidRDefault="00BE05F9" w:rsidP="00444854">
                  <w:pPr>
                    <w:pStyle w:val="table10"/>
                    <w:jc w:val="center"/>
                  </w:pPr>
                </w:p>
                <w:p w:rsidR="00BE05F9" w:rsidRPr="00AA0AF1" w:rsidRDefault="00BE05F9" w:rsidP="00444854">
                  <w:pPr>
                    <w:pStyle w:val="table10"/>
                    <w:spacing w:before="120"/>
                    <w:jc w:val="center"/>
                  </w:pPr>
                  <w:r w:rsidRPr="00AA0AF1">
                    <w:t>(прием заявлений и выдачу решений осуществляет служба «одно окно»)</w:t>
                  </w:r>
                </w:p>
              </w:tc>
              <w:tc>
                <w:tcPr>
                  <w:tcW w:w="1085" w:type="pct"/>
                </w:tcPr>
                <w:p w:rsidR="008B6BEF" w:rsidRPr="00AA0AF1" w:rsidRDefault="008B6BEF" w:rsidP="008B6BEF">
                  <w:pPr>
                    <w:pStyle w:val="table10"/>
                    <w:spacing w:before="120"/>
                    <w:jc w:val="center"/>
                    <w:rPr>
                      <w:rFonts w:eastAsiaTheme="minorHAnsi"/>
                      <w:color w:val="000000"/>
                      <w:shd w:val="clear" w:color="auto" w:fill="F7FCFF"/>
                      <w:lang w:eastAsia="en-US"/>
                    </w:rPr>
                  </w:pPr>
                  <w:r w:rsidRPr="00AA0AF1">
                    <w:rPr>
                      <w:rFonts w:eastAsiaTheme="minorHAnsi"/>
                      <w:color w:val="000000"/>
                      <w:shd w:val="clear" w:color="auto" w:fill="F7FCFF"/>
                      <w:lang w:eastAsia="en-US"/>
                    </w:rPr>
                    <w:lastRenderedPageBreak/>
                    <w:t xml:space="preserve">заявление о предоставлении </w:t>
                  </w:r>
                  <w:r w:rsidRPr="00AA0AF1">
                    <w:rPr>
                      <w:rFonts w:eastAsiaTheme="minorHAnsi"/>
                      <w:color w:val="000000"/>
                      <w:shd w:val="clear" w:color="auto" w:fill="F7FCFF"/>
                      <w:lang w:eastAsia="en-US"/>
                    </w:rPr>
                    <w:lastRenderedPageBreak/>
                    <w:t>геологического отвода</w:t>
                  </w:r>
                </w:p>
                <w:p w:rsidR="008B6BEF" w:rsidRPr="00AA0AF1" w:rsidRDefault="008B6BEF" w:rsidP="008B6BEF">
                  <w:pPr>
                    <w:pStyle w:val="table10"/>
                    <w:spacing w:before="120"/>
                    <w:jc w:val="center"/>
                    <w:rPr>
                      <w:rFonts w:eastAsiaTheme="minorHAnsi"/>
                      <w:color w:val="000000"/>
                      <w:shd w:val="clear" w:color="auto" w:fill="F7FCFF"/>
                      <w:lang w:eastAsia="en-US"/>
                    </w:rPr>
                  </w:pPr>
                  <w:r w:rsidRPr="00AA0AF1">
                    <w:rPr>
                      <w:rFonts w:eastAsiaTheme="minorHAnsi"/>
                      <w:color w:val="000000"/>
                      <w:lang w:eastAsia="en-US"/>
                    </w:rPr>
                    <w:br/>
                  </w:r>
                  <w:r w:rsidRPr="00AA0AF1">
                    <w:rPr>
                      <w:rFonts w:eastAsiaTheme="minorHAnsi"/>
                      <w:color w:val="000000"/>
                      <w:shd w:val="clear" w:color="auto" w:fill="F7FCFF"/>
                      <w:lang w:eastAsia="en-US"/>
                    </w:rPr>
                    <w:t>копия документа, подтверждающего государственную регистрацию юридического лица или индивидуального предпринимателя</w:t>
                  </w:r>
                </w:p>
                <w:p w:rsidR="008B6BEF" w:rsidRPr="00AA0AF1" w:rsidRDefault="008B6BEF" w:rsidP="008B6BEF">
                  <w:pPr>
                    <w:shd w:val="clear" w:color="auto" w:fill="F7FCFF"/>
                    <w:spacing w:after="0"/>
                    <w:rPr>
                      <w:rFonts w:ascii="Times New Roman" w:eastAsia="Times New Roman" w:hAnsi="Times New Roman" w:cs="Times New Roman"/>
                      <w:color w:val="000000"/>
                      <w:sz w:val="20"/>
                      <w:szCs w:val="20"/>
                    </w:rPr>
                  </w:pPr>
                  <w:r w:rsidRPr="00AA0AF1">
                    <w:rPr>
                      <w:rFonts w:ascii="Times New Roman" w:hAnsi="Times New Roman" w:cs="Times New Roman"/>
                      <w:color w:val="000000"/>
                      <w:sz w:val="20"/>
                      <w:szCs w:val="20"/>
                      <w:shd w:val="clear" w:color="auto" w:fill="F7FCFF"/>
                    </w:rPr>
                    <w:t>топографический план (карта) или копия плана земельного участка, в границах которого располагается испрашиваемый участок недр, и геологические разрезы, на которых должны быть нанесены границы испрашиваемого геологического отвода</w:t>
                  </w:r>
                  <w:r w:rsidRPr="00AA0AF1">
                    <w:rPr>
                      <w:rFonts w:ascii="Times New Roman" w:hAnsi="Times New Roman" w:cs="Times New Roman"/>
                      <w:color w:val="000000"/>
                      <w:sz w:val="20"/>
                      <w:szCs w:val="20"/>
                    </w:rPr>
                    <w:br/>
                  </w:r>
                  <w:r w:rsidRPr="00AA0AF1">
                    <w:rPr>
                      <w:rFonts w:ascii="Times New Roman" w:hAnsi="Times New Roman" w:cs="Times New Roman"/>
                      <w:color w:val="000000"/>
                      <w:sz w:val="20"/>
                      <w:szCs w:val="20"/>
                    </w:rPr>
                    <w:br/>
                  </w:r>
                  <w:r w:rsidRPr="00AA0AF1">
                    <w:rPr>
                      <w:rFonts w:ascii="Times New Roman" w:eastAsia="Times New Roman" w:hAnsi="Times New Roman" w:cs="Times New Roman"/>
                      <w:color w:val="000000"/>
                      <w:sz w:val="20"/>
                      <w:szCs w:val="20"/>
                    </w:rPr>
                    <w:t>перечень планируемых работ по</w:t>
                  </w:r>
                  <w:r w:rsidRPr="00AA0AF1">
                    <w:rPr>
                      <w:rFonts w:ascii="Times New Roman" w:eastAsia="Times New Roman" w:hAnsi="Times New Roman" w:cs="Times New Roman"/>
                      <w:color w:val="000000"/>
                      <w:sz w:val="20"/>
                      <w:szCs w:val="20"/>
                      <w:lang w:val="en-US"/>
                    </w:rPr>
                    <w:t> </w:t>
                  </w:r>
                  <w:r w:rsidRPr="00AA0AF1">
                    <w:rPr>
                      <w:rFonts w:ascii="Times New Roman" w:eastAsia="Times New Roman" w:hAnsi="Times New Roman" w:cs="Times New Roman"/>
                      <w:color w:val="000000"/>
                      <w:sz w:val="20"/>
                      <w:szCs w:val="20"/>
                    </w:rPr>
                    <w:t>геологическому изучению недр</w:t>
                  </w:r>
                </w:p>
                <w:p w:rsidR="008B6BEF" w:rsidRPr="008B6BEF" w:rsidRDefault="008B6BEF" w:rsidP="008B6BEF">
                  <w:pPr>
                    <w:shd w:val="clear" w:color="auto" w:fill="F7FCFF"/>
                    <w:spacing w:after="0" w:line="240" w:lineRule="auto"/>
                    <w:rPr>
                      <w:rFonts w:ascii="Times New Roman" w:eastAsia="Times New Roman" w:hAnsi="Times New Roman" w:cs="Times New Roman"/>
                      <w:color w:val="000000"/>
                      <w:sz w:val="20"/>
                      <w:szCs w:val="20"/>
                    </w:rPr>
                  </w:pPr>
                  <w:r w:rsidRPr="008B6BEF">
                    <w:rPr>
                      <w:rFonts w:ascii="Times New Roman" w:eastAsia="Times New Roman" w:hAnsi="Times New Roman" w:cs="Times New Roman"/>
                      <w:color w:val="000000"/>
                      <w:sz w:val="20"/>
                      <w:szCs w:val="20"/>
                      <w:lang w:val="en-US"/>
                    </w:rPr>
                    <w:t> </w:t>
                  </w:r>
                </w:p>
                <w:p w:rsidR="008B6BEF" w:rsidRPr="008B6BEF" w:rsidRDefault="008B6BEF" w:rsidP="008B6BEF">
                  <w:pPr>
                    <w:shd w:val="clear" w:color="auto" w:fill="F7FCFF"/>
                    <w:spacing w:after="0" w:line="240" w:lineRule="auto"/>
                    <w:rPr>
                      <w:rFonts w:ascii="Times New Roman" w:eastAsia="Times New Roman" w:hAnsi="Times New Roman" w:cs="Times New Roman"/>
                      <w:color w:val="000000"/>
                      <w:sz w:val="20"/>
                      <w:szCs w:val="20"/>
                    </w:rPr>
                  </w:pPr>
                  <w:r w:rsidRPr="008B6BEF">
                    <w:rPr>
                      <w:rFonts w:ascii="Times New Roman" w:eastAsia="Times New Roman" w:hAnsi="Times New Roman" w:cs="Times New Roman"/>
                      <w:color w:val="000000"/>
                      <w:sz w:val="20"/>
                      <w:szCs w:val="20"/>
                    </w:rPr>
                    <w:t>копия концессионного договора, зарегистрированного в</w:t>
                  </w:r>
                  <w:r w:rsidRPr="008B6BEF">
                    <w:rPr>
                      <w:rFonts w:ascii="Times New Roman" w:eastAsia="Times New Roman" w:hAnsi="Times New Roman" w:cs="Times New Roman"/>
                      <w:color w:val="000000"/>
                      <w:sz w:val="20"/>
                      <w:szCs w:val="20"/>
                      <w:lang w:val="en-US"/>
                    </w:rPr>
                    <w:t> </w:t>
                  </w:r>
                  <w:r w:rsidRPr="008B6BEF">
                    <w:rPr>
                      <w:rFonts w:ascii="Times New Roman" w:eastAsia="Times New Roman" w:hAnsi="Times New Roman" w:cs="Times New Roman"/>
                      <w:color w:val="000000"/>
                      <w:sz w:val="20"/>
                      <w:szCs w:val="20"/>
                    </w:rPr>
                    <w:t>государственном реестре концессионных договоров, или копия инвестиционного договора, зарегистрированного в</w:t>
                  </w:r>
                  <w:r w:rsidRPr="008B6BEF">
                    <w:rPr>
                      <w:rFonts w:ascii="Times New Roman" w:eastAsia="Times New Roman" w:hAnsi="Times New Roman" w:cs="Times New Roman"/>
                      <w:color w:val="000000"/>
                      <w:sz w:val="20"/>
                      <w:szCs w:val="20"/>
                      <w:lang w:val="en-US"/>
                    </w:rPr>
                    <w:t> </w:t>
                  </w:r>
                  <w:r w:rsidRPr="008B6BEF">
                    <w:rPr>
                      <w:rFonts w:ascii="Times New Roman" w:eastAsia="Times New Roman" w:hAnsi="Times New Roman" w:cs="Times New Roman"/>
                      <w:color w:val="000000"/>
                      <w:sz w:val="20"/>
                      <w:szCs w:val="20"/>
                    </w:rPr>
                    <w:t>Государственном реестре инвестиционных договоров с</w:t>
                  </w:r>
                  <w:r w:rsidRPr="008B6BEF">
                    <w:rPr>
                      <w:rFonts w:ascii="Times New Roman" w:eastAsia="Times New Roman" w:hAnsi="Times New Roman" w:cs="Times New Roman"/>
                      <w:color w:val="000000"/>
                      <w:sz w:val="20"/>
                      <w:szCs w:val="20"/>
                      <w:lang w:val="en-US"/>
                    </w:rPr>
                    <w:t> </w:t>
                  </w:r>
                  <w:r w:rsidRPr="008B6BEF">
                    <w:rPr>
                      <w:rFonts w:ascii="Times New Roman" w:eastAsia="Times New Roman" w:hAnsi="Times New Roman" w:cs="Times New Roman"/>
                      <w:color w:val="000000"/>
                      <w:sz w:val="20"/>
                      <w:szCs w:val="20"/>
                    </w:rPr>
                    <w:t>Республикой Беларусь, если решение о</w:t>
                  </w:r>
                  <w:r w:rsidRPr="008B6BEF">
                    <w:rPr>
                      <w:rFonts w:ascii="Times New Roman" w:eastAsia="Times New Roman" w:hAnsi="Times New Roman" w:cs="Times New Roman"/>
                      <w:color w:val="000000"/>
                      <w:sz w:val="20"/>
                      <w:szCs w:val="20"/>
                      <w:lang w:val="en-US"/>
                    </w:rPr>
                    <w:t> </w:t>
                  </w:r>
                  <w:r w:rsidRPr="008B6BEF">
                    <w:rPr>
                      <w:rFonts w:ascii="Times New Roman" w:eastAsia="Times New Roman" w:hAnsi="Times New Roman" w:cs="Times New Roman"/>
                      <w:color w:val="000000"/>
                      <w:sz w:val="20"/>
                      <w:szCs w:val="20"/>
                    </w:rPr>
                    <w:t>предоставлении геологического отвода принимается в</w:t>
                  </w:r>
                  <w:r w:rsidRPr="008B6BEF">
                    <w:rPr>
                      <w:rFonts w:ascii="Times New Roman" w:eastAsia="Times New Roman" w:hAnsi="Times New Roman" w:cs="Times New Roman"/>
                      <w:color w:val="000000"/>
                      <w:sz w:val="20"/>
                      <w:szCs w:val="20"/>
                      <w:lang w:val="en-US"/>
                    </w:rPr>
                    <w:t> </w:t>
                  </w:r>
                  <w:r w:rsidRPr="008B6BEF">
                    <w:rPr>
                      <w:rFonts w:ascii="Times New Roman" w:eastAsia="Times New Roman" w:hAnsi="Times New Roman" w:cs="Times New Roman"/>
                      <w:color w:val="000000"/>
                      <w:sz w:val="20"/>
                      <w:szCs w:val="20"/>
                    </w:rPr>
                    <w:t>связи с</w:t>
                  </w:r>
                  <w:r w:rsidRPr="008B6BEF">
                    <w:rPr>
                      <w:rFonts w:ascii="Times New Roman" w:eastAsia="Times New Roman" w:hAnsi="Times New Roman" w:cs="Times New Roman"/>
                      <w:color w:val="000000"/>
                      <w:sz w:val="20"/>
                      <w:szCs w:val="20"/>
                      <w:lang w:val="en-US"/>
                    </w:rPr>
                    <w:t> </w:t>
                  </w:r>
                  <w:r w:rsidRPr="008B6BEF">
                    <w:rPr>
                      <w:rFonts w:ascii="Times New Roman" w:eastAsia="Times New Roman" w:hAnsi="Times New Roman" w:cs="Times New Roman"/>
                      <w:color w:val="000000"/>
                      <w:sz w:val="20"/>
                      <w:szCs w:val="20"/>
                    </w:rPr>
                    <w:t>заключением таких договоров</w:t>
                  </w:r>
                </w:p>
                <w:p w:rsidR="00BE05F9" w:rsidRPr="00AA0AF1" w:rsidRDefault="008B6BEF" w:rsidP="008B6BEF">
                  <w:pPr>
                    <w:pStyle w:val="table10"/>
                    <w:spacing w:before="120"/>
                    <w:jc w:val="center"/>
                  </w:pPr>
                  <w:r w:rsidRPr="00AA0AF1">
                    <w:rPr>
                      <w:rFonts w:eastAsia="Times New Roman"/>
                      <w:color w:val="000000"/>
                      <w:lang w:eastAsia="en-US"/>
                    </w:rPr>
                    <w:br/>
                  </w:r>
                </w:p>
              </w:tc>
              <w:tc>
                <w:tcPr>
                  <w:tcW w:w="635" w:type="pct"/>
                  <w:tcMar>
                    <w:top w:w="0" w:type="dxa"/>
                    <w:left w:w="6" w:type="dxa"/>
                    <w:bottom w:w="0" w:type="dxa"/>
                    <w:right w:w="6" w:type="dxa"/>
                  </w:tcMar>
                </w:tcPr>
                <w:p w:rsidR="00BE05F9" w:rsidRPr="00AA0AF1" w:rsidRDefault="00BE05F9" w:rsidP="00B961F8">
                  <w:pPr>
                    <w:pStyle w:val="table10"/>
                    <w:spacing w:before="120"/>
                  </w:pPr>
                  <w:r w:rsidRPr="00AA0AF1">
                    <w:lastRenderedPageBreak/>
                    <w:t>35 рабочих дней</w:t>
                  </w:r>
                </w:p>
              </w:tc>
              <w:tc>
                <w:tcPr>
                  <w:tcW w:w="635" w:type="pct"/>
                  <w:tcMar>
                    <w:top w:w="0" w:type="dxa"/>
                    <w:left w:w="6" w:type="dxa"/>
                    <w:bottom w:w="0" w:type="dxa"/>
                    <w:right w:w="6" w:type="dxa"/>
                  </w:tcMar>
                </w:tcPr>
                <w:p w:rsidR="00BE05F9" w:rsidRPr="00AA0AF1" w:rsidRDefault="00BE05F9" w:rsidP="00B961F8">
                  <w:pPr>
                    <w:pStyle w:val="table10"/>
                    <w:spacing w:before="120"/>
                  </w:pPr>
                  <w:r w:rsidRPr="00AA0AF1">
                    <w:t>бесплатно</w:t>
                  </w:r>
                </w:p>
              </w:tc>
              <w:tc>
                <w:tcPr>
                  <w:tcW w:w="739" w:type="pct"/>
                </w:tcPr>
                <w:p w:rsidR="00BE05F9" w:rsidRPr="00AA0AF1" w:rsidRDefault="008B6BEF" w:rsidP="008B6BEF">
                  <w:pPr>
                    <w:pStyle w:val="table10"/>
                    <w:spacing w:before="120"/>
                  </w:pPr>
                  <w:r w:rsidRPr="00AA0AF1">
                    <w:rPr>
                      <w:rFonts w:eastAsiaTheme="minorHAnsi"/>
                      <w:color w:val="000000"/>
                      <w:shd w:val="clear" w:color="auto" w:fill="F7FCFF"/>
                      <w:lang w:eastAsia="en-US"/>
                    </w:rPr>
                    <w:t xml:space="preserve">до 5 лет в соответствии </w:t>
                  </w:r>
                  <w:r w:rsidRPr="00AA0AF1">
                    <w:rPr>
                      <w:rFonts w:eastAsiaTheme="minorHAnsi"/>
                      <w:color w:val="000000"/>
                      <w:shd w:val="clear" w:color="auto" w:fill="F7FCFF"/>
                      <w:lang w:eastAsia="en-US"/>
                    </w:rPr>
                    <w:lastRenderedPageBreak/>
                    <w:t>с подпунктом 1.1 пункта 1 статьи 29 Кодекса Республики Беларусь о недрах</w:t>
                  </w:r>
                  <w:r w:rsidRPr="00AA0AF1">
                    <w:rPr>
                      <w:rFonts w:eastAsiaTheme="minorHAnsi"/>
                      <w:color w:val="000000"/>
                      <w:lang w:eastAsia="en-US"/>
                    </w:rPr>
                    <w:br/>
                  </w:r>
                </w:p>
              </w:tc>
              <w:tc>
                <w:tcPr>
                  <w:tcW w:w="460" w:type="pct"/>
                </w:tcPr>
                <w:p w:rsidR="00BE05F9" w:rsidRPr="00AA0AF1" w:rsidRDefault="00BE05F9" w:rsidP="008F218B">
                  <w:pPr>
                    <w:pStyle w:val="table10"/>
                    <w:spacing w:before="120"/>
                  </w:pPr>
                </w:p>
              </w:tc>
            </w:tr>
            <w:tr w:rsidR="00AA0AF1" w:rsidRPr="00AA0AF1" w:rsidTr="00491EBD">
              <w:trPr>
                <w:trHeight w:val="240"/>
              </w:trPr>
              <w:tc>
                <w:tcPr>
                  <w:tcW w:w="722" w:type="pct"/>
                  <w:tcMar>
                    <w:top w:w="0" w:type="dxa"/>
                    <w:left w:w="6" w:type="dxa"/>
                    <w:bottom w:w="0" w:type="dxa"/>
                    <w:right w:w="6" w:type="dxa"/>
                  </w:tcMar>
                </w:tcPr>
                <w:p w:rsidR="00BE05F9" w:rsidRPr="00AA0AF1" w:rsidRDefault="00BE05F9" w:rsidP="00B961F8">
                  <w:pPr>
                    <w:pStyle w:val="table10"/>
                    <w:spacing w:before="120"/>
                  </w:pPr>
                  <w:r w:rsidRPr="00AA0AF1">
                    <w:lastRenderedPageBreak/>
                    <w:t>6.10.2. Получение решения о предоставлении горного отвода с выдачей в установленном порядке акта, удостоверяющего горный отвод</w:t>
                  </w:r>
                </w:p>
              </w:tc>
              <w:tc>
                <w:tcPr>
                  <w:tcW w:w="724" w:type="pct"/>
                  <w:tcMar>
                    <w:top w:w="0" w:type="dxa"/>
                    <w:left w:w="6" w:type="dxa"/>
                    <w:bottom w:w="0" w:type="dxa"/>
                    <w:right w:w="6" w:type="dxa"/>
                  </w:tcMar>
                </w:tcPr>
                <w:p w:rsidR="00BE05F9" w:rsidRPr="00AA0AF1" w:rsidRDefault="00BE05F9" w:rsidP="00444854">
                  <w:pPr>
                    <w:pStyle w:val="table10"/>
                    <w:jc w:val="center"/>
                  </w:pPr>
                  <w:r w:rsidRPr="00AA0AF1">
                    <w:t>Начальник отдела землеустройства</w:t>
                  </w:r>
                </w:p>
                <w:p w:rsidR="00BE05F9" w:rsidRPr="00AA0AF1" w:rsidRDefault="00BE05F9" w:rsidP="00444854">
                  <w:pPr>
                    <w:pStyle w:val="table10"/>
                    <w:jc w:val="center"/>
                  </w:pPr>
                  <w:r w:rsidRPr="00AA0AF1">
                    <w:t>райисполкома</w:t>
                  </w:r>
                </w:p>
                <w:p w:rsidR="00BE05F9" w:rsidRPr="00AA0AF1" w:rsidRDefault="00BE05F9" w:rsidP="00444854">
                  <w:pPr>
                    <w:pStyle w:val="table10"/>
                    <w:jc w:val="center"/>
                  </w:pPr>
                  <w:r w:rsidRPr="00AA0AF1">
                    <w:t>Галынская Т.Н.</w:t>
                  </w:r>
                </w:p>
                <w:p w:rsidR="00BE05F9" w:rsidRPr="00AA0AF1" w:rsidRDefault="00BE05F9" w:rsidP="00444854">
                  <w:pPr>
                    <w:pStyle w:val="table10"/>
                    <w:jc w:val="center"/>
                  </w:pPr>
                </w:p>
                <w:p w:rsidR="00BE05F9" w:rsidRPr="00AA0AF1" w:rsidRDefault="00BE05F9" w:rsidP="00444854">
                  <w:pPr>
                    <w:pStyle w:val="table10"/>
                    <w:spacing w:before="120"/>
                    <w:jc w:val="center"/>
                  </w:pPr>
                  <w:r w:rsidRPr="00AA0AF1">
                    <w:t>(прием заявлений и выдачу решений осуществляет служба «одно окно»)</w:t>
                  </w:r>
                </w:p>
              </w:tc>
              <w:tc>
                <w:tcPr>
                  <w:tcW w:w="1085" w:type="pct"/>
                </w:tcPr>
                <w:p w:rsidR="000B1567" w:rsidRPr="00AA0AF1" w:rsidRDefault="000B1567" w:rsidP="000B1567">
                  <w:pPr>
                    <w:pStyle w:val="table10"/>
                    <w:spacing w:before="120"/>
                    <w:jc w:val="center"/>
                    <w:rPr>
                      <w:rFonts w:eastAsiaTheme="minorHAnsi"/>
                      <w:color w:val="000000"/>
                      <w:shd w:val="clear" w:color="auto" w:fill="F7FCFF"/>
                      <w:lang w:eastAsia="en-US"/>
                    </w:rPr>
                  </w:pPr>
                  <w:r w:rsidRPr="00AA0AF1">
                    <w:rPr>
                      <w:rFonts w:eastAsiaTheme="minorHAnsi"/>
                      <w:color w:val="000000"/>
                      <w:shd w:val="clear" w:color="auto" w:fill="F7FCFF"/>
                      <w:lang w:eastAsia="en-US"/>
                    </w:rPr>
                    <w:t>заявление о предоставлении горного отвода</w:t>
                  </w:r>
                </w:p>
                <w:p w:rsidR="00BE05F9" w:rsidRPr="00AA0AF1" w:rsidRDefault="000B1567" w:rsidP="000B1567">
                  <w:pPr>
                    <w:pStyle w:val="table10"/>
                    <w:spacing w:before="120"/>
                    <w:jc w:val="center"/>
                    <w:rPr>
                      <w:rFonts w:eastAsiaTheme="minorHAnsi"/>
                      <w:i/>
                      <w:iCs/>
                      <w:color w:val="000000"/>
                      <w:shd w:val="clear" w:color="auto" w:fill="F7FCFF"/>
                      <w:lang w:eastAsia="en-US"/>
                    </w:rPr>
                  </w:pPr>
                  <w:r w:rsidRPr="00AA0AF1">
                    <w:rPr>
                      <w:rFonts w:eastAsiaTheme="minorHAnsi"/>
                      <w:color w:val="000000"/>
                      <w:lang w:eastAsia="en-US"/>
                    </w:rPr>
                    <w:br/>
                  </w:r>
                  <w:r w:rsidRPr="00AA0AF1">
                    <w:rPr>
                      <w:rFonts w:eastAsiaTheme="minorHAnsi"/>
                      <w:color w:val="000000"/>
                      <w:shd w:val="clear" w:color="auto" w:fill="F7FCFF"/>
                      <w:lang w:eastAsia="en-US"/>
                    </w:rPr>
                    <w:t>копия документа, подтверждающего государственную регистрацию юридического лица или индивидуального предпринимателя</w:t>
                  </w:r>
                  <w:r w:rsidRPr="00AA0AF1">
                    <w:rPr>
                      <w:rFonts w:eastAsiaTheme="minorHAnsi"/>
                      <w:color w:val="000000"/>
                      <w:lang w:eastAsia="en-US"/>
                    </w:rPr>
                    <w:br/>
                  </w:r>
                  <w:r w:rsidRPr="00AA0AF1">
                    <w:rPr>
                      <w:rFonts w:eastAsiaTheme="minorHAnsi"/>
                      <w:color w:val="000000"/>
                      <w:shd w:val="clear" w:color="auto" w:fill="F7FCFF"/>
                      <w:lang w:eastAsia="en-US"/>
                    </w:rPr>
                    <w:t xml:space="preserve">проект обоснования границ горного отвода (за исключением добычи янтаря, разработка месторождений которого в промышленных масштабах </w:t>
                  </w:r>
                  <w:r w:rsidRPr="00AA0AF1">
                    <w:rPr>
                      <w:rFonts w:eastAsiaTheme="minorHAnsi"/>
                      <w:color w:val="000000"/>
                      <w:shd w:val="clear" w:color="auto" w:fill="F7FCFF"/>
                      <w:lang w:eastAsia="en-US"/>
                    </w:rPr>
                    <w:lastRenderedPageBreak/>
                    <w:t>экономически нецелесообразна) – не представляется в случае продления срока пользования недрами, если границы ранее предоставленного горного отвода не изменяются</w:t>
                  </w:r>
                  <w:r w:rsidRPr="00AA0AF1">
                    <w:rPr>
                      <w:rFonts w:eastAsiaTheme="minorHAnsi"/>
                      <w:color w:val="000000"/>
                      <w:lang w:eastAsia="en-US"/>
                    </w:rPr>
                    <w:br/>
                  </w:r>
                </w:p>
                <w:p w:rsidR="000B1567" w:rsidRPr="00AA0AF1" w:rsidRDefault="000B1567" w:rsidP="000B1567">
                  <w:pPr>
                    <w:pStyle w:val="table10"/>
                    <w:spacing w:before="120"/>
                    <w:jc w:val="center"/>
                  </w:pPr>
                  <w:r w:rsidRPr="00AA0AF1">
                    <w:rPr>
                      <w:rFonts w:eastAsiaTheme="minorHAnsi"/>
                      <w:color w:val="000000"/>
                      <w:shd w:val="clear" w:color="auto" w:fill="F7FCFF"/>
                      <w:lang w:eastAsia="en-US"/>
                    </w:rPr>
                    <w:t>копия концессионного договора, зарегистрированного в государственном реестре концессионных договоров, или копия инвестиционного договора, зарегистрированного в Государственном реестре инвестиционных договоров с Республикой Беларусь, если решение о предоставлении горного отвода принимается в связи с заключением таких договоров</w:t>
                  </w:r>
                  <w:r w:rsidRPr="00AA0AF1">
                    <w:rPr>
                      <w:rFonts w:eastAsiaTheme="minorHAnsi"/>
                      <w:i/>
                      <w:iCs/>
                      <w:color w:val="000000"/>
                      <w:shd w:val="clear" w:color="auto" w:fill="F7FCFF"/>
                      <w:lang w:eastAsia="en-US"/>
                    </w:rPr>
                    <w:t> </w:t>
                  </w:r>
                </w:p>
              </w:tc>
              <w:tc>
                <w:tcPr>
                  <w:tcW w:w="635" w:type="pct"/>
                  <w:tcMar>
                    <w:top w:w="0" w:type="dxa"/>
                    <w:left w:w="6" w:type="dxa"/>
                    <w:bottom w:w="0" w:type="dxa"/>
                    <w:right w:w="6" w:type="dxa"/>
                  </w:tcMar>
                </w:tcPr>
                <w:p w:rsidR="00BE05F9" w:rsidRPr="00AA0AF1" w:rsidRDefault="00BE05F9" w:rsidP="00B961F8">
                  <w:pPr>
                    <w:pStyle w:val="table10"/>
                    <w:spacing w:before="120"/>
                  </w:pPr>
                  <w:r w:rsidRPr="00AA0AF1">
                    <w:lastRenderedPageBreak/>
                    <w:t>30 рабочих дней</w:t>
                  </w:r>
                </w:p>
              </w:tc>
              <w:tc>
                <w:tcPr>
                  <w:tcW w:w="635" w:type="pct"/>
                  <w:tcMar>
                    <w:top w:w="0" w:type="dxa"/>
                    <w:left w:w="6" w:type="dxa"/>
                    <w:bottom w:w="0" w:type="dxa"/>
                    <w:right w:w="6" w:type="dxa"/>
                  </w:tcMar>
                </w:tcPr>
                <w:p w:rsidR="00BE05F9" w:rsidRPr="00AA0AF1" w:rsidRDefault="00BE05F9" w:rsidP="00B961F8">
                  <w:pPr>
                    <w:pStyle w:val="table10"/>
                    <w:spacing w:before="120"/>
                  </w:pPr>
                  <w:r w:rsidRPr="00AA0AF1">
                    <w:t>бесплатно</w:t>
                  </w:r>
                </w:p>
              </w:tc>
              <w:tc>
                <w:tcPr>
                  <w:tcW w:w="739" w:type="pct"/>
                </w:tcPr>
                <w:p w:rsidR="00BE05F9" w:rsidRPr="00AA0AF1" w:rsidRDefault="000B1567" w:rsidP="000B1567">
                  <w:pPr>
                    <w:pStyle w:val="table10"/>
                    <w:spacing w:before="120"/>
                  </w:pPr>
                  <w:r w:rsidRPr="00AA0AF1">
                    <w:rPr>
                      <w:rFonts w:eastAsiaTheme="minorHAnsi"/>
                      <w:color w:val="000000"/>
                      <w:shd w:val="clear" w:color="auto" w:fill="F7FCFF"/>
                      <w:lang w:eastAsia="en-US"/>
                    </w:rPr>
                    <w:t>в соответствии с подпунктами 1.2–1.4 пункта 1 статьи 29 Кодекса о недрах:</w:t>
                  </w:r>
                  <w:r w:rsidRPr="00AA0AF1">
                    <w:rPr>
                      <w:rFonts w:eastAsiaTheme="minorHAnsi"/>
                      <w:color w:val="000000"/>
                      <w:lang w:eastAsia="en-US"/>
                    </w:rPr>
                    <w:br/>
                  </w:r>
                  <w:r w:rsidRPr="00AA0AF1">
                    <w:rPr>
                      <w:rFonts w:eastAsiaTheme="minorHAnsi"/>
                      <w:color w:val="000000"/>
                      <w:lang w:eastAsia="en-US"/>
                    </w:rPr>
                    <w:br/>
                  </w:r>
                  <w:r w:rsidRPr="00AA0AF1">
                    <w:rPr>
                      <w:rFonts w:eastAsiaTheme="minorHAnsi"/>
                      <w:color w:val="000000"/>
                      <w:shd w:val="clear" w:color="auto" w:fill="F7FCFF"/>
                      <w:lang w:eastAsia="en-US"/>
                    </w:rPr>
                    <w:t xml:space="preserve">на срок, определенный проектом обоснования границ горного отвода, но не более пятидесяти лет – для добычи полезных ископаемых, </w:t>
                  </w:r>
                  <w:r w:rsidRPr="00AA0AF1">
                    <w:rPr>
                      <w:rFonts w:eastAsiaTheme="minorHAnsi"/>
                      <w:color w:val="000000"/>
                      <w:shd w:val="clear" w:color="auto" w:fill="F7FCFF"/>
                      <w:lang w:eastAsia="en-US"/>
                    </w:rPr>
                    <w:lastRenderedPageBreak/>
                    <w:t>использования геотермальных ресурсов недр;</w:t>
                  </w:r>
                  <w:r w:rsidRPr="00AA0AF1">
                    <w:rPr>
                      <w:rFonts w:eastAsiaTheme="minorHAnsi"/>
                      <w:color w:val="000000"/>
                      <w:lang w:eastAsia="en-US"/>
                    </w:rPr>
                    <w:br/>
                  </w:r>
                  <w:r w:rsidRPr="00AA0AF1">
                    <w:rPr>
                      <w:rFonts w:eastAsiaTheme="minorHAnsi"/>
                      <w:color w:val="000000"/>
                      <w:lang w:eastAsia="en-US"/>
                    </w:rPr>
                    <w:br/>
                  </w:r>
                  <w:r w:rsidRPr="00AA0AF1">
                    <w:rPr>
                      <w:rFonts w:eastAsiaTheme="minorHAnsi"/>
                      <w:color w:val="000000"/>
                      <w:shd w:val="clear" w:color="auto" w:fill="F7FCFF"/>
                      <w:lang w:eastAsia="en-US"/>
                    </w:rPr>
                    <w:t>на срок, определенный проектом обоснования границ горного отвода – для строительства и (или) эксплуатации подземных сооружений, не связанных с добычей полезных ископаемых;</w:t>
                  </w:r>
                  <w:r w:rsidRPr="00AA0AF1">
                    <w:rPr>
                      <w:rFonts w:eastAsiaTheme="minorHAnsi"/>
                      <w:color w:val="000000"/>
                      <w:lang w:eastAsia="en-US"/>
                    </w:rPr>
                    <w:br/>
                  </w:r>
                  <w:r w:rsidRPr="00AA0AF1">
                    <w:rPr>
                      <w:rFonts w:eastAsiaTheme="minorHAnsi"/>
                      <w:color w:val="000000"/>
                      <w:lang w:eastAsia="en-US"/>
                    </w:rPr>
                    <w:br/>
                  </w:r>
                  <w:r w:rsidRPr="00AA0AF1">
                    <w:rPr>
                      <w:rFonts w:eastAsiaTheme="minorHAnsi"/>
                      <w:color w:val="000000"/>
                      <w:shd w:val="clear" w:color="auto" w:fill="F7FCFF"/>
                      <w:lang w:eastAsia="en-US"/>
                    </w:rPr>
                    <w:t>на срок, определенный договором, но не более девяноста девяти лет – при передаче участков недр в соответствии с концессионным или инвестиционным договором</w:t>
                  </w:r>
                  <w:r w:rsidRPr="00AA0AF1">
                    <w:rPr>
                      <w:rFonts w:eastAsiaTheme="minorHAnsi"/>
                      <w:color w:val="000000"/>
                      <w:lang w:eastAsia="en-US"/>
                    </w:rPr>
                    <w:br/>
                  </w:r>
                </w:p>
              </w:tc>
              <w:tc>
                <w:tcPr>
                  <w:tcW w:w="460" w:type="pct"/>
                </w:tcPr>
                <w:p w:rsidR="00BE05F9" w:rsidRPr="00AA0AF1" w:rsidRDefault="00BE05F9" w:rsidP="008F218B">
                  <w:pPr>
                    <w:pStyle w:val="table10"/>
                    <w:spacing w:before="120"/>
                  </w:pPr>
                </w:p>
              </w:tc>
            </w:tr>
            <w:tr w:rsidR="00B131DB" w:rsidRPr="00AA0AF1" w:rsidTr="00491EBD">
              <w:trPr>
                <w:trHeight w:val="240"/>
              </w:trPr>
              <w:tc>
                <w:tcPr>
                  <w:tcW w:w="722" w:type="pct"/>
                  <w:tcMar>
                    <w:top w:w="0" w:type="dxa"/>
                    <w:left w:w="6" w:type="dxa"/>
                    <w:bottom w:w="0" w:type="dxa"/>
                    <w:right w:w="6" w:type="dxa"/>
                  </w:tcMar>
                </w:tcPr>
                <w:p w:rsidR="0075574C" w:rsidRPr="00AA0AF1" w:rsidRDefault="0075574C" w:rsidP="00B961F8">
                  <w:pPr>
                    <w:pStyle w:val="table10"/>
                    <w:spacing w:before="120"/>
                  </w:pPr>
                  <w:r w:rsidRPr="00AA0AF1">
                    <w:rPr>
                      <w:bCs/>
                    </w:rPr>
                    <w:lastRenderedPageBreak/>
                    <w:t>6.30. Согласование проектов консервации, расконсервации, ликвидации горных предприятий, горных выработок, а также подземных сооружений, не связанных с добычей полезных ископаемых</w:t>
                  </w:r>
                </w:p>
              </w:tc>
              <w:tc>
                <w:tcPr>
                  <w:tcW w:w="4278" w:type="pct"/>
                  <w:gridSpan w:val="6"/>
                  <w:tcMar>
                    <w:top w:w="0" w:type="dxa"/>
                    <w:left w:w="6" w:type="dxa"/>
                    <w:bottom w:w="0" w:type="dxa"/>
                    <w:right w:w="6" w:type="dxa"/>
                  </w:tcMar>
                </w:tcPr>
                <w:p w:rsidR="0075574C" w:rsidRPr="00AA0AF1" w:rsidRDefault="0075574C" w:rsidP="00B961F8">
                  <w:pPr>
                    <w:pStyle w:val="table10"/>
                    <w:spacing w:before="120"/>
                  </w:pPr>
                  <w:r w:rsidRPr="00AA0AF1">
                    <w:rPr>
                      <w:bCs/>
                    </w:rPr>
                    <w:t> </w:t>
                  </w:r>
                </w:p>
                <w:p w:rsidR="0075574C" w:rsidRPr="00AA0AF1" w:rsidRDefault="0075574C" w:rsidP="00B961F8">
                  <w:pPr>
                    <w:pStyle w:val="table10"/>
                    <w:spacing w:before="120"/>
                  </w:pPr>
                  <w:r w:rsidRPr="00AA0AF1">
                    <w:rPr>
                      <w:bCs/>
                    </w:rPr>
                    <w:t> </w:t>
                  </w:r>
                </w:p>
                <w:p w:rsidR="0075574C" w:rsidRPr="00AA0AF1" w:rsidRDefault="0075574C" w:rsidP="008F218B">
                  <w:pPr>
                    <w:pStyle w:val="table10"/>
                    <w:spacing w:before="120"/>
                  </w:pPr>
                  <w:r w:rsidRPr="00AA0AF1">
                    <w:rPr>
                      <w:bCs/>
                    </w:rPr>
                    <w:t> </w:t>
                  </w:r>
                </w:p>
              </w:tc>
            </w:tr>
            <w:tr w:rsidR="00AA0AF1" w:rsidRPr="00AA0AF1" w:rsidTr="00491EBD">
              <w:trPr>
                <w:trHeight w:val="240"/>
              </w:trPr>
              <w:tc>
                <w:tcPr>
                  <w:tcW w:w="722" w:type="pct"/>
                  <w:tcMar>
                    <w:top w:w="0" w:type="dxa"/>
                    <w:left w:w="6" w:type="dxa"/>
                    <w:bottom w:w="0" w:type="dxa"/>
                    <w:right w:w="6" w:type="dxa"/>
                  </w:tcMar>
                </w:tcPr>
                <w:p w:rsidR="00BE05F9" w:rsidRPr="00AA0AF1" w:rsidRDefault="00BE05F9" w:rsidP="00B961F8">
                  <w:pPr>
                    <w:pStyle w:val="table10"/>
                    <w:spacing w:before="120"/>
                  </w:pPr>
                  <w:r w:rsidRPr="00AA0AF1">
                    <w:t xml:space="preserve">6.30.3. Получение согласования проекта консервации, проекта расконсервации, проекта ликвидации горных предприятий, связанных с разработкой месторождений стратегических полезных ископаемых (их частей), полезных ископаемых ограниченного </w:t>
                  </w:r>
                  <w:r w:rsidRPr="00AA0AF1">
                    <w:lastRenderedPageBreak/>
                    <w:t>распространения (их частей), общераспространенных полезных ископаемых (их частей), подземных сооружений, не связанных с добычей полезных ископаемых, изменения в проект консервации этих горных предприятий (в части соблюдения требований законодательства в области использования и охраны земель)</w:t>
                  </w:r>
                </w:p>
              </w:tc>
              <w:tc>
                <w:tcPr>
                  <w:tcW w:w="724" w:type="pct"/>
                  <w:tcMar>
                    <w:top w:w="0" w:type="dxa"/>
                    <w:left w:w="6" w:type="dxa"/>
                    <w:bottom w:w="0" w:type="dxa"/>
                    <w:right w:w="6" w:type="dxa"/>
                  </w:tcMar>
                </w:tcPr>
                <w:p w:rsidR="00BE05F9" w:rsidRPr="00AA0AF1" w:rsidRDefault="00BE05F9" w:rsidP="00602EC0">
                  <w:pPr>
                    <w:pStyle w:val="table10"/>
                    <w:spacing w:before="120"/>
                    <w:jc w:val="center"/>
                  </w:pPr>
                  <w:r w:rsidRPr="00AA0AF1">
                    <w:lastRenderedPageBreak/>
                    <w:t>Управление по сельскому хозяйству и продовольствию райисполкома</w:t>
                  </w:r>
                </w:p>
                <w:p w:rsidR="00BE05F9" w:rsidRPr="00AA0AF1" w:rsidRDefault="00BE05F9" w:rsidP="00602EC0">
                  <w:pPr>
                    <w:pStyle w:val="table10"/>
                    <w:spacing w:before="120"/>
                    <w:jc w:val="center"/>
                  </w:pPr>
                  <w:r w:rsidRPr="00AA0AF1">
                    <w:rPr>
                      <w:rFonts w:eastAsia="Calibri"/>
                      <w:lang w:eastAsia="en-US"/>
                    </w:rPr>
                    <w:t>(прием заявлений и выдачу решений осуществляет служба «одно окно»)</w:t>
                  </w:r>
                </w:p>
              </w:tc>
              <w:tc>
                <w:tcPr>
                  <w:tcW w:w="1085" w:type="pct"/>
                </w:tcPr>
                <w:p w:rsidR="00FD6F92" w:rsidRPr="00AA0AF1" w:rsidRDefault="00FD6F92" w:rsidP="00FD6F92">
                  <w:pPr>
                    <w:pStyle w:val="table10"/>
                    <w:spacing w:before="120"/>
                    <w:jc w:val="center"/>
                    <w:rPr>
                      <w:rFonts w:eastAsiaTheme="minorHAnsi"/>
                      <w:color w:val="000000"/>
                      <w:shd w:val="clear" w:color="auto" w:fill="F7FCFF"/>
                      <w:lang w:eastAsia="en-US"/>
                    </w:rPr>
                  </w:pPr>
                  <w:r w:rsidRPr="00AA0AF1">
                    <w:rPr>
                      <w:rFonts w:eastAsiaTheme="minorHAnsi"/>
                      <w:color w:val="000000"/>
                      <w:shd w:val="clear" w:color="auto" w:fill="F7FCFF"/>
                      <w:lang w:eastAsia="en-US"/>
                    </w:rPr>
                    <w:t>Заявление</w:t>
                  </w:r>
                </w:p>
                <w:p w:rsidR="00BE05F9" w:rsidRPr="00AA0AF1" w:rsidRDefault="00FD6F92" w:rsidP="00FD6F92">
                  <w:pPr>
                    <w:pStyle w:val="table10"/>
                    <w:spacing w:before="120"/>
                    <w:jc w:val="center"/>
                  </w:pPr>
                  <w:r w:rsidRPr="00AA0AF1">
                    <w:rPr>
                      <w:rFonts w:eastAsiaTheme="minorHAnsi"/>
                      <w:color w:val="000000"/>
                      <w:shd w:val="clear" w:color="auto" w:fill="F7FCFF"/>
                      <w:lang w:eastAsia="en-US"/>
                    </w:rPr>
                    <w:t xml:space="preserve">проект консервации, проект расконсервации, проект ликвидации горных предприятий, связанных с разработкой месторождений стратегических полезных ископаемых (их частей), полезных ископаемых ограниченного распространения (их частей), общераспространенных полезных ископаемых (их частей), подземных сооружений, не связанных с добычей полезных ископаемых, </w:t>
                  </w:r>
                  <w:r w:rsidRPr="00AA0AF1">
                    <w:rPr>
                      <w:rFonts w:eastAsiaTheme="minorHAnsi"/>
                      <w:color w:val="000000"/>
                      <w:shd w:val="clear" w:color="auto" w:fill="F7FCFF"/>
                      <w:lang w:eastAsia="en-US"/>
                    </w:rPr>
                    <w:lastRenderedPageBreak/>
                    <w:t>изменение в проект консервации этих горных предприятий</w:t>
                  </w:r>
                  <w:r w:rsidRPr="00AA0AF1">
                    <w:rPr>
                      <w:rFonts w:eastAsiaTheme="minorHAnsi"/>
                      <w:color w:val="000000"/>
                      <w:lang w:eastAsia="en-US"/>
                    </w:rPr>
                    <w:br/>
                  </w:r>
                </w:p>
              </w:tc>
              <w:tc>
                <w:tcPr>
                  <w:tcW w:w="635" w:type="pct"/>
                  <w:tcMar>
                    <w:top w:w="0" w:type="dxa"/>
                    <w:left w:w="6" w:type="dxa"/>
                    <w:bottom w:w="0" w:type="dxa"/>
                    <w:right w:w="6" w:type="dxa"/>
                  </w:tcMar>
                </w:tcPr>
                <w:p w:rsidR="00BE05F9" w:rsidRPr="00AA0AF1" w:rsidRDefault="00BE05F9" w:rsidP="00B961F8">
                  <w:pPr>
                    <w:pStyle w:val="table10"/>
                    <w:spacing w:before="120"/>
                  </w:pPr>
                  <w:r w:rsidRPr="00AA0AF1">
                    <w:lastRenderedPageBreak/>
                    <w:t>10 дней</w:t>
                  </w:r>
                </w:p>
              </w:tc>
              <w:tc>
                <w:tcPr>
                  <w:tcW w:w="635" w:type="pct"/>
                  <w:tcMar>
                    <w:top w:w="0" w:type="dxa"/>
                    <w:left w:w="6" w:type="dxa"/>
                    <w:bottom w:w="0" w:type="dxa"/>
                    <w:right w:w="6" w:type="dxa"/>
                  </w:tcMar>
                </w:tcPr>
                <w:p w:rsidR="00BE05F9" w:rsidRPr="00AA0AF1" w:rsidRDefault="00BE05F9" w:rsidP="00B961F8">
                  <w:pPr>
                    <w:pStyle w:val="table10"/>
                    <w:spacing w:before="120"/>
                  </w:pPr>
                  <w:r w:rsidRPr="00AA0AF1">
                    <w:t>бесплатно</w:t>
                  </w:r>
                </w:p>
              </w:tc>
              <w:tc>
                <w:tcPr>
                  <w:tcW w:w="739" w:type="pct"/>
                </w:tcPr>
                <w:p w:rsidR="00BE05F9" w:rsidRPr="00AA0AF1" w:rsidRDefault="00FD6F92" w:rsidP="008F218B">
                  <w:pPr>
                    <w:pStyle w:val="table10"/>
                    <w:spacing w:before="120"/>
                  </w:pPr>
                  <w:r w:rsidRPr="00AA0AF1">
                    <w:t>бессрочно</w:t>
                  </w:r>
                </w:p>
              </w:tc>
              <w:tc>
                <w:tcPr>
                  <w:tcW w:w="460" w:type="pct"/>
                </w:tcPr>
                <w:p w:rsidR="00BE05F9" w:rsidRPr="00AA0AF1" w:rsidRDefault="00BE05F9" w:rsidP="008F218B">
                  <w:pPr>
                    <w:pStyle w:val="table10"/>
                    <w:spacing w:before="120"/>
                  </w:pPr>
                </w:p>
              </w:tc>
            </w:tr>
            <w:tr w:rsidR="00B131DB" w:rsidRPr="00AA0AF1" w:rsidTr="00491EBD">
              <w:trPr>
                <w:trHeight w:val="240"/>
              </w:trPr>
              <w:tc>
                <w:tcPr>
                  <w:tcW w:w="722" w:type="pct"/>
                  <w:tcMar>
                    <w:top w:w="0" w:type="dxa"/>
                    <w:left w:w="6" w:type="dxa"/>
                    <w:bottom w:w="0" w:type="dxa"/>
                    <w:right w:w="6" w:type="dxa"/>
                  </w:tcMar>
                </w:tcPr>
                <w:p w:rsidR="0075574C" w:rsidRPr="00AA0AF1" w:rsidRDefault="0075574C" w:rsidP="00B961F8">
                  <w:pPr>
                    <w:pStyle w:val="table10"/>
                    <w:spacing w:before="120"/>
                  </w:pPr>
                  <w:r w:rsidRPr="00AA0AF1">
                    <w:rPr>
                      <w:bCs/>
                    </w:rPr>
                    <w:lastRenderedPageBreak/>
                    <w:t>6.34. Согласование удаления, пересадки объектов растительного мира</w:t>
                  </w:r>
                </w:p>
              </w:tc>
              <w:tc>
                <w:tcPr>
                  <w:tcW w:w="4278" w:type="pct"/>
                  <w:gridSpan w:val="6"/>
                  <w:tcMar>
                    <w:top w:w="0" w:type="dxa"/>
                    <w:left w:w="6" w:type="dxa"/>
                    <w:bottom w:w="0" w:type="dxa"/>
                    <w:right w:w="6" w:type="dxa"/>
                  </w:tcMar>
                </w:tcPr>
                <w:p w:rsidR="0075574C" w:rsidRPr="00AA0AF1" w:rsidRDefault="0075574C" w:rsidP="00B961F8">
                  <w:pPr>
                    <w:pStyle w:val="table10"/>
                    <w:spacing w:before="120"/>
                  </w:pPr>
                  <w:r w:rsidRPr="00AA0AF1">
                    <w:rPr>
                      <w:bCs/>
                    </w:rPr>
                    <w:t> </w:t>
                  </w:r>
                </w:p>
                <w:p w:rsidR="0075574C" w:rsidRPr="00AA0AF1" w:rsidRDefault="0075574C" w:rsidP="00B961F8">
                  <w:pPr>
                    <w:pStyle w:val="table10"/>
                    <w:spacing w:before="120"/>
                  </w:pPr>
                  <w:r w:rsidRPr="00AA0AF1">
                    <w:rPr>
                      <w:bCs/>
                    </w:rPr>
                    <w:t> </w:t>
                  </w:r>
                </w:p>
                <w:p w:rsidR="0075574C" w:rsidRPr="00AA0AF1" w:rsidRDefault="0075574C" w:rsidP="00B961F8">
                  <w:pPr>
                    <w:pStyle w:val="table10"/>
                    <w:spacing w:before="120"/>
                  </w:pPr>
                  <w:r w:rsidRPr="00AA0AF1">
                    <w:rPr>
                      <w:bCs/>
                    </w:rPr>
                    <w:t> </w:t>
                  </w:r>
                </w:p>
              </w:tc>
            </w:tr>
            <w:tr w:rsidR="00AA0AF1" w:rsidRPr="00AA0AF1" w:rsidTr="00491EBD">
              <w:trPr>
                <w:trHeight w:val="240"/>
              </w:trPr>
              <w:tc>
                <w:tcPr>
                  <w:tcW w:w="722" w:type="pct"/>
                  <w:tcMar>
                    <w:top w:w="0" w:type="dxa"/>
                    <w:left w:w="6" w:type="dxa"/>
                    <w:bottom w:w="0" w:type="dxa"/>
                    <w:right w:w="6" w:type="dxa"/>
                  </w:tcMar>
                </w:tcPr>
                <w:p w:rsidR="00BE05F9" w:rsidRPr="00AA0AF1" w:rsidRDefault="00BE05F9" w:rsidP="00B961F8">
                  <w:pPr>
                    <w:pStyle w:val="table10"/>
                    <w:spacing w:before="120"/>
                  </w:pPr>
                  <w:r w:rsidRPr="00AA0AF1">
                    <w:t>6.34.1. Получение разрешения на удаление или пересадку объектов растительного мира</w:t>
                  </w:r>
                </w:p>
              </w:tc>
              <w:tc>
                <w:tcPr>
                  <w:tcW w:w="724" w:type="pct"/>
                  <w:tcMar>
                    <w:top w:w="0" w:type="dxa"/>
                    <w:left w:w="6" w:type="dxa"/>
                    <w:bottom w:w="0" w:type="dxa"/>
                    <w:right w:w="6" w:type="dxa"/>
                  </w:tcMar>
                </w:tcPr>
                <w:p w:rsidR="00BE05F9" w:rsidRPr="00AA0AF1" w:rsidRDefault="00BE05F9" w:rsidP="00444854">
                  <w:pPr>
                    <w:spacing w:after="0" w:line="220" w:lineRule="exact"/>
                    <w:ind w:left="115" w:right="155"/>
                    <w:jc w:val="center"/>
                    <w:rPr>
                      <w:rFonts w:ascii="Times New Roman" w:eastAsia="Calibri" w:hAnsi="Times New Roman" w:cs="Times New Roman"/>
                      <w:sz w:val="20"/>
                      <w:szCs w:val="20"/>
                    </w:rPr>
                  </w:pPr>
                  <w:r w:rsidRPr="00AA0AF1">
                    <w:rPr>
                      <w:rFonts w:ascii="Times New Roman" w:eastAsia="Calibri" w:hAnsi="Times New Roman" w:cs="Times New Roman"/>
                      <w:sz w:val="20"/>
                      <w:szCs w:val="20"/>
                    </w:rPr>
                    <w:t xml:space="preserve"> Комиссия по оценке целесообразности удаления, пересадки объектов растительного мира, произрастающих на землях сельскохозяйственного назначения, сельскохозяйственных землях других категорий земель, землях запаса Хотимского района </w:t>
                  </w:r>
                </w:p>
                <w:p w:rsidR="00BE05F9" w:rsidRPr="00AA0AF1" w:rsidRDefault="00BE05F9" w:rsidP="00444854">
                  <w:pPr>
                    <w:spacing w:after="0" w:line="220" w:lineRule="exact"/>
                    <w:ind w:left="115" w:right="155"/>
                    <w:jc w:val="center"/>
                    <w:rPr>
                      <w:rFonts w:ascii="Times New Roman" w:eastAsia="Calibri" w:hAnsi="Times New Roman" w:cs="Times New Roman"/>
                      <w:sz w:val="20"/>
                      <w:szCs w:val="20"/>
                    </w:rPr>
                  </w:pPr>
                </w:p>
                <w:p w:rsidR="00BE05F9" w:rsidRPr="00AA0AF1" w:rsidRDefault="00BE05F9" w:rsidP="00444854">
                  <w:pPr>
                    <w:spacing w:after="0" w:line="220" w:lineRule="exact"/>
                    <w:ind w:left="115" w:right="155"/>
                    <w:jc w:val="center"/>
                    <w:rPr>
                      <w:rFonts w:ascii="Times New Roman" w:eastAsia="Calibri" w:hAnsi="Times New Roman" w:cs="Times New Roman"/>
                      <w:sz w:val="20"/>
                      <w:szCs w:val="20"/>
                    </w:rPr>
                  </w:pPr>
                  <w:r w:rsidRPr="00AA0AF1">
                    <w:rPr>
                      <w:rFonts w:ascii="Times New Roman" w:eastAsia="Calibri" w:hAnsi="Times New Roman" w:cs="Times New Roman"/>
                      <w:sz w:val="20"/>
                      <w:szCs w:val="20"/>
                    </w:rPr>
                    <w:t xml:space="preserve">Комиссия по рассмотрению вопросов удаления, пересадки объектов растительного мира в г.п.Хотимске, населенных пунктах Хотимского района, а также за их границами (по заявлениям о необходимости </w:t>
                  </w:r>
                  <w:r w:rsidRPr="00AA0AF1">
                    <w:rPr>
                      <w:rFonts w:ascii="Times New Roman" w:eastAsia="Calibri" w:hAnsi="Times New Roman" w:cs="Times New Roman"/>
                      <w:sz w:val="20"/>
                      <w:szCs w:val="20"/>
                    </w:rPr>
                    <w:lastRenderedPageBreak/>
                    <w:t>рассмотрения вопросов удаления, пересадки объектов растительного мира в г.п.Хотимске, населенных пунктах Хотимского района, а также за их границами)</w:t>
                  </w:r>
                </w:p>
                <w:p w:rsidR="00BE05F9" w:rsidRPr="00AA0AF1" w:rsidRDefault="00BE05F9" w:rsidP="00444854">
                  <w:pPr>
                    <w:spacing w:after="0" w:line="220" w:lineRule="exact"/>
                    <w:ind w:left="115" w:right="155"/>
                    <w:jc w:val="center"/>
                    <w:rPr>
                      <w:rFonts w:ascii="Times New Roman" w:eastAsia="Calibri" w:hAnsi="Times New Roman" w:cs="Times New Roman"/>
                      <w:sz w:val="20"/>
                      <w:szCs w:val="20"/>
                    </w:rPr>
                  </w:pPr>
                </w:p>
                <w:p w:rsidR="00BE05F9" w:rsidRPr="00AA0AF1" w:rsidRDefault="00BE05F9" w:rsidP="00444854">
                  <w:pPr>
                    <w:spacing w:after="0" w:line="220" w:lineRule="exact"/>
                    <w:jc w:val="center"/>
                    <w:rPr>
                      <w:rFonts w:ascii="Times New Roman" w:eastAsia="Times New Roman" w:hAnsi="Times New Roman" w:cs="Times New Roman"/>
                      <w:sz w:val="20"/>
                      <w:szCs w:val="20"/>
                      <w:lang w:eastAsia="ru-RU"/>
                    </w:rPr>
                  </w:pPr>
                  <w:r w:rsidRPr="00AA0AF1">
                    <w:rPr>
                      <w:rFonts w:ascii="Times New Roman" w:eastAsia="Times New Roman" w:hAnsi="Times New Roman" w:cs="Times New Roman"/>
                      <w:sz w:val="20"/>
                      <w:szCs w:val="20"/>
                      <w:lang w:eastAsia="ru-RU"/>
                    </w:rPr>
                    <w:t>Главный специалист отдела архитектуры, строительства и жилищно-коммунального хозяйства</w:t>
                  </w:r>
                </w:p>
                <w:p w:rsidR="00BE05F9" w:rsidRPr="00AA0AF1" w:rsidRDefault="00BE05F9" w:rsidP="00444854">
                  <w:pPr>
                    <w:spacing w:after="0" w:line="220" w:lineRule="exact"/>
                    <w:jc w:val="center"/>
                    <w:rPr>
                      <w:rFonts w:ascii="Times New Roman" w:eastAsia="Times New Roman" w:hAnsi="Times New Roman" w:cs="Times New Roman"/>
                      <w:sz w:val="20"/>
                      <w:szCs w:val="20"/>
                      <w:lang w:eastAsia="ru-RU"/>
                    </w:rPr>
                  </w:pPr>
                  <w:r w:rsidRPr="00AA0AF1">
                    <w:rPr>
                      <w:rFonts w:ascii="Times New Roman" w:eastAsia="Times New Roman" w:hAnsi="Times New Roman" w:cs="Times New Roman"/>
                      <w:sz w:val="20"/>
                      <w:szCs w:val="20"/>
                      <w:lang w:eastAsia="ru-RU"/>
                    </w:rPr>
                    <w:t>райисполкома</w:t>
                  </w:r>
                </w:p>
                <w:p w:rsidR="00BE05F9" w:rsidRPr="00AA0AF1" w:rsidRDefault="00BE05F9" w:rsidP="00444854">
                  <w:pPr>
                    <w:spacing w:after="0" w:line="220" w:lineRule="exact"/>
                    <w:jc w:val="center"/>
                    <w:rPr>
                      <w:rFonts w:ascii="Times New Roman" w:eastAsia="Times New Roman" w:hAnsi="Times New Roman" w:cs="Times New Roman"/>
                      <w:sz w:val="20"/>
                      <w:szCs w:val="20"/>
                      <w:lang w:eastAsia="ru-RU"/>
                    </w:rPr>
                  </w:pPr>
                  <w:r w:rsidRPr="00AA0AF1">
                    <w:rPr>
                      <w:rFonts w:ascii="Times New Roman" w:eastAsia="Times New Roman" w:hAnsi="Times New Roman" w:cs="Times New Roman"/>
                      <w:sz w:val="20"/>
                      <w:szCs w:val="20"/>
                      <w:lang w:eastAsia="ru-RU"/>
                    </w:rPr>
                    <w:t>Кокотов Д.В.</w:t>
                  </w:r>
                </w:p>
                <w:p w:rsidR="00BE05F9" w:rsidRPr="00AA0AF1" w:rsidRDefault="00BE05F9" w:rsidP="00444854">
                  <w:pPr>
                    <w:pStyle w:val="table10"/>
                    <w:spacing w:before="120"/>
                    <w:jc w:val="center"/>
                  </w:pPr>
                  <w:r w:rsidRPr="00AA0AF1">
                    <w:rPr>
                      <w:rFonts w:eastAsia="Calibri"/>
                      <w:lang w:eastAsia="en-US"/>
                    </w:rPr>
                    <w:t>(прием заявлений и выдачу решений осуществляет служба «одно окно»)</w:t>
                  </w:r>
                </w:p>
              </w:tc>
              <w:tc>
                <w:tcPr>
                  <w:tcW w:w="1085" w:type="pct"/>
                </w:tcPr>
                <w:p w:rsidR="00AD4085" w:rsidRPr="00AA0AF1" w:rsidRDefault="00AD4085" w:rsidP="00AD4085">
                  <w:pPr>
                    <w:shd w:val="clear" w:color="auto" w:fill="F7FCFF"/>
                    <w:spacing w:after="0" w:line="240" w:lineRule="auto"/>
                    <w:rPr>
                      <w:rFonts w:ascii="Times New Roman" w:eastAsia="Times New Roman" w:hAnsi="Times New Roman" w:cs="Times New Roman"/>
                      <w:color w:val="000000"/>
                      <w:sz w:val="20"/>
                      <w:szCs w:val="20"/>
                    </w:rPr>
                  </w:pPr>
                  <w:r w:rsidRPr="00AA0AF1">
                    <w:rPr>
                      <w:rFonts w:ascii="Times New Roman" w:eastAsia="Times New Roman" w:hAnsi="Times New Roman" w:cs="Times New Roman"/>
                      <w:color w:val="000000"/>
                      <w:sz w:val="20"/>
                      <w:szCs w:val="20"/>
                    </w:rPr>
                    <w:lastRenderedPageBreak/>
                    <w:t>Заявление</w:t>
                  </w:r>
                </w:p>
                <w:p w:rsidR="00AD4085" w:rsidRPr="00AA0AF1" w:rsidRDefault="00AD4085" w:rsidP="00AD4085">
                  <w:pPr>
                    <w:shd w:val="clear" w:color="auto" w:fill="F7FCFF"/>
                    <w:spacing w:after="0" w:line="240" w:lineRule="auto"/>
                    <w:rPr>
                      <w:rFonts w:ascii="Times New Roman" w:eastAsia="Times New Roman" w:hAnsi="Times New Roman" w:cs="Times New Roman"/>
                      <w:color w:val="000000"/>
                      <w:sz w:val="20"/>
                      <w:szCs w:val="20"/>
                    </w:rPr>
                  </w:pPr>
                </w:p>
                <w:p w:rsidR="00AD4085" w:rsidRPr="00AD4085" w:rsidRDefault="00AD4085" w:rsidP="00AD4085">
                  <w:pPr>
                    <w:shd w:val="clear" w:color="auto" w:fill="F7FCFF"/>
                    <w:spacing w:after="0" w:line="240" w:lineRule="auto"/>
                    <w:rPr>
                      <w:rFonts w:ascii="Times New Roman" w:eastAsia="Times New Roman" w:hAnsi="Times New Roman" w:cs="Times New Roman"/>
                      <w:color w:val="000000"/>
                      <w:sz w:val="20"/>
                      <w:szCs w:val="20"/>
                    </w:rPr>
                  </w:pPr>
                  <w:r w:rsidRPr="00AD4085">
                    <w:rPr>
                      <w:rFonts w:ascii="Times New Roman" w:eastAsia="Times New Roman" w:hAnsi="Times New Roman" w:cs="Times New Roman"/>
                      <w:color w:val="000000"/>
                      <w:sz w:val="20"/>
                      <w:szCs w:val="20"/>
                    </w:rPr>
                    <w:t>документы, подтверждающие право собственности, хозяйственного ведения, оперативного управления, либо иное законное основание владения и</w:t>
                  </w:r>
                  <w:r w:rsidRPr="00AD4085">
                    <w:rPr>
                      <w:rFonts w:ascii="Times New Roman" w:eastAsia="Times New Roman" w:hAnsi="Times New Roman" w:cs="Times New Roman"/>
                      <w:color w:val="000000"/>
                      <w:sz w:val="20"/>
                      <w:szCs w:val="20"/>
                      <w:lang w:val="en-US"/>
                    </w:rPr>
                    <w:t> </w:t>
                  </w:r>
                  <w:r w:rsidRPr="00AD4085">
                    <w:rPr>
                      <w:rFonts w:ascii="Times New Roman" w:eastAsia="Times New Roman" w:hAnsi="Times New Roman" w:cs="Times New Roman"/>
                      <w:color w:val="000000"/>
                      <w:sz w:val="20"/>
                      <w:szCs w:val="20"/>
                    </w:rPr>
                    <w:t>пользования объектами содержания и</w:t>
                  </w:r>
                  <w:r w:rsidRPr="00AD4085">
                    <w:rPr>
                      <w:rFonts w:ascii="Times New Roman" w:eastAsia="Times New Roman" w:hAnsi="Times New Roman" w:cs="Times New Roman"/>
                      <w:color w:val="000000"/>
                      <w:sz w:val="20"/>
                      <w:szCs w:val="20"/>
                      <w:lang w:val="en-US"/>
                    </w:rPr>
                    <w:t> </w:t>
                  </w:r>
                  <w:r w:rsidRPr="00AD4085">
                    <w:rPr>
                      <w:rFonts w:ascii="Times New Roman" w:eastAsia="Times New Roman" w:hAnsi="Times New Roman" w:cs="Times New Roman"/>
                      <w:color w:val="000000"/>
                      <w:sz w:val="20"/>
                      <w:szCs w:val="20"/>
                    </w:rPr>
                    <w:t>(или) разведения диких животных:</w:t>
                  </w:r>
                </w:p>
                <w:p w:rsidR="00AD4085" w:rsidRPr="00AD4085" w:rsidRDefault="00AD4085" w:rsidP="00AD4085">
                  <w:pPr>
                    <w:shd w:val="clear" w:color="auto" w:fill="F7FCFF"/>
                    <w:spacing w:after="0" w:line="240" w:lineRule="auto"/>
                    <w:rPr>
                      <w:rFonts w:ascii="Times New Roman" w:eastAsia="Times New Roman" w:hAnsi="Times New Roman" w:cs="Times New Roman"/>
                      <w:color w:val="000000"/>
                      <w:sz w:val="20"/>
                      <w:szCs w:val="20"/>
                    </w:rPr>
                  </w:pPr>
                  <w:r w:rsidRPr="00AD4085">
                    <w:rPr>
                      <w:rFonts w:ascii="Times New Roman" w:eastAsia="Times New Roman" w:hAnsi="Times New Roman" w:cs="Times New Roman"/>
                      <w:color w:val="000000"/>
                      <w:sz w:val="20"/>
                      <w:szCs w:val="20"/>
                      <w:lang w:val="en-US"/>
                    </w:rPr>
                    <w:t> </w:t>
                  </w:r>
                </w:p>
                <w:p w:rsidR="00AD4085" w:rsidRPr="00AD4085" w:rsidRDefault="00AD4085" w:rsidP="00AD4085">
                  <w:pPr>
                    <w:shd w:val="clear" w:color="auto" w:fill="F7FCFF"/>
                    <w:spacing w:after="0" w:line="240" w:lineRule="auto"/>
                    <w:rPr>
                      <w:rFonts w:ascii="Times New Roman" w:eastAsia="Times New Roman" w:hAnsi="Times New Roman" w:cs="Times New Roman"/>
                      <w:color w:val="000000"/>
                      <w:sz w:val="20"/>
                      <w:szCs w:val="20"/>
                    </w:rPr>
                  </w:pPr>
                  <w:r w:rsidRPr="00AD4085">
                    <w:rPr>
                      <w:rFonts w:ascii="Times New Roman" w:eastAsia="Times New Roman" w:hAnsi="Times New Roman" w:cs="Times New Roman"/>
                      <w:color w:val="000000"/>
                      <w:sz w:val="20"/>
                      <w:szCs w:val="20"/>
                    </w:rPr>
                    <w:t>копия решения местного исполнительного и</w:t>
                  </w:r>
                  <w:r w:rsidRPr="00AD4085">
                    <w:rPr>
                      <w:rFonts w:ascii="Times New Roman" w:eastAsia="Times New Roman" w:hAnsi="Times New Roman" w:cs="Times New Roman"/>
                      <w:color w:val="000000"/>
                      <w:sz w:val="20"/>
                      <w:szCs w:val="20"/>
                      <w:lang w:val="en-US"/>
                    </w:rPr>
                    <w:t> </w:t>
                  </w:r>
                  <w:r w:rsidRPr="00AD4085">
                    <w:rPr>
                      <w:rFonts w:ascii="Times New Roman" w:eastAsia="Times New Roman" w:hAnsi="Times New Roman" w:cs="Times New Roman"/>
                      <w:color w:val="000000"/>
                      <w:sz w:val="20"/>
                      <w:szCs w:val="20"/>
                    </w:rPr>
                    <w:t>распорядительного органа о</w:t>
                  </w:r>
                  <w:r w:rsidRPr="00AD4085">
                    <w:rPr>
                      <w:rFonts w:ascii="Times New Roman" w:eastAsia="Times New Roman" w:hAnsi="Times New Roman" w:cs="Times New Roman"/>
                      <w:color w:val="000000"/>
                      <w:sz w:val="20"/>
                      <w:szCs w:val="20"/>
                      <w:lang w:val="en-US"/>
                    </w:rPr>
                    <w:t> </w:t>
                  </w:r>
                  <w:r w:rsidRPr="00AD4085">
                    <w:rPr>
                      <w:rFonts w:ascii="Times New Roman" w:eastAsia="Times New Roman" w:hAnsi="Times New Roman" w:cs="Times New Roman"/>
                      <w:color w:val="000000"/>
                      <w:sz w:val="20"/>
                      <w:szCs w:val="20"/>
                    </w:rPr>
                    <w:t>предоставлении участка лесного фонда в</w:t>
                  </w:r>
                  <w:r w:rsidRPr="00AD4085">
                    <w:rPr>
                      <w:rFonts w:ascii="Times New Roman" w:eastAsia="Times New Roman" w:hAnsi="Times New Roman" w:cs="Times New Roman"/>
                      <w:color w:val="000000"/>
                      <w:sz w:val="20"/>
                      <w:szCs w:val="20"/>
                      <w:lang w:val="en-US"/>
                    </w:rPr>
                    <w:t> </w:t>
                  </w:r>
                  <w:r w:rsidRPr="00AD4085">
                    <w:rPr>
                      <w:rFonts w:ascii="Times New Roman" w:eastAsia="Times New Roman" w:hAnsi="Times New Roman" w:cs="Times New Roman"/>
                      <w:color w:val="000000"/>
                      <w:sz w:val="20"/>
                      <w:szCs w:val="20"/>
                    </w:rPr>
                    <w:t>аренду для</w:t>
                  </w:r>
                  <w:r w:rsidRPr="00AD4085">
                    <w:rPr>
                      <w:rFonts w:ascii="Times New Roman" w:eastAsia="Times New Roman" w:hAnsi="Times New Roman" w:cs="Times New Roman"/>
                      <w:color w:val="000000"/>
                      <w:sz w:val="20"/>
                      <w:szCs w:val="20"/>
                      <w:lang w:val="en-US"/>
                    </w:rPr>
                    <w:t> </w:t>
                  </w:r>
                  <w:r w:rsidRPr="00AD4085">
                    <w:rPr>
                      <w:rFonts w:ascii="Times New Roman" w:eastAsia="Times New Roman" w:hAnsi="Times New Roman" w:cs="Times New Roman"/>
                      <w:color w:val="000000"/>
                      <w:sz w:val="20"/>
                      <w:szCs w:val="20"/>
                    </w:rPr>
                    <w:t>создания вольера</w:t>
                  </w:r>
                </w:p>
                <w:p w:rsidR="00AD4085" w:rsidRPr="00AD4085" w:rsidRDefault="00AD4085" w:rsidP="00AD4085">
                  <w:pPr>
                    <w:shd w:val="clear" w:color="auto" w:fill="F7FCFF"/>
                    <w:spacing w:after="0" w:line="240" w:lineRule="auto"/>
                    <w:rPr>
                      <w:rFonts w:ascii="Times New Roman" w:eastAsia="Times New Roman" w:hAnsi="Times New Roman" w:cs="Times New Roman"/>
                      <w:color w:val="000000"/>
                      <w:sz w:val="20"/>
                      <w:szCs w:val="20"/>
                    </w:rPr>
                  </w:pPr>
                  <w:r w:rsidRPr="00AD4085">
                    <w:rPr>
                      <w:rFonts w:ascii="Times New Roman" w:eastAsia="Times New Roman" w:hAnsi="Times New Roman" w:cs="Times New Roman"/>
                      <w:color w:val="000000"/>
                      <w:sz w:val="20"/>
                      <w:szCs w:val="20"/>
                    </w:rPr>
                    <w:t>копия договора аренды охотничьих угодий</w:t>
                  </w:r>
                </w:p>
                <w:p w:rsidR="00AD4085" w:rsidRPr="00AD4085" w:rsidRDefault="00AD4085" w:rsidP="00AD4085">
                  <w:pPr>
                    <w:shd w:val="clear" w:color="auto" w:fill="F7FCFF"/>
                    <w:spacing w:after="0" w:line="240" w:lineRule="auto"/>
                    <w:rPr>
                      <w:rFonts w:ascii="Times New Roman" w:eastAsia="Times New Roman" w:hAnsi="Times New Roman" w:cs="Times New Roman"/>
                      <w:color w:val="000000"/>
                      <w:sz w:val="20"/>
                      <w:szCs w:val="20"/>
                    </w:rPr>
                  </w:pPr>
                  <w:r w:rsidRPr="00AD4085">
                    <w:rPr>
                      <w:rFonts w:ascii="Times New Roman" w:eastAsia="Times New Roman" w:hAnsi="Times New Roman" w:cs="Times New Roman"/>
                      <w:color w:val="000000"/>
                      <w:sz w:val="20"/>
                      <w:szCs w:val="20"/>
                    </w:rPr>
                    <w:t>копия договора аренды участка лесного фонда для</w:t>
                  </w:r>
                  <w:r w:rsidRPr="00AD4085">
                    <w:rPr>
                      <w:rFonts w:ascii="Times New Roman" w:eastAsia="Times New Roman" w:hAnsi="Times New Roman" w:cs="Times New Roman"/>
                      <w:color w:val="000000"/>
                      <w:sz w:val="20"/>
                      <w:szCs w:val="20"/>
                      <w:lang w:val="en-US"/>
                    </w:rPr>
                    <w:t> </w:t>
                  </w:r>
                  <w:r w:rsidRPr="00AD4085">
                    <w:rPr>
                      <w:rFonts w:ascii="Times New Roman" w:eastAsia="Times New Roman" w:hAnsi="Times New Roman" w:cs="Times New Roman"/>
                      <w:color w:val="000000"/>
                      <w:sz w:val="20"/>
                      <w:szCs w:val="20"/>
                    </w:rPr>
                    <w:t>осуществления лесопользования</w:t>
                  </w:r>
                </w:p>
                <w:p w:rsidR="00AD4085" w:rsidRPr="00AD4085" w:rsidRDefault="00AD4085" w:rsidP="00AD4085">
                  <w:pPr>
                    <w:shd w:val="clear" w:color="auto" w:fill="F7FCFF"/>
                    <w:spacing w:after="0" w:line="240" w:lineRule="auto"/>
                    <w:rPr>
                      <w:rFonts w:ascii="Times New Roman" w:eastAsia="Times New Roman" w:hAnsi="Times New Roman" w:cs="Times New Roman"/>
                      <w:color w:val="000000"/>
                      <w:sz w:val="20"/>
                      <w:szCs w:val="20"/>
                    </w:rPr>
                  </w:pPr>
                  <w:r w:rsidRPr="00AD4085">
                    <w:rPr>
                      <w:rFonts w:ascii="Times New Roman" w:eastAsia="Times New Roman" w:hAnsi="Times New Roman" w:cs="Times New Roman"/>
                      <w:color w:val="000000"/>
                      <w:sz w:val="20"/>
                      <w:szCs w:val="20"/>
                    </w:rPr>
                    <w:t>копия решения местного исполнительного и</w:t>
                  </w:r>
                  <w:r w:rsidRPr="00AD4085">
                    <w:rPr>
                      <w:rFonts w:ascii="Times New Roman" w:eastAsia="Times New Roman" w:hAnsi="Times New Roman" w:cs="Times New Roman"/>
                      <w:color w:val="000000"/>
                      <w:sz w:val="20"/>
                      <w:szCs w:val="20"/>
                      <w:lang w:val="en-US"/>
                    </w:rPr>
                    <w:t> </w:t>
                  </w:r>
                  <w:r w:rsidRPr="00AD4085">
                    <w:rPr>
                      <w:rFonts w:ascii="Times New Roman" w:eastAsia="Times New Roman" w:hAnsi="Times New Roman" w:cs="Times New Roman"/>
                      <w:color w:val="000000"/>
                      <w:sz w:val="20"/>
                      <w:szCs w:val="20"/>
                    </w:rPr>
                    <w:t>распорядительного органа о</w:t>
                  </w:r>
                  <w:r w:rsidRPr="00AD4085">
                    <w:rPr>
                      <w:rFonts w:ascii="Times New Roman" w:eastAsia="Times New Roman" w:hAnsi="Times New Roman" w:cs="Times New Roman"/>
                      <w:color w:val="000000"/>
                      <w:sz w:val="20"/>
                      <w:szCs w:val="20"/>
                      <w:lang w:val="en-US"/>
                    </w:rPr>
                    <w:t> </w:t>
                  </w:r>
                  <w:r w:rsidRPr="00AD4085">
                    <w:rPr>
                      <w:rFonts w:ascii="Times New Roman" w:eastAsia="Times New Roman" w:hAnsi="Times New Roman" w:cs="Times New Roman"/>
                      <w:color w:val="000000"/>
                      <w:sz w:val="20"/>
                      <w:szCs w:val="20"/>
                    </w:rPr>
                    <w:t>предоставлении земельного участка для</w:t>
                  </w:r>
                  <w:r w:rsidRPr="00AD4085">
                    <w:rPr>
                      <w:rFonts w:ascii="Times New Roman" w:eastAsia="Times New Roman" w:hAnsi="Times New Roman" w:cs="Times New Roman"/>
                      <w:color w:val="000000"/>
                      <w:sz w:val="20"/>
                      <w:szCs w:val="20"/>
                      <w:lang w:val="en-US"/>
                    </w:rPr>
                    <w:t> </w:t>
                  </w:r>
                  <w:r w:rsidRPr="00AD4085">
                    <w:rPr>
                      <w:rFonts w:ascii="Times New Roman" w:eastAsia="Times New Roman" w:hAnsi="Times New Roman" w:cs="Times New Roman"/>
                      <w:color w:val="000000"/>
                      <w:sz w:val="20"/>
                      <w:szCs w:val="20"/>
                    </w:rPr>
                    <w:t>ведения сельского или лесного хозяйства</w:t>
                  </w:r>
                </w:p>
                <w:p w:rsidR="00BE05F9" w:rsidRPr="00AA0AF1" w:rsidRDefault="00AD4085" w:rsidP="00AD4085">
                  <w:pPr>
                    <w:pStyle w:val="table10"/>
                    <w:spacing w:before="120"/>
                    <w:jc w:val="center"/>
                  </w:pPr>
                  <w:r w:rsidRPr="00AA0AF1">
                    <w:rPr>
                      <w:rFonts w:eastAsia="Times New Roman"/>
                      <w:color w:val="000000"/>
                      <w:lang w:eastAsia="en-US"/>
                    </w:rPr>
                    <w:lastRenderedPageBreak/>
                    <w:br/>
                  </w:r>
                </w:p>
              </w:tc>
              <w:tc>
                <w:tcPr>
                  <w:tcW w:w="635" w:type="pct"/>
                  <w:tcMar>
                    <w:top w:w="0" w:type="dxa"/>
                    <w:left w:w="6" w:type="dxa"/>
                    <w:bottom w:w="0" w:type="dxa"/>
                    <w:right w:w="6" w:type="dxa"/>
                  </w:tcMar>
                </w:tcPr>
                <w:p w:rsidR="00BE05F9" w:rsidRPr="00AA0AF1" w:rsidRDefault="00BE05F9" w:rsidP="00B961F8">
                  <w:pPr>
                    <w:pStyle w:val="table10"/>
                    <w:spacing w:before="120"/>
                  </w:pPr>
                  <w:r w:rsidRPr="00AA0AF1">
                    <w:lastRenderedPageBreak/>
                    <w:t>1 месяц</w:t>
                  </w:r>
                </w:p>
              </w:tc>
              <w:tc>
                <w:tcPr>
                  <w:tcW w:w="635" w:type="pct"/>
                  <w:tcMar>
                    <w:top w:w="0" w:type="dxa"/>
                    <w:left w:w="6" w:type="dxa"/>
                    <w:bottom w:w="0" w:type="dxa"/>
                    <w:right w:w="6" w:type="dxa"/>
                  </w:tcMar>
                </w:tcPr>
                <w:p w:rsidR="00BE05F9" w:rsidRPr="00AA0AF1" w:rsidRDefault="00BE05F9" w:rsidP="00B961F8">
                  <w:pPr>
                    <w:pStyle w:val="table10"/>
                    <w:spacing w:before="120"/>
                  </w:pPr>
                  <w:r w:rsidRPr="00AA0AF1">
                    <w:t>бесплатно</w:t>
                  </w:r>
                </w:p>
              </w:tc>
              <w:tc>
                <w:tcPr>
                  <w:tcW w:w="739" w:type="pct"/>
                </w:tcPr>
                <w:p w:rsidR="00AD4085" w:rsidRPr="00AA0AF1" w:rsidRDefault="00AD4085" w:rsidP="00AD4085">
                  <w:pPr>
                    <w:pStyle w:val="table10"/>
                    <w:spacing w:before="120"/>
                    <w:rPr>
                      <w:rFonts w:eastAsiaTheme="minorHAnsi"/>
                      <w:color w:val="000000"/>
                      <w:shd w:val="clear" w:color="auto" w:fill="F7FCFF"/>
                      <w:lang w:eastAsia="en-US"/>
                    </w:rPr>
                  </w:pPr>
                  <w:r w:rsidRPr="00AA0AF1">
                    <w:rPr>
                      <w:rFonts w:eastAsiaTheme="minorHAnsi"/>
                      <w:color w:val="000000"/>
                      <w:shd w:val="clear" w:color="auto" w:fill="F7FCFF"/>
                      <w:lang w:eastAsia="en-US"/>
                    </w:rPr>
                    <w:t>акт о достоверности указанных в заявлении сведений</w:t>
                  </w:r>
                </w:p>
                <w:p w:rsidR="00BE05F9" w:rsidRPr="00AA0AF1" w:rsidRDefault="00AD4085" w:rsidP="00AD4085">
                  <w:pPr>
                    <w:pStyle w:val="table10"/>
                    <w:spacing w:before="120"/>
                  </w:pPr>
                  <w:r w:rsidRPr="00AA0AF1">
                    <w:rPr>
                      <w:rFonts w:eastAsiaTheme="minorHAnsi"/>
                      <w:color w:val="000000"/>
                      <w:lang w:eastAsia="en-US"/>
                    </w:rPr>
                    <w:br/>
                  </w:r>
                  <w:r w:rsidRPr="00AA0AF1">
                    <w:rPr>
                      <w:rFonts w:eastAsiaTheme="minorHAnsi"/>
                      <w:color w:val="000000"/>
                      <w:shd w:val="clear" w:color="auto" w:fill="F7FCFF"/>
                      <w:lang w:eastAsia="en-US"/>
                    </w:rPr>
                    <w:t>акт о соответствии условий содержания диких животных требованиям к их содержанию, установленным законодательством, с указанием максимального количества особей диких животных, содержание и (или) разведение которых возможно на проверяемом объекте содержания и (или) разведения диких животных</w:t>
                  </w:r>
                  <w:r w:rsidRPr="00AA0AF1">
                    <w:rPr>
                      <w:rFonts w:eastAsiaTheme="minorHAnsi"/>
                      <w:color w:val="000000"/>
                      <w:lang w:eastAsia="en-US"/>
                    </w:rPr>
                    <w:br/>
                  </w:r>
                </w:p>
              </w:tc>
              <w:tc>
                <w:tcPr>
                  <w:tcW w:w="460" w:type="pct"/>
                </w:tcPr>
                <w:p w:rsidR="00BE05F9" w:rsidRPr="00AA0AF1" w:rsidRDefault="00BE05F9" w:rsidP="008F218B">
                  <w:pPr>
                    <w:pStyle w:val="table10"/>
                    <w:spacing w:before="120"/>
                  </w:pPr>
                </w:p>
              </w:tc>
            </w:tr>
            <w:tr w:rsidR="00B961F8" w:rsidRPr="00AA0AF1" w:rsidTr="00BE05F9">
              <w:trPr>
                <w:trHeight w:val="240"/>
              </w:trPr>
              <w:tc>
                <w:tcPr>
                  <w:tcW w:w="5000" w:type="pct"/>
                  <w:gridSpan w:val="7"/>
                  <w:tcMar>
                    <w:top w:w="0" w:type="dxa"/>
                    <w:left w:w="6" w:type="dxa"/>
                    <w:bottom w:w="0" w:type="dxa"/>
                    <w:right w:w="6" w:type="dxa"/>
                  </w:tcMar>
                </w:tcPr>
                <w:p w:rsidR="00B961F8" w:rsidRPr="00AA0AF1" w:rsidRDefault="00B961F8" w:rsidP="00B961F8">
                  <w:pPr>
                    <w:pStyle w:val="table10"/>
                    <w:jc w:val="center"/>
                  </w:pPr>
                  <w:r w:rsidRPr="00AA0AF1">
                    <w:lastRenderedPageBreak/>
                    <w:t>ГЛАВА 8</w:t>
                  </w:r>
                  <w:r w:rsidRPr="00AA0AF1">
                    <w:br/>
                    <w:t>ТОРГОВЛЯ, ОБЩЕСТВЕННОЕ ПИТАНИЕ, БЫТОВОЕ ОБСЛУЖИВАНИЕ НАСЕЛЕНИЯ, ЗАЩИТА ПРАВ ПОТРЕБИТЕЛЕЙ, РЕКЛАМНАЯ ДЕЯТЕЛЬНОСТЬ И ОБРАЩЕНИЕ ВТОРИЧНЫХ РЕСУРСОВ</w:t>
                  </w:r>
                </w:p>
              </w:tc>
            </w:tr>
            <w:tr w:rsidR="00B131DB" w:rsidRPr="00AA0AF1" w:rsidTr="00491EBD">
              <w:trPr>
                <w:trHeight w:val="240"/>
              </w:trPr>
              <w:tc>
                <w:tcPr>
                  <w:tcW w:w="722" w:type="pct"/>
                  <w:tcMar>
                    <w:top w:w="0" w:type="dxa"/>
                    <w:left w:w="6" w:type="dxa"/>
                    <w:bottom w:w="0" w:type="dxa"/>
                    <w:right w:w="6" w:type="dxa"/>
                  </w:tcMar>
                </w:tcPr>
                <w:p w:rsidR="0075574C" w:rsidRPr="00AA0AF1" w:rsidRDefault="0075574C" w:rsidP="00B961F8">
                  <w:pPr>
                    <w:pStyle w:val="table10"/>
                    <w:spacing w:before="120"/>
                  </w:pPr>
                  <w:r w:rsidRPr="00AA0AF1">
                    <w:rPr>
                      <w:bCs/>
                    </w:rPr>
                    <w:t>8.3. Согласование маршрутов движения и ассортиментных перечней товаров автомагазинов</w:t>
                  </w:r>
                </w:p>
              </w:tc>
              <w:tc>
                <w:tcPr>
                  <w:tcW w:w="4278" w:type="pct"/>
                  <w:gridSpan w:val="6"/>
                  <w:tcMar>
                    <w:top w:w="0" w:type="dxa"/>
                    <w:left w:w="6" w:type="dxa"/>
                    <w:bottom w:w="0" w:type="dxa"/>
                    <w:right w:w="6" w:type="dxa"/>
                  </w:tcMar>
                </w:tcPr>
                <w:p w:rsidR="0075574C" w:rsidRPr="00AA0AF1" w:rsidRDefault="0075574C" w:rsidP="00B961F8">
                  <w:pPr>
                    <w:pStyle w:val="table10"/>
                    <w:spacing w:before="120"/>
                  </w:pPr>
                  <w:r w:rsidRPr="00AA0AF1">
                    <w:t> </w:t>
                  </w:r>
                </w:p>
                <w:p w:rsidR="0075574C" w:rsidRPr="00AA0AF1" w:rsidRDefault="0075574C" w:rsidP="00B961F8">
                  <w:pPr>
                    <w:pStyle w:val="table10"/>
                    <w:spacing w:before="120"/>
                  </w:pPr>
                  <w:r w:rsidRPr="00AA0AF1">
                    <w:t> </w:t>
                  </w:r>
                </w:p>
                <w:p w:rsidR="0075574C" w:rsidRPr="00AA0AF1" w:rsidRDefault="0075574C" w:rsidP="00B961F8">
                  <w:pPr>
                    <w:pStyle w:val="table10"/>
                    <w:spacing w:before="120"/>
                  </w:pPr>
                  <w:r w:rsidRPr="00AA0AF1">
                    <w:t> </w:t>
                  </w:r>
                </w:p>
              </w:tc>
            </w:tr>
            <w:tr w:rsidR="00AA0AF1" w:rsidRPr="00AA0AF1" w:rsidTr="00491EBD">
              <w:trPr>
                <w:trHeight w:val="240"/>
              </w:trPr>
              <w:tc>
                <w:tcPr>
                  <w:tcW w:w="722" w:type="pct"/>
                  <w:tcMar>
                    <w:top w:w="0" w:type="dxa"/>
                    <w:left w:w="6" w:type="dxa"/>
                    <w:bottom w:w="0" w:type="dxa"/>
                    <w:right w:w="6" w:type="dxa"/>
                  </w:tcMar>
                </w:tcPr>
                <w:p w:rsidR="00BE05F9" w:rsidRPr="00AA0AF1" w:rsidRDefault="00BE05F9" w:rsidP="00B961F8">
                  <w:pPr>
                    <w:pStyle w:val="table10"/>
                    <w:spacing w:before="120"/>
                  </w:pPr>
                  <w:r w:rsidRPr="00AA0AF1">
                    <w:t>8.3.1. Согласование маршрута движения и ассортиментного перечня товаров автомагазина, в котором предполагается розничная торговля алкогольными напитками на территории сельской местности</w:t>
                  </w:r>
                </w:p>
              </w:tc>
              <w:tc>
                <w:tcPr>
                  <w:tcW w:w="724" w:type="pct"/>
                  <w:tcMar>
                    <w:top w:w="0" w:type="dxa"/>
                    <w:left w:w="6" w:type="dxa"/>
                    <w:bottom w:w="0" w:type="dxa"/>
                    <w:right w:w="6" w:type="dxa"/>
                  </w:tcMar>
                </w:tcPr>
                <w:p w:rsidR="00D27CDE" w:rsidRPr="00AA0AF1" w:rsidRDefault="00BE05F9" w:rsidP="00155BD9">
                  <w:pPr>
                    <w:spacing w:after="0" w:line="240" w:lineRule="auto"/>
                    <w:jc w:val="center"/>
                    <w:rPr>
                      <w:rFonts w:ascii="Times New Roman" w:eastAsia="Times New Roman" w:hAnsi="Times New Roman" w:cs="Times New Roman"/>
                      <w:sz w:val="20"/>
                      <w:szCs w:val="20"/>
                      <w:lang w:eastAsia="ru-RU"/>
                    </w:rPr>
                  </w:pPr>
                  <w:r w:rsidRPr="00AA0AF1">
                    <w:rPr>
                      <w:rFonts w:ascii="Times New Roman" w:eastAsia="Times New Roman" w:hAnsi="Times New Roman" w:cs="Times New Roman"/>
                      <w:sz w:val="20"/>
                      <w:szCs w:val="20"/>
                      <w:lang w:eastAsia="ru-RU"/>
                    </w:rPr>
                    <w:t xml:space="preserve">Главный специалист отдела экономики райисполкома </w:t>
                  </w:r>
                </w:p>
                <w:p w:rsidR="00BE05F9" w:rsidRPr="00AA0AF1" w:rsidRDefault="00BE05F9" w:rsidP="00155BD9">
                  <w:pPr>
                    <w:spacing w:after="0" w:line="240" w:lineRule="auto"/>
                    <w:jc w:val="center"/>
                    <w:rPr>
                      <w:rFonts w:ascii="Times New Roman" w:eastAsia="Times New Roman" w:hAnsi="Times New Roman" w:cs="Times New Roman"/>
                      <w:sz w:val="20"/>
                      <w:szCs w:val="20"/>
                      <w:lang w:eastAsia="ru-RU"/>
                    </w:rPr>
                  </w:pPr>
                  <w:r w:rsidRPr="00AA0AF1">
                    <w:rPr>
                      <w:rFonts w:ascii="Times New Roman" w:eastAsia="Times New Roman" w:hAnsi="Times New Roman" w:cs="Times New Roman"/>
                      <w:sz w:val="20"/>
                      <w:szCs w:val="20"/>
                      <w:lang w:eastAsia="ru-RU"/>
                    </w:rPr>
                    <w:t>Великанова Т.А.</w:t>
                  </w:r>
                </w:p>
                <w:p w:rsidR="00BE05F9" w:rsidRPr="00AA0AF1" w:rsidRDefault="00BE05F9" w:rsidP="00155BD9">
                  <w:pPr>
                    <w:spacing w:after="0" w:line="240" w:lineRule="auto"/>
                    <w:jc w:val="center"/>
                    <w:rPr>
                      <w:rFonts w:ascii="Times New Roman" w:eastAsia="Times New Roman" w:hAnsi="Times New Roman" w:cs="Times New Roman"/>
                      <w:sz w:val="20"/>
                      <w:szCs w:val="20"/>
                      <w:lang w:eastAsia="ru-RU"/>
                    </w:rPr>
                  </w:pPr>
                </w:p>
                <w:p w:rsidR="00BE05F9" w:rsidRPr="00AA0AF1" w:rsidRDefault="00BE05F9" w:rsidP="00155BD9">
                  <w:pPr>
                    <w:pStyle w:val="table10"/>
                    <w:spacing w:before="120"/>
                    <w:jc w:val="center"/>
                  </w:pPr>
                  <w:r w:rsidRPr="00AA0AF1">
                    <w:rPr>
                      <w:rFonts w:eastAsia="Calibri"/>
                      <w:lang w:eastAsia="en-US"/>
                    </w:rPr>
                    <w:t>(прием заявлений и выдачу решений осуществляет служба «одно окно»)</w:t>
                  </w:r>
                </w:p>
              </w:tc>
              <w:tc>
                <w:tcPr>
                  <w:tcW w:w="1085" w:type="pct"/>
                </w:tcPr>
                <w:p w:rsidR="00BE05F9" w:rsidRPr="00AA0AF1" w:rsidRDefault="00773F08" w:rsidP="00155BD9">
                  <w:pPr>
                    <w:pStyle w:val="table10"/>
                    <w:spacing w:before="120"/>
                    <w:jc w:val="center"/>
                    <w:rPr>
                      <w:color w:val="000000"/>
                      <w:shd w:val="clear" w:color="auto" w:fill="FFFFFF"/>
                    </w:rPr>
                  </w:pPr>
                  <w:r w:rsidRPr="00AA0AF1">
                    <w:rPr>
                      <w:color w:val="000000"/>
                      <w:shd w:val="clear" w:color="auto" w:fill="FFFFFF"/>
                    </w:rPr>
                    <w:t>Заявление</w:t>
                  </w:r>
                </w:p>
                <w:p w:rsidR="00773F08" w:rsidRPr="00AA0AF1" w:rsidRDefault="00773F08" w:rsidP="00155BD9">
                  <w:pPr>
                    <w:pStyle w:val="table10"/>
                    <w:spacing w:before="120"/>
                    <w:jc w:val="center"/>
                    <w:rPr>
                      <w:color w:val="000000"/>
                      <w:shd w:val="clear" w:color="auto" w:fill="FFFFFF"/>
                    </w:rPr>
                  </w:pPr>
                  <w:r w:rsidRPr="00AA0AF1">
                    <w:rPr>
                      <w:color w:val="000000"/>
                      <w:shd w:val="clear" w:color="auto" w:fill="FFFFFF"/>
                    </w:rPr>
                    <w:t>маршрут движения автомагазина</w:t>
                  </w:r>
                </w:p>
                <w:p w:rsidR="00773F08" w:rsidRPr="00AA0AF1" w:rsidRDefault="00773F08" w:rsidP="00155BD9">
                  <w:pPr>
                    <w:pStyle w:val="table10"/>
                    <w:spacing w:before="120"/>
                    <w:jc w:val="center"/>
                  </w:pPr>
                  <w:r w:rsidRPr="00AA0AF1">
                    <w:rPr>
                      <w:color w:val="000000"/>
                      <w:shd w:val="clear" w:color="auto" w:fill="FFFFFF"/>
                    </w:rPr>
                    <w:t>ассортиментный перечень товаров автомагазина</w:t>
                  </w:r>
                </w:p>
              </w:tc>
              <w:tc>
                <w:tcPr>
                  <w:tcW w:w="635" w:type="pct"/>
                  <w:tcMar>
                    <w:top w:w="0" w:type="dxa"/>
                    <w:left w:w="6" w:type="dxa"/>
                    <w:bottom w:w="0" w:type="dxa"/>
                    <w:right w:w="6" w:type="dxa"/>
                  </w:tcMar>
                </w:tcPr>
                <w:p w:rsidR="00BE05F9" w:rsidRPr="00AA0AF1" w:rsidRDefault="00BE05F9" w:rsidP="00B961F8">
                  <w:pPr>
                    <w:pStyle w:val="table10"/>
                    <w:spacing w:before="120"/>
                  </w:pPr>
                  <w:r w:rsidRPr="00AA0AF1">
                    <w:t>5 рабочих дней</w:t>
                  </w:r>
                </w:p>
              </w:tc>
              <w:tc>
                <w:tcPr>
                  <w:tcW w:w="635" w:type="pct"/>
                  <w:tcMar>
                    <w:top w:w="0" w:type="dxa"/>
                    <w:left w:w="6" w:type="dxa"/>
                    <w:bottom w:w="0" w:type="dxa"/>
                    <w:right w:w="6" w:type="dxa"/>
                  </w:tcMar>
                </w:tcPr>
                <w:p w:rsidR="00BE05F9" w:rsidRPr="00AA0AF1" w:rsidRDefault="00BE05F9" w:rsidP="00B961F8">
                  <w:pPr>
                    <w:pStyle w:val="table10"/>
                    <w:spacing w:before="120"/>
                  </w:pPr>
                  <w:r w:rsidRPr="00AA0AF1">
                    <w:t>бесплатно</w:t>
                  </w:r>
                </w:p>
              </w:tc>
              <w:tc>
                <w:tcPr>
                  <w:tcW w:w="739" w:type="pct"/>
                </w:tcPr>
                <w:p w:rsidR="00BE05F9" w:rsidRPr="00AA0AF1" w:rsidRDefault="002E6F4F" w:rsidP="008F218B">
                  <w:pPr>
                    <w:pStyle w:val="table10"/>
                    <w:spacing w:before="120"/>
                  </w:pPr>
                  <w:r w:rsidRPr="00AA0AF1">
                    <w:t>бессрочно</w:t>
                  </w:r>
                </w:p>
              </w:tc>
              <w:tc>
                <w:tcPr>
                  <w:tcW w:w="460" w:type="pct"/>
                </w:tcPr>
                <w:p w:rsidR="00BE05F9" w:rsidRPr="00AA0AF1" w:rsidRDefault="00BE05F9" w:rsidP="008F218B">
                  <w:pPr>
                    <w:pStyle w:val="table10"/>
                    <w:spacing w:before="120"/>
                  </w:pPr>
                </w:p>
              </w:tc>
            </w:tr>
            <w:tr w:rsidR="00B131DB" w:rsidRPr="00AA0AF1" w:rsidTr="00491EBD">
              <w:trPr>
                <w:trHeight w:val="240"/>
              </w:trPr>
              <w:tc>
                <w:tcPr>
                  <w:tcW w:w="722" w:type="pct"/>
                  <w:tcMar>
                    <w:top w:w="0" w:type="dxa"/>
                    <w:left w:w="6" w:type="dxa"/>
                    <w:bottom w:w="0" w:type="dxa"/>
                    <w:right w:w="6" w:type="dxa"/>
                  </w:tcMar>
                </w:tcPr>
                <w:p w:rsidR="00AD4085" w:rsidRPr="00AA0AF1" w:rsidRDefault="00AD4085" w:rsidP="00B961F8">
                  <w:pPr>
                    <w:pStyle w:val="table10"/>
                    <w:spacing w:before="120"/>
                  </w:pPr>
                  <w:r w:rsidRPr="00AA0AF1">
                    <w:t xml:space="preserve">8.3.2. </w:t>
                  </w:r>
                  <w:r w:rsidRPr="00AA0AF1">
                    <w:rPr>
                      <w:color w:val="000000"/>
                      <w:shd w:val="clear" w:color="auto" w:fill="FFFFFF"/>
                    </w:rPr>
                    <w:t>«Согласование перечня товаров, обязательных к наличию для реализации в торговом объекте»</w:t>
                  </w:r>
                </w:p>
              </w:tc>
              <w:tc>
                <w:tcPr>
                  <w:tcW w:w="724" w:type="pct"/>
                  <w:tcMar>
                    <w:top w:w="0" w:type="dxa"/>
                    <w:left w:w="6" w:type="dxa"/>
                    <w:bottom w:w="0" w:type="dxa"/>
                    <w:right w:w="6" w:type="dxa"/>
                  </w:tcMar>
                </w:tcPr>
                <w:p w:rsidR="00AD4085" w:rsidRPr="00AA0AF1" w:rsidRDefault="00AD4085" w:rsidP="00AD4085">
                  <w:pPr>
                    <w:spacing w:after="0" w:line="240" w:lineRule="auto"/>
                    <w:jc w:val="center"/>
                    <w:rPr>
                      <w:rFonts w:ascii="Times New Roman" w:eastAsia="Times New Roman" w:hAnsi="Times New Roman" w:cs="Times New Roman"/>
                      <w:sz w:val="20"/>
                      <w:szCs w:val="20"/>
                      <w:lang w:eastAsia="ru-RU"/>
                    </w:rPr>
                  </w:pPr>
                  <w:r w:rsidRPr="00AA0AF1">
                    <w:rPr>
                      <w:rFonts w:ascii="Times New Roman" w:eastAsia="Times New Roman" w:hAnsi="Times New Roman" w:cs="Times New Roman"/>
                      <w:sz w:val="20"/>
                      <w:szCs w:val="20"/>
                      <w:lang w:eastAsia="ru-RU"/>
                    </w:rPr>
                    <w:t xml:space="preserve">Главный специалист отдела экономики райисполкома </w:t>
                  </w:r>
                </w:p>
                <w:p w:rsidR="00AD4085" w:rsidRPr="00AA0AF1" w:rsidRDefault="00AD4085" w:rsidP="00AD4085">
                  <w:pPr>
                    <w:spacing w:after="0" w:line="240" w:lineRule="auto"/>
                    <w:jc w:val="center"/>
                    <w:rPr>
                      <w:rFonts w:ascii="Times New Roman" w:eastAsia="Times New Roman" w:hAnsi="Times New Roman" w:cs="Times New Roman"/>
                      <w:sz w:val="20"/>
                      <w:szCs w:val="20"/>
                      <w:lang w:eastAsia="ru-RU"/>
                    </w:rPr>
                  </w:pPr>
                  <w:r w:rsidRPr="00AA0AF1">
                    <w:rPr>
                      <w:rFonts w:ascii="Times New Roman" w:eastAsia="Times New Roman" w:hAnsi="Times New Roman" w:cs="Times New Roman"/>
                      <w:sz w:val="20"/>
                      <w:szCs w:val="20"/>
                      <w:lang w:eastAsia="ru-RU"/>
                    </w:rPr>
                    <w:t>Великанова Т.А.</w:t>
                  </w:r>
                </w:p>
                <w:p w:rsidR="00AD4085" w:rsidRPr="00AA0AF1" w:rsidRDefault="00AD4085" w:rsidP="00AD4085">
                  <w:pPr>
                    <w:spacing w:after="0" w:line="240" w:lineRule="auto"/>
                    <w:jc w:val="center"/>
                    <w:rPr>
                      <w:rFonts w:ascii="Times New Roman" w:eastAsia="Times New Roman" w:hAnsi="Times New Roman" w:cs="Times New Roman"/>
                      <w:sz w:val="20"/>
                      <w:szCs w:val="20"/>
                      <w:lang w:eastAsia="ru-RU"/>
                    </w:rPr>
                  </w:pPr>
                </w:p>
                <w:p w:rsidR="00AD4085" w:rsidRPr="00AA0AF1" w:rsidRDefault="00AD4085" w:rsidP="00AD4085">
                  <w:pPr>
                    <w:spacing w:after="0" w:line="240" w:lineRule="auto"/>
                    <w:jc w:val="center"/>
                    <w:rPr>
                      <w:rFonts w:ascii="Times New Roman" w:eastAsia="Times New Roman" w:hAnsi="Times New Roman" w:cs="Times New Roman"/>
                      <w:sz w:val="20"/>
                      <w:szCs w:val="20"/>
                      <w:lang w:eastAsia="ru-RU"/>
                    </w:rPr>
                  </w:pPr>
                  <w:r w:rsidRPr="00AA0AF1">
                    <w:rPr>
                      <w:rFonts w:ascii="Times New Roman" w:eastAsia="Calibri" w:hAnsi="Times New Roman" w:cs="Times New Roman"/>
                      <w:sz w:val="20"/>
                      <w:szCs w:val="20"/>
                    </w:rPr>
                    <w:t xml:space="preserve">(прием заявлений и выдачу решений </w:t>
                  </w:r>
                  <w:r w:rsidRPr="00AA0AF1">
                    <w:rPr>
                      <w:rFonts w:ascii="Times New Roman" w:eastAsia="Calibri" w:hAnsi="Times New Roman" w:cs="Times New Roman"/>
                      <w:sz w:val="20"/>
                      <w:szCs w:val="20"/>
                    </w:rPr>
                    <w:lastRenderedPageBreak/>
                    <w:t>осуществляет служба «одно окно»)</w:t>
                  </w:r>
                </w:p>
              </w:tc>
              <w:tc>
                <w:tcPr>
                  <w:tcW w:w="1085" w:type="pct"/>
                </w:tcPr>
                <w:p w:rsidR="00AD4085" w:rsidRPr="00AA0AF1" w:rsidRDefault="00AD4085" w:rsidP="00155BD9">
                  <w:pPr>
                    <w:pStyle w:val="table10"/>
                    <w:spacing w:before="120"/>
                    <w:jc w:val="center"/>
                    <w:rPr>
                      <w:color w:val="000000"/>
                      <w:shd w:val="clear" w:color="auto" w:fill="FFFFFF"/>
                    </w:rPr>
                  </w:pPr>
                  <w:r w:rsidRPr="00AA0AF1">
                    <w:rPr>
                      <w:color w:val="000000"/>
                      <w:shd w:val="clear" w:color="auto" w:fill="FFFFFF"/>
                    </w:rPr>
                    <w:lastRenderedPageBreak/>
                    <w:t>заявление о согласовании перечня товаров, обязательных к наличию для реализации в торговом объекте</w:t>
                  </w:r>
                </w:p>
                <w:p w:rsidR="00AD4085" w:rsidRPr="00AA0AF1" w:rsidRDefault="00AD4085" w:rsidP="00155BD9">
                  <w:pPr>
                    <w:pStyle w:val="table10"/>
                    <w:spacing w:before="120"/>
                    <w:jc w:val="center"/>
                    <w:rPr>
                      <w:color w:val="000000"/>
                      <w:shd w:val="clear" w:color="auto" w:fill="FFFFFF"/>
                    </w:rPr>
                  </w:pPr>
                  <w:r w:rsidRPr="00AA0AF1">
                    <w:rPr>
                      <w:color w:val="000000"/>
                      <w:shd w:val="clear" w:color="auto" w:fill="FFFFFF"/>
                    </w:rPr>
                    <w:t>перечень товаров, обязательных к наличию для реализации в торговом объекте</w:t>
                  </w:r>
                </w:p>
              </w:tc>
              <w:tc>
                <w:tcPr>
                  <w:tcW w:w="635" w:type="pct"/>
                  <w:tcMar>
                    <w:top w:w="0" w:type="dxa"/>
                    <w:left w:w="6" w:type="dxa"/>
                    <w:bottom w:w="0" w:type="dxa"/>
                    <w:right w:w="6" w:type="dxa"/>
                  </w:tcMar>
                </w:tcPr>
                <w:p w:rsidR="00AD4085" w:rsidRPr="00AA0AF1" w:rsidRDefault="00AD4085" w:rsidP="00B961F8">
                  <w:pPr>
                    <w:pStyle w:val="table10"/>
                    <w:spacing w:before="120"/>
                  </w:pPr>
                  <w:r w:rsidRPr="00AA0AF1">
                    <w:t>5 рабочих дней</w:t>
                  </w:r>
                </w:p>
              </w:tc>
              <w:tc>
                <w:tcPr>
                  <w:tcW w:w="635" w:type="pct"/>
                  <w:tcMar>
                    <w:top w:w="0" w:type="dxa"/>
                    <w:left w:w="6" w:type="dxa"/>
                    <w:bottom w:w="0" w:type="dxa"/>
                    <w:right w:w="6" w:type="dxa"/>
                  </w:tcMar>
                </w:tcPr>
                <w:p w:rsidR="00AD4085" w:rsidRPr="00AA0AF1" w:rsidRDefault="00BB4E46" w:rsidP="00B961F8">
                  <w:pPr>
                    <w:pStyle w:val="table10"/>
                    <w:spacing w:before="120"/>
                  </w:pPr>
                  <w:r>
                    <w:t>бесплатно</w:t>
                  </w:r>
                </w:p>
              </w:tc>
              <w:tc>
                <w:tcPr>
                  <w:tcW w:w="739" w:type="pct"/>
                </w:tcPr>
                <w:p w:rsidR="00AD4085" w:rsidRPr="00AA0AF1" w:rsidRDefault="00AD4085" w:rsidP="008F218B">
                  <w:pPr>
                    <w:pStyle w:val="table10"/>
                    <w:spacing w:before="120"/>
                  </w:pPr>
                  <w:r w:rsidRPr="00AA0AF1">
                    <w:t>бессрочно</w:t>
                  </w:r>
                </w:p>
              </w:tc>
              <w:tc>
                <w:tcPr>
                  <w:tcW w:w="460" w:type="pct"/>
                </w:tcPr>
                <w:p w:rsidR="00AD4085" w:rsidRPr="00AA0AF1" w:rsidRDefault="00AD4085" w:rsidP="008F218B">
                  <w:pPr>
                    <w:pStyle w:val="table10"/>
                    <w:spacing w:before="120"/>
                  </w:pPr>
                </w:p>
              </w:tc>
            </w:tr>
            <w:tr w:rsidR="00AA0AF1" w:rsidRPr="00AA0AF1" w:rsidTr="00491EBD">
              <w:trPr>
                <w:trHeight w:val="240"/>
              </w:trPr>
              <w:tc>
                <w:tcPr>
                  <w:tcW w:w="722" w:type="pct"/>
                  <w:tcMar>
                    <w:top w:w="0" w:type="dxa"/>
                    <w:left w:w="6" w:type="dxa"/>
                    <w:bottom w:w="0" w:type="dxa"/>
                    <w:right w:w="6" w:type="dxa"/>
                  </w:tcMar>
                </w:tcPr>
                <w:p w:rsidR="008F218B" w:rsidRPr="00AA0AF1" w:rsidRDefault="008F218B" w:rsidP="00B961F8">
                  <w:pPr>
                    <w:pStyle w:val="table10"/>
                    <w:spacing w:before="120"/>
                  </w:pPr>
                  <w:r w:rsidRPr="00AA0AF1">
                    <w:rPr>
                      <w:bCs/>
                    </w:rPr>
                    <w:lastRenderedPageBreak/>
                    <w:t>8.5. Согласование проведения ярмарок</w:t>
                  </w:r>
                </w:p>
              </w:tc>
              <w:tc>
                <w:tcPr>
                  <w:tcW w:w="1809" w:type="pct"/>
                  <w:gridSpan w:val="2"/>
                  <w:tcMar>
                    <w:top w:w="0" w:type="dxa"/>
                    <w:left w:w="6" w:type="dxa"/>
                    <w:bottom w:w="0" w:type="dxa"/>
                    <w:right w:w="6" w:type="dxa"/>
                  </w:tcMar>
                </w:tcPr>
                <w:p w:rsidR="008F218B" w:rsidRPr="00AA0AF1" w:rsidRDefault="008F218B" w:rsidP="00B961F8">
                  <w:pPr>
                    <w:pStyle w:val="table10"/>
                    <w:spacing w:before="120"/>
                  </w:pPr>
                  <w:r w:rsidRPr="00AA0AF1">
                    <w:rPr>
                      <w:bCs/>
                    </w:rPr>
                    <w:t> </w:t>
                  </w:r>
                </w:p>
              </w:tc>
              <w:tc>
                <w:tcPr>
                  <w:tcW w:w="635" w:type="pct"/>
                  <w:tcMar>
                    <w:top w:w="0" w:type="dxa"/>
                    <w:left w:w="6" w:type="dxa"/>
                    <w:bottom w:w="0" w:type="dxa"/>
                    <w:right w:w="6" w:type="dxa"/>
                  </w:tcMar>
                </w:tcPr>
                <w:p w:rsidR="008F218B" w:rsidRPr="00AA0AF1" w:rsidRDefault="008F218B" w:rsidP="00B961F8">
                  <w:pPr>
                    <w:pStyle w:val="table10"/>
                    <w:spacing w:before="120"/>
                  </w:pPr>
                  <w:r w:rsidRPr="00AA0AF1">
                    <w:rPr>
                      <w:bCs/>
                    </w:rPr>
                    <w:t> </w:t>
                  </w:r>
                </w:p>
              </w:tc>
              <w:tc>
                <w:tcPr>
                  <w:tcW w:w="635" w:type="pct"/>
                  <w:tcMar>
                    <w:top w:w="0" w:type="dxa"/>
                    <w:left w:w="6" w:type="dxa"/>
                    <w:bottom w:w="0" w:type="dxa"/>
                    <w:right w:w="6" w:type="dxa"/>
                  </w:tcMar>
                </w:tcPr>
                <w:p w:rsidR="008F218B" w:rsidRPr="00AA0AF1" w:rsidRDefault="008F218B" w:rsidP="00B961F8">
                  <w:pPr>
                    <w:pStyle w:val="table10"/>
                    <w:spacing w:before="120"/>
                  </w:pPr>
                  <w:r w:rsidRPr="00AA0AF1">
                    <w:rPr>
                      <w:bCs/>
                    </w:rPr>
                    <w:t> </w:t>
                  </w:r>
                </w:p>
              </w:tc>
              <w:tc>
                <w:tcPr>
                  <w:tcW w:w="1199" w:type="pct"/>
                  <w:gridSpan w:val="2"/>
                </w:tcPr>
                <w:p w:rsidR="008F218B" w:rsidRPr="00AA0AF1" w:rsidRDefault="008F218B" w:rsidP="008F218B">
                  <w:pPr>
                    <w:pStyle w:val="table10"/>
                    <w:spacing w:before="120"/>
                  </w:pPr>
                </w:p>
              </w:tc>
            </w:tr>
            <w:tr w:rsidR="00AA0AF1" w:rsidRPr="00AA0AF1" w:rsidTr="00491EBD">
              <w:trPr>
                <w:trHeight w:val="240"/>
              </w:trPr>
              <w:tc>
                <w:tcPr>
                  <w:tcW w:w="722" w:type="pct"/>
                  <w:tcMar>
                    <w:top w:w="0" w:type="dxa"/>
                    <w:left w:w="6" w:type="dxa"/>
                    <w:bottom w:w="0" w:type="dxa"/>
                    <w:right w:w="6" w:type="dxa"/>
                  </w:tcMar>
                </w:tcPr>
                <w:p w:rsidR="00BE05F9" w:rsidRPr="00AA0AF1" w:rsidRDefault="00BE05F9" w:rsidP="00B961F8">
                  <w:pPr>
                    <w:pStyle w:val="table10"/>
                    <w:spacing w:before="120"/>
                  </w:pPr>
                  <w:r w:rsidRPr="00AA0AF1">
                    <w:t>8.5.1. Согласование проведения ярмарки</w:t>
                  </w:r>
                </w:p>
              </w:tc>
              <w:tc>
                <w:tcPr>
                  <w:tcW w:w="724" w:type="pct"/>
                  <w:tcMar>
                    <w:top w:w="0" w:type="dxa"/>
                    <w:left w:w="6" w:type="dxa"/>
                    <w:bottom w:w="0" w:type="dxa"/>
                    <w:right w:w="6" w:type="dxa"/>
                  </w:tcMar>
                </w:tcPr>
                <w:p w:rsidR="00D27CDE" w:rsidRPr="00AA0AF1" w:rsidRDefault="00BE05F9" w:rsidP="00155BD9">
                  <w:pPr>
                    <w:spacing w:after="0" w:line="240" w:lineRule="auto"/>
                    <w:jc w:val="center"/>
                    <w:rPr>
                      <w:rFonts w:ascii="Times New Roman" w:eastAsia="Times New Roman" w:hAnsi="Times New Roman" w:cs="Times New Roman"/>
                      <w:sz w:val="20"/>
                      <w:szCs w:val="20"/>
                      <w:lang w:eastAsia="ru-RU"/>
                    </w:rPr>
                  </w:pPr>
                  <w:r w:rsidRPr="00AA0AF1">
                    <w:rPr>
                      <w:rFonts w:ascii="Times New Roman" w:eastAsia="Times New Roman" w:hAnsi="Times New Roman" w:cs="Times New Roman"/>
                      <w:sz w:val="20"/>
                      <w:szCs w:val="20"/>
                      <w:lang w:eastAsia="ru-RU"/>
                    </w:rPr>
                    <w:t xml:space="preserve">Главный специалист отдела экономики райисполкома </w:t>
                  </w:r>
                </w:p>
                <w:p w:rsidR="00BE05F9" w:rsidRPr="00AA0AF1" w:rsidRDefault="00BE05F9" w:rsidP="00155BD9">
                  <w:pPr>
                    <w:spacing w:after="0" w:line="240" w:lineRule="auto"/>
                    <w:jc w:val="center"/>
                    <w:rPr>
                      <w:rFonts w:ascii="Times New Roman" w:eastAsia="Times New Roman" w:hAnsi="Times New Roman" w:cs="Times New Roman"/>
                      <w:sz w:val="20"/>
                      <w:szCs w:val="20"/>
                      <w:lang w:eastAsia="ru-RU"/>
                    </w:rPr>
                  </w:pPr>
                  <w:r w:rsidRPr="00AA0AF1">
                    <w:rPr>
                      <w:rFonts w:ascii="Times New Roman" w:eastAsia="Times New Roman" w:hAnsi="Times New Roman" w:cs="Times New Roman"/>
                      <w:sz w:val="20"/>
                      <w:szCs w:val="20"/>
                      <w:lang w:eastAsia="ru-RU"/>
                    </w:rPr>
                    <w:t>Великанова Т.А.</w:t>
                  </w:r>
                </w:p>
                <w:p w:rsidR="00BE05F9" w:rsidRPr="00AA0AF1" w:rsidRDefault="00BE05F9" w:rsidP="00155BD9">
                  <w:pPr>
                    <w:spacing w:after="0" w:line="240" w:lineRule="auto"/>
                    <w:jc w:val="center"/>
                    <w:rPr>
                      <w:rFonts w:ascii="Times New Roman" w:eastAsia="Times New Roman" w:hAnsi="Times New Roman" w:cs="Times New Roman"/>
                      <w:sz w:val="20"/>
                      <w:szCs w:val="20"/>
                      <w:lang w:eastAsia="ru-RU"/>
                    </w:rPr>
                  </w:pPr>
                </w:p>
                <w:p w:rsidR="00BE05F9" w:rsidRPr="00AA0AF1" w:rsidRDefault="00BE05F9" w:rsidP="00155BD9">
                  <w:pPr>
                    <w:pStyle w:val="table10"/>
                    <w:spacing w:before="120"/>
                    <w:jc w:val="center"/>
                  </w:pPr>
                  <w:r w:rsidRPr="00AA0AF1">
                    <w:rPr>
                      <w:rFonts w:eastAsia="Calibri"/>
                      <w:lang w:eastAsia="en-US"/>
                    </w:rPr>
                    <w:t>(прием заявлений и выдачу решений осуществляет служба «одно окно»)</w:t>
                  </w:r>
                </w:p>
              </w:tc>
              <w:tc>
                <w:tcPr>
                  <w:tcW w:w="1085" w:type="pct"/>
                </w:tcPr>
                <w:p w:rsidR="00BE05F9" w:rsidRPr="00AA0AF1" w:rsidRDefault="002E6F4F" w:rsidP="0094549E">
                  <w:pPr>
                    <w:pStyle w:val="table10"/>
                    <w:spacing w:before="120"/>
                    <w:jc w:val="center"/>
                    <w:rPr>
                      <w:color w:val="000000"/>
                      <w:shd w:val="clear" w:color="auto" w:fill="FFFFFF"/>
                    </w:rPr>
                  </w:pPr>
                  <w:r w:rsidRPr="00AA0AF1">
                    <w:rPr>
                      <w:color w:val="000000"/>
                      <w:shd w:val="clear" w:color="auto" w:fill="FFFFFF"/>
                    </w:rPr>
                    <w:t>Заявление</w:t>
                  </w:r>
                </w:p>
                <w:p w:rsidR="002E6F4F" w:rsidRPr="00AA0AF1" w:rsidRDefault="002E6F4F" w:rsidP="002E6F4F">
                  <w:pPr>
                    <w:pStyle w:val="table10"/>
                    <w:spacing w:before="120"/>
                    <w:jc w:val="center"/>
                  </w:pPr>
                  <w:r w:rsidRPr="00AA0AF1">
                    <w:t>документ, подтверждающий согласие правообладателя земельного участка, капитального строения (здания, сооружения), изолированного помещения или их части (далее в настоящем пункте – недвижимое имущество) на проведение в них ярмарки (не представляется, если правообладателем недвижимого имущества, в (на) котором планируется проведение ярмарки, является организатор ярмарки или уполномоченный орган, если организатор ярмарки заключил договор аренды (безвозмездного пользования) с правообладателем недвижимого имущества, который предусматривает на период действия договора организацию ярмарок с использованием недвижимого имущества, в (на) котором планируется проведение ярмарки, ярмарка проводится на землях общего пользования)</w:t>
                  </w:r>
                </w:p>
                <w:p w:rsidR="002E6F4F" w:rsidRPr="00AA0AF1" w:rsidRDefault="002E6F4F" w:rsidP="002E6F4F">
                  <w:pPr>
                    <w:pStyle w:val="table10"/>
                    <w:spacing w:before="120"/>
                    <w:jc w:val="center"/>
                  </w:pPr>
                  <w:r w:rsidRPr="00AA0AF1">
                    <w:t>в случае, если организатор ярмарки является правообладателем недвижимого имущества, в (на) котором планируется проведение ярмарки:</w:t>
                  </w:r>
                </w:p>
                <w:p w:rsidR="002E6F4F" w:rsidRPr="00AA0AF1" w:rsidRDefault="002E6F4F" w:rsidP="002E6F4F">
                  <w:pPr>
                    <w:pStyle w:val="table10"/>
                    <w:spacing w:before="120"/>
                    <w:jc w:val="center"/>
                  </w:pPr>
                  <w:r w:rsidRPr="00AA0AF1">
                    <w:t>копия документа, подтверждающего право собственности, хозяйственного ведения, оперативного управления или владения на ином законном основании недвижимым имуществом (договор аренды или купли-продажи недвижимого имущества, в (на) котором планируется проведение ярмарки, иной документ)</w:t>
                  </w:r>
                </w:p>
                <w:p w:rsidR="002E6F4F" w:rsidRPr="00AA0AF1" w:rsidRDefault="002E6F4F" w:rsidP="002E6F4F">
                  <w:pPr>
                    <w:pStyle w:val="table10"/>
                    <w:spacing w:before="120"/>
                    <w:jc w:val="center"/>
                  </w:pPr>
                  <w:r w:rsidRPr="00AA0AF1">
                    <w:lastRenderedPageBreak/>
                    <w:t>в случае если организатор ярмарки заключил договор аренды (безвозмездного пользования) с правообладателем недвижимого имущества, который предусматривает на период действия договора организацию ярмарок с использованием недвижимого имущества, в (на) котором планируется проведение ярмарки):</w:t>
                  </w:r>
                </w:p>
                <w:p w:rsidR="002E6F4F" w:rsidRPr="00AA0AF1" w:rsidRDefault="002E6F4F" w:rsidP="002E6F4F">
                  <w:pPr>
                    <w:pStyle w:val="table10"/>
                    <w:spacing w:before="120"/>
                    <w:jc w:val="center"/>
                  </w:pPr>
                  <w:r w:rsidRPr="00AA0AF1">
                    <w:t>копия договора аренды (безвозмездного пользования) недвижимого имущества, в (на) котором планируется проведение ярмарки</w:t>
                  </w:r>
                </w:p>
              </w:tc>
              <w:tc>
                <w:tcPr>
                  <w:tcW w:w="635" w:type="pct"/>
                  <w:tcMar>
                    <w:top w:w="0" w:type="dxa"/>
                    <w:left w:w="6" w:type="dxa"/>
                    <w:bottom w:w="0" w:type="dxa"/>
                    <w:right w:w="6" w:type="dxa"/>
                  </w:tcMar>
                </w:tcPr>
                <w:p w:rsidR="00BE05F9" w:rsidRPr="00AA0AF1" w:rsidRDefault="00BE05F9" w:rsidP="00B961F8">
                  <w:pPr>
                    <w:pStyle w:val="table10"/>
                    <w:spacing w:before="120"/>
                  </w:pPr>
                  <w:r w:rsidRPr="00AA0AF1">
                    <w:lastRenderedPageBreak/>
                    <w:t>15 дней</w:t>
                  </w:r>
                </w:p>
              </w:tc>
              <w:tc>
                <w:tcPr>
                  <w:tcW w:w="635" w:type="pct"/>
                  <w:tcMar>
                    <w:top w:w="0" w:type="dxa"/>
                    <w:left w:w="6" w:type="dxa"/>
                    <w:bottom w:w="0" w:type="dxa"/>
                    <w:right w:w="6" w:type="dxa"/>
                  </w:tcMar>
                </w:tcPr>
                <w:p w:rsidR="00BE05F9" w:rsidRPr="00AA0AF1" w:rsidRDefault="00BE05F9" w:rsidP="00B961F8">
                  <w:pPr>
                    <w:pStyle w:val="table10"/>
                    <w:spacing w:before="120"/>
                  </w:pPr>
                  <w:r w:rsidRPr="00AA0AF1">
                    <w:t>бесплатно</w:t>
                  </w:r>
                </w:p>
              </w:tc>
              <w:tc>
                <w:tcPr>
                  <w:tcW w:w="739" w:type="pct"/>
                </w:tcPr>
                <w:p w:rsidR="00BE05F9" w:rsidRPr="00AA0AF1" w:rsidRDefault="002E6F4F" w:rsidP="008F218B">
                  <w:pPr>
                    <w:pStyle w:val="table10"/>
                    <w:spacing w:before="120"/>
                  </w:pPr>
                  <w:r w:rsidRPr="00AA0AF1">
                    <w:t>бессрочно</w:t>
                  </w:r>
                </w:p>
              </w:tc>
              <w:tc>
                <w:tcPr>
                  <w:tcW w:w="460" w:type="pct"/>
                </w:tcPr>
                <w:p w:rsidR="00BE05F9" w:rsidRPr="00AA0AF1" w:rsidRDefault="00BE05F9" w:rsidP="008F218B">
                  <w:pPr>
                    <w:pStyle w:val="table10"/>
                    <w:spacing w:before="120"/>
                  </w:pPr>
                </w:p>
              </w:tc>
            </w:tr>
            <w:tr w:rsidR="00B131DB" w:rsidRPr="00AA0AF1" w:rsidTr="00491EBD">
              <w:trPr>
                <w:trHeight w:val="240"/>
              </w:trPr>
              <w:tc>
                <w:tcPr>
                  <w:tcW w:w="722" w:type="pct"/>
                  <w:tcMar>
                    <w:top w:w="0" w:type="dxa"/>
                    <w:left w:w="6" w:type="dxa"/>
                    <w:bottom w:w="0" w:type="dxa"/>
                    <w:right w:w="6" w:type="dxa"/>
                  </w:tcMar>
                </w:tcPr>
                <w:p w:rsidR="0075574C" w:rsidRPr="00AA0AF1" w:rsidRDefault="0075574C" w:rsidP="00B961F8">
                  <w:pPr>
                    <w:pStyle w:val="table10"/>
                    <w:spacing w:before="120"/>
                  </w:pPr>
                  <w:r w:rsidRPr="00AA0AF1">
                    <w:rPr>
                      <w:bCs/>
                    </w:rPr>
                    <w:lastRenderedPageBreak/>
                    <w:t>8.6. Согласование схемы рынков</w:t>
                  </w:r>
                </w:p>
              </w:tc>
              <w:tc>
                <w:tcPr>
                  <w:tcW w:w="4278" w:type="pct"/>
                  <w:gridSpan w:val="6"/>
                  <w:tcMar>
                    <w:top w:w="0" w:type="dxa"/>
                    <w:left w:w="6" w:type="dxa"/>
                    <w:bottom w:w="0" w:type="dxa"/>
                    <w:right w:w="6" w:type="dxa"/>
                  </w:tcMar>
                </w:tcPr>
                <w:p w:rsidR="0075574C" w:rsidRPr="00AA0AF1" w:rsidRDefault="0075574C" w:rsidP="00B961F8">
                  <w:pPr>
                    <w:pStyle w:val="table10"/>
                    <w:spacing w:before="120"/>
                  </w:pPr>
                  <w:r w:rsidRPr="00AA0AF1">
                    <w:rPr>
                      <w:bCs/>
                    </w:rPr>
                    <w:t> </w:t>
                  </w:r>
                </w:p>
                <w:p w:rsidR="0075574C" w:rsidRPr="00AA0AF1" w:rsidRDefault="0075574C" w:rsidP="00B961F8">
                  <w:pPr>
                    <w:pStyle w:val="table10"/>
                    <w:spacing w:before="120"/>
                  </w:pPr>
                  <w:r w:rsidRPr="00AA0AF1">
                    <w:rPr>
                      <w:bCs/>
                    </w:rPr>
                    <w:t> </w:t>
                  </w:r>
                </w:p>
                <w:p w:rsidR="0075574C" w:rsidRPr="00AA0AF1" w:rsidRDefault="0075574C" w:rsidP="00B961F8">
                  <w:pPr>
                    <w:pStyle w:val="table10"/>
                    <w:spacing w:before="120"/>
                  </w:pPr>
                  <w:r w:rsidRPr="00AA0AF1">
                    <w:rPr>
                      <w:bCs/>
                    </w:rPr>
                    <w:t> </w:t>
                  </w:r>
                </w:p>
              </w:tc>
            </w:tr>
            <w:tr w:rsidR="00AA0AF1" w:rsidRPr="00AA0AF1" w:rsidTr="00491EBD">
              <w:trPr>
                <w:trHeight w:val="240"/>
              </w:trPr>
              <w:tc>
                <w:tcPr>
                  <w:tcW w:w="722" w:type="pct"/>
                  <w:tcMar>
                    <w:top w:w="0" w:type="dxa"/>
                    <w:left w:w="6" w:type="dxa"/>
                    <w:bottom w:w="0" w:type="dxa"/>
                    <w:right w:w="6" w:type="dxa"/>
                  </w:tcMar>
                </w:tcPr>
                <w:p w:rsidR="00BE05F9" w:rsidRPr="00AA0AF1" w:rsidRDefault="00BE05F9" w:rsidP="00B961F8">
                  <w:pPr>
                    <w:pStyle w:val="table10"/>
                    <w:spacing w:before="120"/>
                  </w:pPr>
                  <w:r w:rsidRPr="00AA0AF1">
                    <w:t xml:space="preserve">8.6.1. Согласование схемы рынка, в том числе с государственной ветеринарной службой, на размещение зооботанического рынка, рынка, на котором осуществляется продажа продовольственных товаров, в том числе сельскохозяйственной продукции </w:t>
                  </w:r>
                </w:p>
              </w:tc>
              <w:tc>
                <w:tcPr>
                  <w:tcW w:w="724" w:type="pct"/>
                  <w:tcMar>
                    <w:top w:w="0" w:type="dxa"/>
                    <w:left w:w="6" w:type="dxa"/>
                    <w:bottom w:w="0" w:type="dxa"/>
                    <w:right w:w="6" w:type="dxa"/>
                  </w:tcMar>
                </w:tcPr>
                <w:p w:rsidR="00D27CDE" w:rsidRPr="00AA0AF1" w:rsidRDefault="00BE05F9" w:rsidP="00155BD9">
                  <w:pPr>
                    <w:jc w:val="center"/>
                    <w:rPr>
                      <w:rFonts w:ascii="Times New Roman" w:eastAsia="Times New Roman" w:hAnsi="Times New Roman" w:cs="Times New Roman"/>
                      <w:sz w:val="20"/>
                      <w:szCs w:val="20"/>
                      <w:lang w:eastAsia="ru-RU"/>
                    </w:rPr>
                  </w:pPr>
                  <w:r w:rsidRPr="00AA0AF1">
                    <w:rPr>
                      <w:rFonts w:ascii="Times New Roman" w:hAnsi="Times New Roman" w:cs="Times New Roman"/>
                      <w:sz w:val="20"/>
                      <w:szCs w:val="20"/>
                    </w:rPr>
                    <w:t xml:space="preserve"> </w:t>
                  </w:r>
                  <w:r w:rsidRPr="00AA0AF1">
                    <w:rPr>
                      <w:rFonts w:ascii="Times New Roman" w:eastAsia="Times New Roman" w:hAnsi="Times New Roman" w:cs="Times New Roman"/>
                      <w:sz w:val="20"/>
                      <w:szCs w:val="20"/>
                      <w:lang w:eastAsia="ru-RU"/>
                    </w:rPr>
                    <w:t xml:space="preserve">Главный специалист отдела экономики райисполкома </w:t>
                  </w:r>
                </w:p>
                <w:p w:rsidR="00BE05F9" w:rsidRPr="00AA0AF1" w:rsidRDefault="00BE05F9" w:rsidP="00155BD9">
                  <w:pPr>
                    <w:jc w:val="center"/>
                    <w:rPr>
                      <w:rFonts w:ascii="Times New Roman" w:eastAsia="Times New Roman" w:hAnsi="Times New Roman" w:cs="Times New Roman"/>
                      <w:sz w:val="20"/>
                      <w:szCs w:val="20"/>
                      <w:lang w:eastAsia="ru-RU"/>
                    </w:rPr>
                  </w:pPr>
                  <w:r w:rsidRPr="00AA0AF1">
                    <w:rPr>
                      <w:rFonts w:ascii="Times New Roman" w:eastAsia="Times New Roman" w:hAnsi="Times New Roman" w:cs="Times New Roman"/>
                      <w:sz w:val="20"/>
                      <w:szCs w:val="20"/>
                      <w:lang w:eastAsia="ru-RU"/>
                    </w:rPr>
                    <w:t>Великанова Т.А.</w:t>
                  </w:r>
                </w:p>
                <w:p w:rsidR="00BE05F9" w:rsidRPr="00AA0AF1" w:rsidRDefault="00BE05F9" w:rsidP="00155BD9">
                  <w:pPr>
                    <w:spacing w:after="0" w:line="240" w:lineRule="auto"/>
                    <w:jc w:val="center"/>
                    <w:rPr>
                      <w:rFonts w:ascii="Times New Roman" w:eastAsia="Times New Roman" w:hAnsi="Times New Roman" w:cs="Times New Roman"/>
                      <w:sz w:val="20"/>
                      <w:szCs w:val="20"/>
                      <w:lang w:eastAsia="ru-RU"/>
                    </w:rPr>
                  </w:pPr>
                </w:p>
                <w:p w:rsidR="00BE05F9" w:rsidRPr="00AA0AF1" w:rsidRDefault="00BE05F9" w:rsidP="007F259B">
                  <w:pPr>
                    <w:pStyle w:val="table10"/>
                    <w:spacing w:before="120"/>
                    <w:jc w:val="center"/>
                  </w:pPr>
                  <w:r w:rsidRPr="00AA0AF1">
                    <w:rPr>
                      <w:rFonts w:eastAsia="Calibri"/>
                      <w:lang w:eastAsia="en-US"/>
                    </w:rPr>
                    <w:t>(прием заявлений и выдачу решений осуществляет служба «одно окно»)</w:t>
                  </w:r>
                </w:p>
              </w:tc>
              <w:tc>
                <w:tcPr>
                  <w:tcW w:w="1085" w:type="pct"/>
                </w:tcPr>
                <w:p w:rsidR="00BE05F9" w:rsidRPr="00AA0AF1" w:rsidRDefault="002E6F4F" w:rsidP="0094549E">
                  <w:pPr>
                    <w:pStyle w:val="table10"/>
                    <w:spacing w:before="120"/>
                    <w:jc w:val="center"/>
                    <w:rPr>
                      <w:color w:val="000000"/>
                      <w:shd w:val="clear" w:color="auto" w:fill="FFFFFF"/>
                    </w:rPr>
                  </w:pPr>
                  <w:r w:rsidRPr="00AA0AF1">
                    <w:rPr>
                      <w:color w:val="000000"/>
                      <w:shd w:val="clear" w:color="auto" w:fill="FFFFFF"/>
                    </w:rPr>
                    <w:t>Заявление</w:t>
                  </w:r>
                </w:p>
                <w:p w:rsidR="002E6F4F" w:rsidRPr="00AA0AF1" w:rsidRDefault="002E6F4F" w:rsidP="0094549E">
                  <w:pPr>
                    <w:pStyle w:val="table10"/>
                    <w:spacing w:before="120"/>
                    <w:jc w:val="center"/>
                  </w:pPr>
                  <w:r w:rsidRPr="00AA0AF1">
                    <w:rPr>
                      <w:color w:val="000000"/>
                      <w:shd w:val="clear" w:color="auto" w:fill="FFFFFF"/>
                    </w:rPr>
                    <w:t>схема рынка</w:t>
                  </w:r>
                </w:p>
              </w:tc>
              <w:tc>
                <w:tcPr>
                  <w:tcW w:w="635" w:type="pct"/>
                  <w:tcMar>
                    <w:top w:w="0" w:type="dxa"/>
                    <w:left w:w="6" w:type="dxa"/>
                    <w:bottom w:w="0" w:type="dxa"/>
                    <w:right w:w="6" w:type="dxa"/>
                  </w:tcMar>
                </w:tcPr>
                <w:p w:rsidR="00BE05F9" w:rsidRPr="00AA0AF1" w:rsidRDefault="00BE05F9" w:rsidP="00B961F8">
                  <w:pPr>
                    <w:pStyle w:val="table10"/>
                    <w:spacing w:before="120"/>
                  </w:pPr>
                  <w:r w:rsidRPr="00AA0AF1">
                    <w:t>10 рабочих дней</w:t>
                  </w:r>
                </w:p>
              </w:tc>
              <w:tc>
                <w:tcPr>
                  <w:tcW w:w="635" w:type="pct"/>
                  <w:tcMar>
                    <w:top w:w="0" w:type="dxa"/>
                    <w:left w:w="6" w:type="dxa"/>
                    <w:bottom w:w="0" w:type="dxa"/>
                    <w:right w:w="6" w:type="dxa"/>
                  </w:tcMar>
                </w:tcPr>
                <w:p w:rsidR="00BE05F9" w:rsidRPr="00AA0AF1" w:rsidRDefault="00BE05F9" w:rsidP="00B961F8">
                  <w:pPr>
                    <w:pStyle w:val="table10"/>
                    <w:spacing w:before="120"/>
                  </w:pPr>
                  <w:r w:rsidRPr="00AA0AF1">
                    <w:t>бесплатно</w:t>
                  </w:r>
                </w:p>
              </w:tc>
              <w:tc>
                <w:tcPr>
                  <w:tcW w:w="739" w:type="pct"/>
                </w:tcPr>
                <w:p w:rsidR="00BE05F9" w:rsidRPr="00AA0AF1" w:rsidRDefault="002E6F4F" w:rsidP="008F218B">
                  <w:pPr>
                    <w:pStyle w:val="table10"/>
                    <w:spacing w:before="120"/>
                  </w:pPr>
                  <w:r w:rsidRPr="00AA0AF1">
                    <w:t>бессрочно</w:t>
                  </w:r>
                </w:p>
              </w:tc>
              <w:tc>
                <w:tcPr>
                  <w:tcW w:w="460" w:type="pct"/>
                </w:tcPr>
                <w:p w:rsidR="00BE05F9" w:rsidRPr="00AA0AF1" w:rsidRDefault="00BE05F9" w:rsidP="008F218B">
                  <w:pPr>
                    <w:pStyle w:val="table10"/>
                    <w:spacing w:before="120"/>
                  </w:pPr>
                </w:p>
              </w:tc>
            </w:tr>
            <w:tr w:rsidR="00B131DB" w:rsidRPr="00AA0AF1" w:rsidTr="00491EBD">
              <w:trPr>
                <w:trHeight w:val="240"/>
              </w:trPr>
              <w:tc>
                <w:tcPr>
                  <w:tcW w:w="722" w:type="pct"/>
                  <w:tcMar>
                    <w:top w:w="0" w:type="dxa"/>
                    <w:left w:w="6" w:type="dxa"/>
                    <w:bottom w:w="0" w:type="dxa"/>
                    <w:right w:w="6" w:type="dxa"/>
                  </w:tcMar>
                </w:tcPr>
                <w:p w:rsidR="0075574C" w:rsidRPr="00AA0AF1" w:rsidRDefault="0075574C" w:rsidP="00B961F8">
                  <w:pPr>
                    <w:pStyle w:val="table10"/>
                    <w:spacing w:before="120"/>
                  </w:pPr>
                  <w:r w:rsidRPr="00AA0AF1">
                    <w:rPr>
                      <w:bCs/>
                    </w:rPr>
                    <w:t>8.7. Согласование реализации товаров с истекшими сроками службы и хранения</w:t>
                  </w:r>
                </w:p>
              </w:tc>
              <w:tc>
                <w:tcPr>
                  <w:tcW w:w="4278" w:type="pct"/>
                  <w:gridSpan w:val="6"/>
                  <w:tcMar>
                    <w:top w:w="0" w:type="dxa"/>
                    <w:left w:w="6" w:type="dxa"/>
                    <w:bottom w:w="0" w:type="dxa"/>
                    <w:right w:w="6" w:type="dxa"/>
                  </w:tcMar>
                </w:tcPr>
                <w:p w:rsidR="0075574C" w:rsidRPr="00AA0AF1" w:rsidRDefault="0075574C" w:rsidP="00B961F8">
                  <w:pPr>
                    <w:pStyle w:val="table10"/>
                    <w:spacing w:before="120"/>
                  </w:pPr>
                  <w:r w:rsidRPr="00AA0AF1">
                    <w:rPr>
                      <w:bCs/>
                    </w:rPr>
                    <w:t> </w:t>
                  </w:r>
                </w:p>
                <w:p w:rsidR="0075574C" w:rsidRPr="00AA0AF1" w:rsidRDefault="0075574C" w:rsidP="00B961F8">
                  <w:pPr>
                    <w:pStyle w:val="table10"/>
                    <w:spacing w:before="120"/>
                  </w:pPr>
                  <w:r w:rsidRPr="00AA0AF1">
                    <w:rPr>
                      <w:bCs/>
                    </w:rPr>
                    <w:t> </w:t>
                  </w:r>
                </w:p>
                <w:p w:rsidR="0075574C" w:rsidRPr="00AA0AF1" w:rsidRDefault="0075574C" w:rsidP="008F218B">
                  <w:pPr>
                    <w:pStyle w:val="table10"/>
                    <w:spacing w:before="120"/>
                  </w:pPr>
                  <w:r w:rsidRPr="00AA0AF1">
                    <w:rPr>
                      <w:bCs/>
                    </w:rPr>
                    <w:t> </w:t>
                  </w:r>
                </w:p>
              </w:tc>
            </w:tr>
            <w:tr w:rsidR="00B131DB" w:rsidRPr="00AA0AF1" w:rsidTr="00491EBD">
              <w:trPr>
                <w:trHeight w:val="240"/>
              </w:trPr>
              <w:tc>
                <w:tcPr>
                  <w:tcW w:w="722" w:type="pct"/>
                  <w:tcMar>
                    <w:top w:w="0" w:type="dxa"/>
                    <w:left w:w="6" w:type="dxa"/>
                    <w:bottom w:w="0" w:type="dxa"/>
                    <w:right w:w="6" w:type="dxa"/>
                  </w:tcMar>
                </w:tcPr>
                <w:p w:rsidR="0075574C" w:rsidRPr="00AA0AF1" w:rsidRDefault="0075574C" w:rsidP="00B961F8">
                  <w:pPr>
                    <w:pStyle w:val="table10"/>
                    <w:spacing w:before="120"/>
                  </w:pPr>
                  <w:r w:rsidRPr="00AA0AF1">
                    <w:rPr>
                      <w:bCs/>
                    </w:rPr>
                    <w:t>8.8. Согласование режима работы</w:t>
                  </w:r>
                </w:p>
              </w:tc>
              <w:tc>
                <w:tcPr>
                  <w:tcW w:w="4278" w:type="pct"/>
                  <w:gridSpan w:val="6"/>
                  <w:tcMar>
                    <w:top w:w="0" w:type="dxa"/>
                    <w:left w:w="6" w:type="dxa"/>
                    <w:bottom w:w="0" w:type="dxa"/>
                    <w:right w:w="6" w:type="dxa"/>
                  </w:tcMar>
                </w:tcPr>
                <w:p w:rsidR="0075574C" w:rsidRPr="00AA0AF1" w:rsidRDefault="0075574C" w:rsidP="00B961F8">
                  <w:pPr>
                    <w:pStyle w:val="table10"/>
                    <w:spacing w:before="120"/>
                  </w:pPr>
                  <w:r w:rsidRPr="00AA0AF1">
                    <w:rPr>
                      <w:bCs/>
                    </w:rPr>
                    <w:t> </w:t>
                  </w:r>
                </w:p>
                <w:p w:rsidR="0075574C" w:rsidRPr="00AA0AF1" w:rsidRDefault="0075574C" w:rsidP="00B961F8">
                  <w:pPr>
                    <w:pStyle w:val="table10"/>
                    <w:spacing w:before="120"/>
                  </w:pPr>
                  <w:r w:rsidRPr="00AA0AF1">
                    <w:rPr>
                      <w:bCs/>
                    </w:rPr>
                    <w:t> </w:t>
                  </w:r>
                </w:p>
                <w:p w:rsidR="0075574C" w:rsidRPr="00AA0AF1" w:rsidRDefault="0075574C" w:rsidP="008F218B">
                  <w:pPr>
                    <w:pStyle w:val="table10"/>
                    <w:spacing w:before="120"/>
                  </w:pPr>
                  <w:r w:rsidRPr="00AA0AF1">
                    <w:rPr>
                      <w:bCs/>
                    </w:rPr>
                    <w:t> </w:t>
                  </w:r>
                </w:p>
              </w:tc>
            </w:tr>
            <w:tr w:rsidR="00AA0AF1" w:rsidRPr="00AA0AF1" w:rsidTr="00491EBD">
              <w:trPr>
                <w:trHeight w:val="240"/>
              </w:trPr>
              <w:tc>
                <w:tcPr>
                  <w:tcW w:w="722" w:type="pct"/>
                  <w:tcMar>
                    <w:top w:w="0" w:type="dxa"/>
                    <w:left w:w="6" w:type="dxa"/>
                    <w:bottom w:w="0" w:type="dxa"/>
                    <w:right w:w="6" w:type="dxa"/>
                  </w:tcMar>
                </w:tcPr>
                <w:p w:rsidR="00BE05F9" w:rsidRPr="00AA0AF1" w:rsidRDefault="00BE05F9" w:rsidP="00B961F8">
                  <w:pPr>
                    <w:pStyle w:val="table10"/>
                    <w:spacing w:before="120"/>
                  </w:pPr>
                  <w:r w:rsidRPr="00AA0AF1">
                    <w:t xml:space="preserve">8.8.1. Согласование режима работы после </w:t>
                  </w:r>
                  <w:r w:rsidRPr="00AA0AF1">
                    <w:lastRenderedPageBreak/>
                    <w:t>23.00 и до 7.00 розничного торгового объекта</w:t>
                  </w:r>
                </w:p>
              </w:tc>
              <w:tc>
                <w:tcPr>
                  <w:tcW w:w="724" w:type="pct"/>
                  <w:tcMar>
                    <w:top w:w="0" w:type="dxa"/>
                    <w:left w:w="6" w:type="dxa"/>
                    <w:bottom w:w="0" w:type="dxa"/>
                    <w:right w:w="6" w:type="dxa"/>
                  </w:tcMar>
                </w:tcPr>
                <w:p w:rsidR="00D27CDE" w:rsidRPr="00AA0AF1" w:rsidRDefault="00BE05F9" w:rsidP="0060614B">
                  <w:pPr>
                    <w:jc w:val="center"/>
                    <w:rPr>
                      <w:rFonts w:ascii="Times New Roman" w:eastAsia="Times New Roman" w:hAnsi="Times New Roman" w:cs="Times New Roman"/>
                      <w:sz w:val="20"/>
                      <w:szCs w:val="20"/>
                      <w:lang w:eastAsia="ru-RU"/>
                    </w:rPr>
                  </w:pPr>
                  <w:r w:rsidRPr="00AA0AF1">
                    <w:rPr>
                      <w:rFonts w:ascii="Times New Roman" w:hAnsi="Times New Roman" w:cs="Times New Roman"/>
                      <w:sz w:val="20"/>
                      <w:szCs w:val="20"/>
                    </w:rPr>
                    <w:lastRenderedPageBreak/>
                    <w:t xml:space="preserve"> </w:t>
                  </w:r>
                  <w:r w:rsidRPr="00AA0AF1">
                    <w:rPr>
                      <w:rFonts w:ascii="Times New Roman" w:eastAsia="Times New Roman" w:hAnsi="Times New Roman" w:cs="Times New Roman"/>
                      <w:sz w:val="20"/>
                      <w:szCs w:val="20"/>
                      <w:lang w:eastAsia="ru-RU"/>
                    </w:rPr>
                    <w:t xml:space="preserve">Главный специалист отдела экономики </w:t>
                  </w:r>
                  <w:r w:rsidRPr="00AA0AF1">
                    <w:rPr>
                      <w:rFonts w:ascii="Times New Roman" w:eastAsia="Times New Roman" w:hAnsi="Times New Roman" w:cs="Times New Roman"/>
                      <w:sz w:val="20"/>
                      <w:szCs w:val="20"/>
                      <w:lang w:eastAsia="ru-RU"/>
                    </w:rPr>
                    <w:lastRenderedPageBreak/>
                    <w:t xml:space="preserve">райисполкома </w:t>
                  </w:r>
                </w:p>
                <w:p w:rsidR="00BE05F9" w:rsidRPr="00AA0AF1" w:rsidRDefault="00BE05F9" w:rsidP="0060614B">
                  <w:pPr>
                    <w:jc w:val="center"/>
                    <w:rPr>
                      <w:rFonts w:ascii="Times New Roman" w:eastAsia="Times New Roman" w:hAnsi="Times New Roman" w:cs="Times New Roman"/>
                      <w:sz w:val="20"/>
                      <w:szCs w:val="20"/>
                      <w:lang w:eastAsia="ru-RU"/>
                    </w:rPr>
                  </w:pPr>
                  <w:r w:rsidRPr="00AA0AF1">
                    <w:rPr>
                      <w:rFonts w:ascii="Times New Roman" w:eastAsia="Times New Roman" w:hAnsi="Times New Roman" w:cs="Times New Roman"/>
                      <w:sz w:val="20"/>
                      <w:szCs w:val="20"/>
                      <w:lang w:eastAsia="ru-RU"/>
                    </w:rPr>
                    <w:t>Великанова Т.А.</w:t>
                  </w:r>
                </w:p>
                <w:p w:rsidR="00BE05F9" w:rsidRPr="00AA0AF1" w:rsidRDefault="00BE05F9" w:rsidP="0060614B">
                  <w:pPr>
                    <w:spacing w:after="0" w:line="240" w:lineRule="auto"/>
                    <w:jc w:val="center"/>
                    <w:rPr>
                      <w:rFonts w:ascii="Times New Roman" w:eastAsia="Times New Roman" w:hAnsi="Times New Roman" w:cs="Times New Roman"/>
                      <w:sz w:val="20"/>
                      <w:szCs w:val="20"/>
                      <w:lang w:eastAsia="ru-RU"/>
                    </w:rPr>
                  </w:pPr>
                </w:p>
                <w:p w:rsidR="00BE05F9" w:rsidRPr="00AA0AF1" w:rsidRDefault="00BE05F9" w:rsidP="0060614B">
                  <w:pPr>
                    <w:pStyle w:val="table10"/>
                    <w:spacing w:before="120"/>
                    <w:jc w:val="center"/>
                  </w:pPr>
                  <w:r w:rsidRPr="00AA0AF1">
                    <w:rPr>
                      <w:rFonts w:eastAsia="Calibri"/>
                      <w:lang w:eastAsia="en-US"/>
                    </w:rPr>
                    <w:t>(прием заявлений и выдачу решений осуществляет служба «одно окно»)</w:t>
                  </w:r>
                </w:p>
              </w:tc>
              <w:tc>
                <w:tcPr>
                  <w:tcW w:w="1085" w:type="pct"/>
                </w:tcPr>
                <w:p w:rsidR="00BE05F9" w:rsidRPr="00AA0AF1" w:rsidRDefault="002E6F4F" w:rsidP="0094549E">
                  <w:pPr>
                    <w:pStyle w:val="table10"/>
                    <w:spacing w:before="120"/>
                    <w:jc w:val="center"/>
                  </w:pPr>
                  <w:r w:rsidRPr="00AA0AF1">
                    <w:rPr>
                      <w:color w:val="000000"/>
                      <w:shd w:val="clear" w:color="auto" w:fill="FFFFFF"/>
                    </w:rPr>
                    <w:lastRenderedPageBreak/>
                    <w:t>заявление</w:t>
                  </w:r>
                </w:p>
              </w:tc>
              <w:tc>
                <w:tcPr>
                  <w:tcW w:w="635" w:type="pct"/>
                  <w:tcMar>
                    <w:top w:w="0" w:type="dxa"/>
                    <w:left w:w="6" w:type="dxa"/>
                    <w:bottom w:w="0" w:type="dxa"/>
                    <w:right w:w="6" w:type="dxa"/>
                  </w:tcMar>
                </w:tcPr>
                <w:p w:rsidR="00BE05F9" w:rsidRPr="00AA0AF1" w:rsidRDefault="00BE05F9" w:rsidP="00B961F8">
                  <w:pPr>
                    <w:pStyle w:val="table10"/>
                    <w:spacing w:before="120"/>
                  </w:pPr>
                  <w:r w:rsidRPr="00AA0AF1">
                    <w:t>15 рабочих дней</w:t>
                  </w:r>
                </w:p>
              </w:tc>
              <w:tc>
                <w:tcPr>
                  <w:tcW w:w="635" w:type="pct"/>
                  <w:tcMar>
                    <w:top w:w="0" w:type="dxa"/>
                    <w:left w:w="6" w:type="dxa"/>
                    <w:bottom w:w="0" w:type="dxa"/>
                    <w:right w:w="6" w:type="dxa"/>
                  </w:tcMar>
                </w:tcPr>
                <w:p w:rsidR="00BE05F9" w:rsidRPr="00AA0AF1" w:rsidRDefault="00BE05F9" w:rsidP="00B961F8">
                  <w:pPr>
                    <w:pStyle w:val="table10"/>
                    <w:spacing w:before="120"/>
                  </w:pPr>
                  <w:r w:rsidRPr="00AA0AF1">
                    <w:t>бесплатно</w:t>
                  </w:r>
                </w:p>
              </w:tc>
              <w:tc>
                <w:tcPr>
                  <w:tcW w:w="739" w:type="pct"/>
                </w:tcPr>
                <w:p w:rsidR="00BE05F9" w:rsidRPr="00AA0AF1" w:rsidRDefault="002E6F4F" w:rsidP="008F218B">
                  <w:pPr>
                    <w:pStyle w:val="table10"/>
                    <w:spacing w:before="120"/>
                  </w:pPr>
                  <w:r w:rsidRPr="00AA0AF1">
                    <w:t>бессрочно</w:t>
                  </w:r>
                </w:p>
              </w:tc>
              <w:tc>
                <w:tcPr>
                  <w:tcW w:w="460" w:type="pct"/>
                </w:tcPr>
                <w:p w:rsidR="00BE05F9" w:rsidRPr="00AA0AF1" w:rsidRDefault="00BE05F9" w:rsidP="008F218B">
                  <w:pPr>
                    <w:pStyle w:val="table10"/>
                    <w:spacing w:before="120"/>
                  </w:pPr>
                </w:p>
              </w:tc>
            </w:tr>
            <w:tr w:rsidR="00AA0AF1" w:rsidRPr="00AA0AF1" w:rsidTr="00491EBD">
              <w:trPr>
                <w:trHeight w:val="240"/>
              </w:trPr>
              <w:tc>
                <w:tcPr>
                  <w:tcW w:w="722" w:type="pct"/>
                  <w:tcMar>
                    <w:top w:w="0" w:type="dxa"/>
                    <w:left w:w="6" w:type="dxa"/>
                    <w:bottom w:w="0" w:type="dxa"/>
                    <w:right w:w="6" w:type="dxa"/>
                  </w:tcMar>
                </w:tcPr>
                <w:p w:rsidR="00BE05F9" w:rsidRPr="00AA0AF1" w:rsidRDefault="00BE05F9" w:rsidP="00B961F8">
                  <w:pPr>
                    <w:pStyle w:val="table10"/>
                    <w:spacing w:before="120"/>
                  </w:pPr>
                  <w:r w:rsidRPr="00AA0AF1">
                    <w:lastRenderedPageBreak/>
                    <w:t>8.8.2. Согласование режима работы после 23.00 и до 7.00 объекта общественного питания</w:t>
                  </w:r>
                </w:p>
              </w:tc>
              <w:tc>
                <w:tcPr>
                  <w:tcW w:w="724" w:type="pct"/>
                  <w:tcMar>
                    <w:top w:w="0" w:type="dxa"/>
                    <w:left w:w="6" w:type="dxa"/>
                    <w:bottom w:w="0" w:type="dxa"/>
                    <w:right w:w="6" w:type="dxa"/>
                  </w:tcMar>
                </w:tcPr>
                <w:p w:rsidR="00D27CDE" w:rsidRPr="00AA0AF1" w:rsidRDefault="00BE05F9" w:rsidP="0060614B">
                  <w:pPr>
                    <w:jc w:val="center"/>
                    <w:rPr>
                      <w:rFonts w:ascii="Times New Roman" w:eastAsia="Times New Roman" w:hAnsi="Times New Roman" w:cs="Times New Roman"/>
                      <w:sz w:val="20"/>
                      <w:szCs w:val="20"/>
                      <w:lang w:eastAsia="ru-RU"/>
                    </w:rPr>
                  </w:pPr>
                  <w:r w:rsidRPr="00AA0AF1">
                    <w:rPr>
                      <w:rFonts w:ascii="Times New Roman" w:eastAsia="Times New Roman" w:hAnsi="Times New Roman" w:cs="Times New Roman"/>
                      <w:sz w:val="20"/>
                      <w:szCs w:val="20"/>
                      <w:lang w:eastAsia="ru-RU"/>
                    </w:rPr>
                    <w:t xml:space="preserve">Главный специалист отдела экономики райисполкома </w:t>
                  </w:r>
                </w:p>
                <w:p w:rsidR="00BE05F9" w:rsidRPr="00AA0AF1" w:rsidRDefault="00BE05F9" w:rsidP="0060614B">
                  <w:pPr>
                    <w:jc w:val="center"/>
                    <w:rPr>
                      <w:rFonts w:ascii="Times New Roman" w:eastAsia="Times New Roman" w:hAnsi="Times New Roman" w:cs="Times New Roman"/>
                      <w:sz w:val="20"/>
                      <w:szCs w:val="20"/>
                      <w:lang w:eastAsia="ru-RU"/>
                    </w:rPr>
                  </w:pPr>
                  <w:r w:rsidRPr="00AA0AF1">
                    <w:rPr>
                      <w:rFonts w:ascii="Times New Roman" w:eastAsia="Times New Roman" w:hAnsi="Times New Roman" w:cs="Times New Roman"/>
                      <w:sz w:val="20"/>
                      <w:szCs w:val="20"/>
                      <w:lang w:eastAsia="ru-RU"/>
                    </w:rPr>
                    <w:t>Великанова Т.А.</w:t>
                  </w:r>
                </w:p>
                <w:p w:rsidR="00BE05F9" w:rsidRPr="00AA0AF1" w:rsidRDefault="00BE05F9" w:rsidP="0060614B">
                  <w:pPr>
                    <w:spacing w:after="0" w:line="240" w:lineRule="auto"/>
                    <w:jc w:val="center"/>
                    <w:rPr>
                      <w:rFonts w:ascii="Times New Roman" w:eastAsia="Times New Roman" w:hAnsi="Times New Roman" w:cs="Times New Roman"/>
                      <w:sz w:val="20"/>
                      <w:szCs w:val="20"/>
                      <w:lang w:eastAsia="ru-RU"/>
                    </w:rPr>
                  </w:pPr>
                </w:p>
                <w:p w:rsidR="00BE05F9" w:rsidRPr="00AA0AF1" w:rsidRDefault="00BE05F9" w:rsidP="0060614B">
                  <w:pPr>
                    <w:pStyle w:val="table10"/>
                    <w:spacing w:before="120"/>
                    <w:jc w:val="center"/>
                  </w:pPr>
                  <w:r w:rsidRPr="00AA0AF1">
                    <w:rPr>
                      <w:rFonts w:eastAsia="Calibri"/>
                      <w:lang w:eastAsia="en-US"/>
                    </w:rPr>
                    <w:t>(прием заявлений и выдачу решений осуществляет служба «одно окно»)</w:t>
                  </w:r>
                </w:p>
              </w:tc>
              <w:tc>
                <w:tcPr>
                  <w:tcW w:w="1085" w:type="pct"/>
                </w:tcPr>
                <w:p w:rsidR="00BE05F9" w:rsidRPr="00AA0AF1" w:rsidRDefault="002E6F4F" w:rsidP="0094549E">
                  <w:pPr>
                    <w:pStyle w:val="table10"/>
                    <w:spacing w:before="120"/>
                    <w:jc w:val="center"/>
                  </w:pPr>
                  <w:r w:rsidRPr="00AA0AF1">
                    <w:t>заявление</w:t>
                  </w:r>
                </w:p>
              </w:tc>
              <w:tc>
                <w:tcPr>
                  <w:tcW w:w="635" w:type="pct"/>
                  <w:tcMar>
                    <w:top w:w="0" w:type="dxa"/>
                    <w:left w:w="6" w:type="dxa"/>
                    <w:bottom w:w="0" w:type="dxa"/>
                    <w:right w:w="6" w:type="dxa"/>
                  </w:tcMar>
                </w:tcPr>
                <w:p w:rsidR="00BE05F9" w:rsidRPr="00AA0AF1" w:rsidRDefault="00BE05F9" w:rsidP="00B961F8">
                  <w:pPr>
                    <w:pStyle w:val="table10"/>
                    <w:spacing w:before="120"/>
                  </w:pPr>
                  <w:r w:rsidRPr="00AA0AF1">
                    <w:t>15 рабочих дней</w:t>
                  </w:r>
                </w:p>
              </w:tc>
              <w:tc>
                <w:tcPr>
                  <w:tcW w:w="635" w:type="pct"/>
                  <w:tcMar>
                    <w:top w:w="0" w:type="dxa"/>
                    <w:left w:w="6" w:type="dxa"/>
                    <w:bottom w:w="0" w:type="dxa"/>
                    <w:right w:w="6" w:type="dxa"/>
                  </w:tcMar>
                </w:tcPr>
                <w:p w:rsidR="00BE05F9" w:rsidRPr="00AA0AF1" w:rsidRDefault="00BE05F9" w:rsidP="00B961F8">
                  <w:pPr>
                    <w:pStyle w:val="table10"/>
                    <w:spacing w:before="120"/>
                  </w:pPr>
                  <w:r w:rsidRPr="00AA0AF1">
                    <w:t>бесплатно</w:t>
                  </w:r>
                </w:p>
              </w:tc>
              <w:tc>
                <w:tcPr>
                  <w:tcW w:w="739" w:type="pct"/>
                </w:tcPr>
                <w:p w:rsidR="00BE05F9" w:rsidRPr="00AA0AF1" w:rsidRDefault="002E6F4F" w:rsidP="00B961F8">
                  <w:pPr>
                    <w:pStyle w:val="table10"/>
                    <w:spacing w:before="120"/>
                  </w:pPr>
                  <w:r w:rsidRPr="00AA0AF1">
                    <w:t>бессрочно</w:t>
                  </w:r>
                </w:p>
              </w:tc>
              <w:tc>
                <w:tcPr>
                  <w:tcW w:w="460" w:type="pct"/>
                </w:tcPr>
                <w:p w:rsidR="00BE05F9" w:rsidRPr="00AA0AF1" w:rsidRDefault="00BE05F9" w:rsidP="00B961F8">
                  <w:pPr>
                    <w:pStyle w:val="table10"/>
                    <w:spacing w:before="120"/>
                  </w:pPr>
                </w:p>
              </w:tc>
            </w:tr>
            <w:tr w:rsidR="00AA0AF1" w:rsidRPr="00AA0AF1" w:rsidTr="00491EBD">
              <w:trPr>
                <w:trHeight w:val="240"/>
              </w:trPr>
              <w:tc>
                <w:tcPr>
                  <w:tcW w:w="722" w:type="pct"/>
                  <w:tcMar>
                    <w:top w:w="0" w:type="dxa"/>
                    <w:left w:w="6" w:type="dxa"/>
                    <w:bottom w:w="0" w:type="dxa"/>
                    <w:right w:w="6" w:type="dxa"/>
                  </w:tcMar>
                </w:tcPr>
                <w:p w:rsidR="00BE05F9" w:rsidRPr="00AA0AF1" w:rsidRDefault="00BE05F9" w:rsidP="00B961F8">
                  <w:pPr>
                    <w:pStyle w:val="table10"/>
                    <w:spacing w:before="120"/>
                  </w:pPr>
                  <w:r w:rsidRPr="00AA0AF1">
                    <w:t>8.8.3. Согласование режима работы после 23.00 и до 7.00 торгового центра</w:t>
                  </w:r>
                </w:p>
              </w:tc>
              <w:tc>
                <w:tcPr>
                  <w:tcW w:w="724" w:type="pct"/>
                  <w:tcMar>
                    <w:top w:w="0" w:type="dxa"/>
                    <w:left w:w="6" w:type="dxa"/>
                    <w:bottom w:w="0" w:type="dxa"/>
                    <w:right w:w="6" w:type="dxa"/>
                  </w:tcMar>
                </w:tcPr>
                <w:p w:rsidR="00D27CDE" w:rsidRPr="00AA0AF1" w:rsidRDefault="00BE05F9" w:rsidP="0060614B">
                  <w:pPr>
                    <w:jc w:val="center"/>
                    <w:rPr>
                      <w:rFonts w:ascii="Times New Roman" w:eastAsia="Times New Roman" w:hAnsi="Times New Roman" w:cs="Times New Roman"/>
                      <w:sz w:val="20"/>
                      <w:szCs w:val="20"/>
                      <w:lang w:eastAsia="ru-RU"/>
                    </w:rPr>
                  </w:pPr>
                  <w:r w:rsidRPr="00AA0AF1">
                    <w:rPr>
                      <w:rFonts w:ascii="Times New Roman" w:eastAsia="Times New Roman" w:hAnsi="Times New Roman" w:cs="Times New Roman"/>
                      <w:sz w:val="20"/>
                      <w:szCs w:val="20"/>
                      <w:lang w:eastAsia="ru-RU"/>
                    </w:rPr>
                    <w:t xml:space="preserve">Главный специалист отдела экономики райисполкома </w:t>
                  </w:r>
                </w:p>
                <w:p w:rsidR="00BE05F9" w:rsidRPr="00AA0AF1" w:rsidRDefault="00BE05F9" w:rsidP="0060614B">
                  <w:pPr>
                    <w:jc w:val="center"/>
                    <w:rPr>
                      <w:rFonts w:ascii="Times New Roman" w:eastAsia="Times New Roman" w:hAnsi="Times New Roman" w:cs="Times New Roman"/>
                      <w:sz w:val="20"/>
                      <w:szCs w:val="20"/>
                      <w:lang w:eastAsia="ru-RU"/>
                    </w:rPr>
                  </w:pPr>
                  <w:r w:rsidRPr="00AA0AF1">
                    <w:rPr>
                      <w:rFonts w:ascii="Times New Roman" w:eastAsia="Times New Roman" w:hAnsi="Times New Roman" w:cs="Times New Roman"/>
                      <w:sz w:val="20"/>
                      <w:szCs w:val="20"/>
                      <w:lang w:eastAsia="ru-RU"/>
                    </w:rPr>
                    <w:t>Великанова Т.А.</w:t>
                  </w:r>
                </w:p>
                <w:p w:rsidR="00BE05F9" w:rsidRPr="00AA0AF1" w:rsidRDefault="00BE05F9" w:rsidP="0060614B">
                  <w:pPr>
                    <w:spacing w:after="0" w:line="240" w:lineRule="auto"/>
                    <w:jc w:val="center"/>
                    <w:rPr>
                      <w:rFonts w:ascii="Times New Roman" w:eastAsia="Times New Roman" w:hAnsi="Times New Roman" w:cs="Times New Roman"/>
                      <w:sz w:val="20"/>
                      <w:szCs w:val="20"/>
                      <w:lang w:eastAsia="ru-RU"/>
                    </w:rPr>
                  </w:pPr>
                </w:p>
                <w:p w:rsidR="00BE05F9" w:rsidRPr="00AA0AF1" w:rsidRDefault="00BE05F9" w:rsidP="0060614B">
                  <w:pPr>
                    <w:pStyle w:val="table10"/>
                    <w:spacing w:before="120"/>
                    <w:jc w:val="center"/>
                  </w:pPr>
                  <w:r w:rsidRPr="00AA0AF1">
                    <w:rPr>
                      <w:rFonts w:eastAsia="Calibri"/>
                      <w:lang w:eastAsia="en-US"/>
                    </w:rPr>
                    <w:t>(прием заявлений и выдачу решений осуществляет служба «одно окно»)</w:t>
                  </w:r>
                </w:p>
              </w:tc>
              <w:tc>
                <w:tcPr>
                  <w:tcW w:w="1085" w:type="pct"/>
                </w:tcPr>
                <w:p w:rsidR="00BE05F9" w:rsidRPr="00AA0AF1" w:rsidRDefault="002E6F4F" w:rsidP="0094549E">
                  <w:pPr>
                    <w:pStyle w:val="table10"/>
                    <w:spacing w:before="120"/>
                    <w:jc w:val="center"/>
                  </w:pPr>
                  <w:r w:rsidRPr="00AA0AF1">
                    <w:t>зявление</w:t>
                  </w:r>
                </w:p>
              </w:tc>
              <w:tc>
                <w:tcPr>
                  <w:tcW w:w="635" w:type="pct"/>
                  <w:tcMar>
                    <w:top w:w="0" w:type="dxa"/>
                    <w:left w:w="6" w:type="dxa"/>
                    <w:bottom w:w="0" w:type="dxa"/>
                    <w:right w:w="6" w:type="dxa"/>
                  </w:tcMar>
                </w:tcPr>
                <w:p w:rsidR="00BE05F9" w:rsidRPr="00AA0AF1" w:rsidRDefault="00BE05F9" w:rsidP="00B961F8">
                  <w:pPr>
                    <w:pStyle w:val="table10"/>
                    <w:spacing w:before="120"/>
                  </w:pPr>
                  <w:r w:rsidRPr="00AA0AF1">
                    <w:t>15 рабочих дней</w:t>
                  </w:r>
                </w:p>
              </w:tc>
              <w:tc>
                <w:tcPr>
                  <w:tcW w:w="635" w:type="pct"/>
                  <w:tcMar>
                    <w:top w:w="0" w:type="dxa"/>
                    <w:left w:w="6" w:type="dxa"/>
                    <w:bottom w:w="0" w:type="dxa"/>
                    <w:right w:w="6" w:type="dxa"/>
                  </w:tcMar>
                </w:tcPr>
                <w:p w:rsidR="00BE05F9" w:rsidRPr="00AA0AF1" w:rsidRDefault="00BE05F9" w:rsidP="00B961F8">
                  <w:pPr>
                    <w:pStyle w:val="table10"/>
                    <w:spacing w:before="120"/>
                  </w:pPr>
                  <w:r w:rsidRPr="00AA0AF1">
                    <w:t>бесплатно</w:t>
                  </w:r>
                </w:p>
              </w:tc>
              <w:tc>
                <w:tcPr>
                  <w:tcW w:w="739" w:type="pct"/>
                </w:tcPr>
                <w:p w:rsidR="00BE05F9" w:rsidRPr="00AA0AF1" w:rsidRDefault="002E6F4F" w:rsidP="008F218B">
                  <w:pPr>
                    <w:pStyle w:val="table10"/>
                    <w:spacing w:before="120"/>
                  </w:pPr>
                  <w:r w:rsidRPr="00AA0AF1">
                    <w:t>бессрочно</w:t>
                  </w:r>
                </w:p>
              </w:tc>
              <w:tc>
                <w:tcPr>
                  <w:tcW w:w="460" w:type="pct"/>
                </w:tcPr>
                <w:p w:rsidR="00BE05F9" w:rsidRPr="00AA0AF1" w:rsidRDefault="00BE05F9" w:rsidP="008F218B">
                  <w:pPr>
                    <w:pStyle w:val="table10"/>
                    <w:spacing w:before="120"/>
                  </w:pPr>
                </w:p>
              </w:tc>
            </w:tr>
            <w:tr w:rsidR="00AA0AF1" w:rsidRPr="00AA0AF1" w:rsidTr="00491EBD">
              <w:trPr>
                <w:trHeight w:val="240"/>
              </w:trPr>
              <w:tc>
                <w:tcPr>
                  <w:tcW w:w="722" w:type="pct"/>
                  <w:tcMar>
                    <w:top w:w="0" w:type="dxa"/>
                    <w:left w:w="6" w:type="dxa"/>
                    <w:bottom w:w="0" w:type="dxa"/>
                    <w:right w:w="6" w:type="dxa"/>
                  </w:tcMar>
                </w:tcPr>
                <w:p w:rsidR="00BE05F9" w:rsidRPr="00AA0AF1" w:rsidRDefault="00BE05F9" w:rsidP="00B961F8">
                  <w:pPr>
                    <w:pStyle w:val="table10"/>
                    <w:spacing w:before="120"/>
                  </w:pPr>
                  <w:r w:rsidRPr="00AA0AF1">
                    <w:t>8.8.4. Согласование режима работы после 23.00 и до 7.00 рынка</w:t>
                  </w:r>
                </w:p>
              </w:tc>
              <w:tc>
                <w:tcPr>
                  <w:tcW w:w="724" w:type="pct"/>
                  <w:tcMar>
                    <w:top w:w="0" w:type="dxa"/>
                    <w:left w:w="6" w:type="dxa"/>
                    <w:bottom w:w="0" w:type="dxa"/>
                    <w:right w:w="6" w:type="dxa"/>
                  </w:tcMar>
                </w:tcPr>
                <w:p w:rsidR="00D27CDE" w:rsidRPr="00AA0AF1" w:rsidRDefault="00BE05F9" w:rsidP="0060614B">
                  <w:pPr>
                    <w:jc w:val="center"/>
                    <w:rPr>
                      <w:rFonts w:ascii="Times New Roman" w:eastAsia="Times New Roman" w:hAnsi="Times New Roman" w:cs="Times New Roman"/>
                      <w:sz w:val="20"/>
                      <w:szCs w:val="20"/>
                      <w:lang w:eastAsia="ru-RU"/>
                    </w:rPr>
                  </w:pPr>
                  <w:r w:rsidRPr="00AA0AF1">
                    <w:rPr>
                      <w:rFonts w:ascii="Times New Roman" w:eastAsia="Times New Roman" w:hAnsi="Times New Roman" w:cs="Times New Roman"/>
                      <w:sz w:val="20"/>
                      <w:szCs w:val="20"/>
                      <w:lang w:eastAsia="ru-RU"/>
                    </w:rPr>
                    <w:t xml:space="preserve">Главный специалист отдела экономики райисполкома </w:t>
                  </w:r>
                </w:p>
                <w:p w:rsidR="00BE05F9" w:rsidRPr="00AA0AF1" w:rsidRDefault="00BE05F9" w:rsidP="0060614B">
                  <w:pPr>
                    <w:jc w:val="center"/>
                    <w:rPr>
                      <w:rFonts w:ascii="Times New Roman" w:eastAsia="Times New Roman" w:hAnsi="Times New Roman" w:cs="Times New Roman"/>
                      <w:sz w:val="20"/>
                      <w:szCs w:val="20"/>
                      <w:lang w:eastAsia="ru-RU"/>
                    </w:rPr>
                  </w:pPr>
                  <w:r w:rsidRPr="00AA0AF1">
                    <w:rPr>
                      <w:rFonts w:ascii="Times New Roman" w:eastAsia="Times New Roman" w:hAnsi="Times New Roman" w:cs="Times New Roman"/>
                      <w:sz w:val="20"/>
                      <w:szCs w:val="20"/>
                      <w:lang w:eastAsia="ru-RU"/>
                    </w:rPr>
                    <w:t>Великанова Т.А.</w:t>
                  </w:r>
                </w:p>
                <w:p w:rsidR="00BE05F9" w:rsidRPr="00AA0AF1" w:rsidRDefault="00BE05F9" w:rsidP="0060614B">
                  <w:pPr>
                    <w:spacing w:after="0" w:line="240" w:lineRule="auto"/>
                    <w:jc w:val="center"/>
                    <w:rPr>
                      <w:rFonts w:ascii="Times New Roman" w:eastAsia="Times New Roman" w:hAnsi="Times New Roman" w:cs="Times New Roman"/>
                      <w:sz w:val="20"/>
                      <w:szCs w:val="20"/>
                      <w:lang w:eastAsia="ru-RU"/>
                    </w:rPr>
                  </w:pPr>
                </w:p>
                <w:p w:rsidR="00BE05F9" w:rsidRPr="00AA0AF1" w:rsidRDefault="00BE05F9" w:rsidP="0060614B">
                  <w:pPr>
                    <w:pStyle w:val="table10"/>
                    <w:spacing w:before="120"/>
                    <w:jc w:val="center"/>
                  </w:pPr>
                  <w:r w:rsidRPr="00AA0AF1">
                    <w:rPr>
                      <w:rFonts w:eastAsia="Calibri"/>
                      <w:lang w:eastAsia="en-US"/>
                    </w:rPr>
                    <w:t xml:space="preserve">(прием заявлений и выдачу решений осуществляет служба </w:t>
                  </w:r>
                  <w:r w:rsidRPr="00AA0AF1">
                    <w:rPr>
                      <w:rFonts w:eastAsia="Calibri"/>
                      <w:lang w:eastAsia="en-US"/>
                    </w:rPr>
                    <w:lastRenderedPageBreak/>
                    <w:t>«одно окно»)</w:t>
                  </w:r>
                </w:p>
              </w:tc>
              <w:tc>
                <w:tcPr>
                  <w:tcW w:w="1085" w:type="pct"/>
                </w:tcPr>
                <w:p w:rsidR="00BE05F9" w:rsidRPr="00AA0AF1" w:rsidRDefault="002E6F4F" w:rsidP="0094549E">
                  <w:pPr>
                    <w:pStyle w:val="table10"/>
                    <w:spacing w:before="120"/>
                    <w:jc w:val="center"/>
                  </w:pPr>
                  <w:r w:rsidRPr="00AA0AF1">
                    <w:lastRenderedPageBreak/>
                    <w:t>заявление</w:t>
                  </w:r>
                </w:p>
              </w:tc>
              <w:tc>
                <w:tcPr>
                  <w:tcW w:w="635" w:type="pct"/>
                  <w:tcMar>
                    <w:top w:w="0" w:type="dxa"/>
                    <w:left w:w="6" w:type="dxa"/>
                    <w:bottom w:w="0" w:type="dxa"/>
                    <w:right w:w="6" w:type="dxa"/>
                  </w:tcMar>
                </w:tcPr>
                <w:p w:rsidR="00BE05F9" w:rsidRPr="00AA0AF1" w:rsidRDefault="00BE05F9" w:rsidP="00B961F8">
                  <w:pPr>
                    <w:pStyle w:val="table10"/>
                    <w:spacing w:before="120"/>
                  </w:pPr>
                  <w:r w:rsidRPr="00AA0AF1">
                    <w:t>15 рабочих дней</w:t>
                  </w:r>
                </w:p>
              </w:tc>
              <w:tc>
                <w:tcPr>
                  <w:tcW w:w="635" w:type="pct"/>
                  <w:tcMar>
                    <w:top w:w="0" w:type="dxa"/>
                    <w:left w:w="6" w:type="dxa"/>
                    <w:bottom w:w="0" w:type="dxa"/>
                    <w:right w:w="6" w:type="dxa"/>
                  </w:tcMar>
                </w:tcPr>
                <w:p w:rsidR="00BE05F9" w:rsidRPr="00AA0AF1" w:rsidRDefault="00BE05F9" w:rsidP="00B961F8">
                  <w:pPr>
                    <w:pStyle w:val="table10"/>
                    <w:spacing w:before="120"/>
                  </w:pPr>
                  <w:r w:rsidRPr="00AA0AF1">
                    <w:t>бесплатно</w:t>
                  </w:r>
                </w:p>
              </w:tc>
              <w:tc>
                <w:tcPr>
                  <w:tcW w:w="739" w:type="pct"/>
                </w:tcPr>
                <w:p w:rsidR="00BE05F9" w:rsidRPr="00AA0AF1" w:rsidRDefault="002E6F4F" w:rsidP="008F218B">
                  <w:pPr>
                    <w:pStyle w:val="table10"/>
                    <w:spacing w:before="120"/>
                  </w:pPr>
                  <w:r w:rsidRPr="00AA0AF1">
                    <w:t>бессрочно</w:t>
                  </w:r>
                </w:p>
              </w:tc>
              <w:tc>
                <w:tcPr>
                  <w:tcW w:w="460" w:type="pct"/>
                </w:tcPr>
                <w:p w:rsidR="00BE05F9" w:rsidRPr="00AA0AF1" w:rsidRDefault="00BE05F9" w:rsidP="008F218B">
                  <w:pPr>
                    <w:pStyle w:val="table10"/>
                    <w:spacing w:before="120"/>
                  </w:pPr>
                </w:p>
              </w:tc>
            </w:tr>
            <w:tr w:rsidR="00AA0AF1" w:rsidRPr="00AA0AF1" w:rsidTr="00491EBD">
              <w:trPr>
                <w:trHeight w:val="240"/>
              </w:trPr>
              <w:tc>
                <w:tcPr>
                  <w:tcW w:w="722" w:type="pct"/>
                  <w:tcMar>
                    <w:top w:w="0" w:type="dxa"/>
                    <w:left w:w="6" w:type="dxa"/>
                    <w:bottom w:w="0" w:type="dxa"/>
                    <w:right w:w="6" w:type="dxa"/>
                  </w:tcMar>
                </w:tcPr>
                <w:p w:rsidR="00BE05F9" w:rsidRPr="00AA0AF1" w:rsidRDefault="00BE05F9" w:rsidP="00B961F8">
                  <w:pPr>
                    <w:pStyle w:val="table10"/>
                    <w:spacing w:before="120"/>
                  </w:pPr>
                  <w:r w:rsidRPr="00AA0AF1">
                    <w:lastRenderedPageBreak/>
                    <w:t>8.8.5. Согласование режима работы после 23.00 и до 7.00 объекта бытового обслуживания</w:t>
                  </w:r>
                </w:p>
              </w:tc>
              <w:tc>
                <w:tcPr>
                  <w:tcW w:w="724" w:type="pct"/>
                  <w:tcMar>
                    <w:top w:w="0" w:type="dxa"/>
                    <w:left w:w="6" w:type="dxa"/>
                    <w:bottom w:w="0" w:type="dxa"/>
                    <w:right w:w="6" w:type="dxa"/>
                  </w:tcMar>
                </w:tcPr>
                <w:p w:rsidR="00D27CDE" w:rsidRPr="00AA0AF1" w:rsidRDefault="00BE05F9" w:rsidP="0060614B">
                  <w:pPr>
                    <w:jc w:val="center"/>
                    <w:rPr>
                      <w:rFonts w:ascii="Times New Roman" w:eastAsia="Times New Roman" w:hAnsi="Times New Roman" w:cs="Times New Roman"/>
                      <w:sz w:val="20"/>
                      <w:szCs w:val="20"/>
                      <w:lang w:eastAsia="ru-RU"/>
                    </w:rPr>
                  </w:pPr>
                  <w:r w:rsidRPr="00AA0AF1">
                    <w:rPr>
                      <w:rFonts w:ascii="Times New Roman" w:eastAsia="Times New Roman" w:hAnsi="Times New Roman" w:cs="Times New Roman"/>
                      <w:sz w:val="20"/>
                      <w:szCs w:val="20"/>
                      <w:lang w:eastAsia="ru-RU"/>
                    </w:rPr>
                    <w:t xml:space="preserve">Главный специалист отдела экономики райисполкома </w:t>
                  </w:r>
                </w:p>
                <w:p w:rsidR="00BE05F9" w:rsidRPr="00AA0AF1" w:rsidRDefault="00BE05F9" w:rsidP="0060614B">
                  <w:pPr>
                    <w:jc w:val="center"/>
                    <w:rPr>
                      <w:rFonts w:ascii="Times New Roman" w:eastAsia="Times New Roman" w:hAnsi="Times New Roman" w:cs="Times New Roman"/>
                      <w:sz w:val="20"/>
                      <w:szCs w:val="20"/>
                      <w:lang w:eastAsia="ru-RU"/>
                    </w:rPr>
                  </w:pPr>
                  <w:r w:rsidRPr="00AA0AF1">
                    <w:rPr>
                      <w:rFonts w:ascii="Times New Roman" w:eastAsia="Times New Roman" w:hAnsi="Times New Roman" w:cs="Times New Roman"/>
                      <w:sz w:val="20"/>
                      <w:szCs w:val="20"/>
                      <w:lang w:eastAsia="ru-RU"/>
                    </w:rPr>
                    <w:t>Великанова Т.А.</w:t>
                  </w:r>
                </w:p>
                <w:p w:rsidR="00BE05F9" w:rsidRPr="00AA0AF1" w:rsidRDefault="00BE05F9" w:rsidP="0060614B">
                  <w:pPr>
                    <w:spacing w:after="0" w:line="240" w:lineRule="auto"/>
                    <w:jc w:val="center"/>
                    <w:rPr>
                      <w:rFonts w:ascii="Times New Roman" w:eastAsia="Times New Roman" w:hAnsi="Times New Roman" w:cs="Times New Roman"/>
                      <w:sz w:val="20"/>
                      <w:szCs w:val="20"/>
                      <w:lang w:eastAsia="ru-RU"/>
                    </w:rPr>
                  </w:pPr>
                </w:p>
                <w:p w:rsidR="00BE05F9" w:rsidRPr="00AA0AF1" w:rsidRDefault="00BE05F9" w:rsidP="0060614B">
                  <w:pPr>
                    <w:pStyle w:val="table10"/>
                    <w:spacing w:before="120"/>
                    <w:jc w:val="center"/>
                  </w:pPr>
                  <w:r w:rsidRPr="00AA0AF1">
                    <w:rPr>
                      <w:rFonts w:eastAsia="Calibri"/>
                      <w:lang w:eastAsia="en-US"/>
                    </w:rPr>
                    <w:t>(прием заявлений и выдачу решений осуществляет служба «одно окно»)</w:t>
                  </w:r>
                </w:p>
              </w:tc>
              <w:tc>
                <w:tcPr>
                  <w:tcW w:w="1085" w:type="pct"/>
                </w:tcPr>
                <w:p w:rsidR="00BE05F9" w:rsidRPr="00AA0AF1" w:rsidRDefault="005F0BA1" w:rsidP="0094549E">
                  <w:pPr>
                    <w:pStyle w:val="table10"/>
                    <w:spacing w:before="120"/>
                    <w:jc w:val="center"/>
                    <w:rPr>
                      <w:color w:val="393939"/>
                      <w:shd w:val="clear" w:color="auto" w:fill="FFFFFF"/>
                    </w:rPr>
                  </w:pPr>
                  <w:r w:rsidRPr="00AA0AF1">
                    <w:rPr>
                      <w:color w:val="393939"/>
                      <w:shd w:val="clear" w:color="auto" w:fill="FFFFFF"/>
                    </w:rPr>
                    <w:t>заявление (по форме согласно приложению к Положению о порядке и условиях согласования режима работы розничных торговых объектов, объектов общественного питания, торговых центров и рынков после 23.00 и до 7.00).</w:t>
                  </w:r>
                </w:p>
                <w:p w:rsidR="005F0BA1" w:rsidRPr="00AA0AF1" w:rsidRDefault="005F0BA1" w:rsidP="0094549E">
                  <w:pPr>
                    <w:pStyle w:val="table10"/>
                    <w:spacing w:before="120"/>
                    <w:jc w:val="center"/>
                  </w:pPr>
                </w:p>
              </w:tc>
              <w:tc>
                <w:tcPr>
                  <w:tcW w:w="635" w:type="pct"/>
                  <w:tcMar>
                    <w:top w:w="0" w:type="dxa"/>
                    <w:left w:w="6" w:type="dxa"/>
                    <w:bottom w:w="0" w:type="dxa"/>
                    <w:right w:w="6" w:type="dxa"/>
                  </w:tcMar>
                </w:tcPr>
                <w:p w:rsidR="00BE05F9" w:rsidRPr="00AA0AF1" w:rsidRDefault="00BE05F9" w:rsidP="00B961F8">
                  <w:pPr>
                    <w:pStyle w:val="table10"/>
                    <w:spacing w:before="120"/>
                  </w:pPr>
                  <w:r w:rsidRPr="00AA0AF1">
                    <w:t>5 рабочих дней</w:t>
                  </w:r>
                </w:p>
              </w:tc>
              <w:tc>
                <w:tcPr>
                  <w:tcW w:w="635" w:type="pct"/>
                  <w:tcMar>
                    <w:top w:w="0" w:type="dxa"/>
                    <w:left w:w="6" w:type="dxa"/>
                    <w:bottom w:w="0" w:type="dxa"/>
                    <w:right w:w="6" w:type="dxa"/>
                  </w:tcMar>
                </w:tcPr>
                <w:p w:rsidR="00BE05F9" w:rsidRPr="00AA0AF1" w:rsidRDefault="00BE05F9" w:rsidP="00B961F8">
                  <w:pPr>
                    <w:pStyle w:val="table10"/>
                    <w:spacing w:before="120"/>
                  </w:pPr>
                  <w:r w:rsidRPr="00AA0AF1">
                    <w:t>бесплатно</w:t>
                  </w:r>
                </w:p>
              </w:tc>
              <w:tc>
                <w:tcPr>
                  <w:tcW w:w="739" w:type="pct"/>
                </w:tcPr>
                <w:p w:rsidR="00BE05F9" w:rsidRPr="00AA0AF1" w:rsidRDefault="005F0BA1" w:rsidP="008F218B">
                  <w:pPr>
                    <w:pStyle w:val="table10"/>
                    <w:spacing w:before="120"/>
                  </w:pPr>
                  <w:r w:rsidRPr="00AA0AF1">
                    <w:t>бессрочно</w:t>
                  </w:r>
                </w:p>
              </w:tc>
              <w:tc>
                <w:tcPr>
                  <w:tcW w:w="460" w:type="pct"/>
                </w:tcPr>
                <w:p w:rsidR="00BE05F9" w:rsidRPr="00AA0AF1" w:rsidRDefault="00BE05F9" w:rsidP="008F218B">
                  <w:pPr>
                    <w:pStyle w:val="table10"/>
                    <w:spacing w:before="120"/>
                  </w:pPr>
                </w:p>
              </w:tc>
            </w:tr>
            <w:tr w:rsidR="00B131DB" w:rsidRPr="00AA0AF1" w:rsidTr="00491EBD">
              <w:trPr>
                <w:trHeight w:val="240"/>
              </w:trPr>
              <w:tc>
                <w:tcPr>
                  <w:tcW w:w="722" w:type="pct"/>
                  <w:tcMar>
                    <w:top w:w="0" w:type="dxa"/>
                    <w:left w:w="6" w:type="dxa"/>
                    <w:bottom w:w="0" w:type="dxa"/>
                    <w:right w:w="6" w:type="dxa"/>
                  </w:tcMar>
                </w:tcPr>
                <w:p w:rsidR="00B961F8" w:rsidRPr="00AA0AF1" w:rsidRDefault="00B961F8" w:rsidP="00B961F8">
                  <w:pPr>
                    <w:pStyle w:val="table10"/>
                    <w:spacing w:before="120"/>
                  </w:pPr>
                  <w:r w:rsidRPr="00AA0AF1">
                    <w:rPr>
                      <w:bCs/>
                    </w:rPr>
                    <w:t>8.9. Учет сведений о торговых объектах, объектах общественного питания, бытового обслуживания, формах торговли</w:t>
                  </w:r>
                </w:p>
              </w:tc>
              <w:tc>
                <w:tcPr>
                  <w:tcW w:w="1809" w:type="pct"/>
                  <w:gridSpan w:val="2"/>
                  <w:tcMar>
                    <w:top w:w="0" w:type="dxa"/>
                    <w:left w:w="6" w:type="dxa"/>
                    <w:bottom w:w="0" w:type="dxa"/>
                    <w:right w:w="6" w:type="dxa"/>
                  </w:tcMar>
                </w:tcPr>
                <w:p w:rsidR="00B961F8" w:rsidRPr="00AA0AF1" w:rsidRDefault="00B961F8" w:rsidP="0060614B">
                  <w:pPr>
                    <w:pStyle w:val="table10"/>
                    <w:spacing w:before="120"/>
                    <w:jc w:val="center"/>
                  </w:pPr>
                </w:p>
              </w:tc>
              <w:tc>
                <w:tcPr>
                  <w:tcW w:w="635" w:type="pct"/>
                  <w:tcMar>
                    <w:top w:w="0" w:type="dxa"/>
                    <w:left w:w="6" w:type="dxa"/>
                    <w:bottom w:w="0" w:type="dxa"/>
                    <w:right w:w="6" w:type="dxa"/>
                  </w:tcMar>
                </w:tcPr>
                <w:p w:rsidR="00B961F8" w:rsidRPr="00AA0AF1" w:rsidRDefault="00B961F8" w:rsidP="00B961F8">
                  <w:pPr>
                    <w:pStyle w:val="table10"/>
                    <w:spacing w:before="120"/>
                  </w:pPr>
                  <w:r w:rsidRPr="00AA0AF1">
                    <w:rPr>
                      <w:bCs/>
                    </w:rPr>
                    <w:t> </w:t>
                  </w:r>
                </w:p>
              </w:tc>
              <w:tc>
                <w:tcPr>
                  <w:tcW w:w="1834" w:type="pct"/>
                  <w:gridSpan w:val="3"/>
                  <w:tcMar>
                    <w:top w:w="0" w:type="dxa"/>
                    <w:left w:w="6" w:type="dxa"/>
                    <w:bottom w:w="0" w:type="dxa"/>
                    <w:right w:w="6" w:type="dxa"/>
                  </w:tcMar>
                </w:tcPr>
                <w:p w:rsidR="00B961F8" w:rsidRPr="00AA0AF1" w:rsidRDefault="00B961F8" w:rsidP="00B961F8">
                  <w:pPr>
                    <w:pStyle w:val="table10"/>
                    <w:spacing w:before="120"/>
                  </w:pPr>
                  <w:r w:rsidRPr="00AA0AF1">
                    <w:rPr>
                      <w:bCs/>
                    </w:rPr>
                    <w:t> </w:t>
                  </w:r>
                </w:p>
              </w:tc>
            </w:tr>
            <w:tr w:rsidR="00AA0AF1" w:rsidRPr="00AA0AF1" w:rsidTr="00491EBD">
              <w:trPr>
                <w:trHeight w:val="240"/>
              </w:trPr>
              <w:tc>
                <w:tcPr>
                  <w:tcW w:w="722" w:type="pct"/>
                  <w:tcMar>
                    <w:top w:w="0" w:type="dxa"/>
                    <w:left w:w="6" w:type="dxa"/>
                    <w:bottom w:w="0" w:type="dxa"/>
                    <w:right w:w="6" w:type="dxa"/>
                  </w:tcMar>
                </w:tcPr>
                <w:p w:rsidR="00BE05F9" w:rsidRPr="00AA0AF1" w:rsidRDefault="00BE05F9" w:rsidP="00B961F8">
                  <w:pPr>
                    <w:pStyle w:val="table10"/>
                    <w:spacing w:before="120"/>
                  </w:pPr>
                  <w:r w:rsidRPr="00AA0AF1">
                    <w:t>8.9.1. Включение сведений о субъектах торговли, субъектах общественного питания, торговых объектах, объектах общественного питания, торговых центрах, рынках, интернет-магазинах, формах торговли, осуществляемых без использования торговых объектов, в Торговый реестр Республики Беларусь</w:t>
                  </w:r>
                </w:p>
              </w:tc>
              <w:tc>
                <w:tcPr>
                  <w:tcW w:w="724" w:type="pct"/>
                  <w:tcMar>
                    <w:top w:w="0" w:type="dxa"/>
                    <w:left w:w="6" w:type="dxa"/>
                    <w:bottom w:w="0" w:type="dxa"/>
                    <w:right w:w="6" w:type="dxa"/>
                  </w:tcMar>
                </w:tcPr>
                <w:p w:rsidR="00D27CDE" w:rsidRPr="00AA0AF1" w:rsidRDefault="00BE05F9" w:rsidP="0060614B">
                  <w:pPr>
                    <w:jc w:val="center"/>
                    <w:rPr>
                      <w:rFonts w:ascii="Times New Roman" w:eastAsia="Times New Roman" w:hAnsi="Times New Roman" w:cs="Times New Roman"/>
                      <w:sz w:val="20"/>
                      <w:szCs w:val="20"/>
                      <w:lang w:eastAsia="ru-RU"/>
                    </w:rPr>
                  </w:pPr>
                  <w:r w:rsidRPr="00AA0AF1">
                    <w:rPr>
                      <w:rFonts w:ascii="Times New Roman" w:eastAsia="Times New Roman" w:hAnsi="Times New Roman" w:cs="Times New Roman"/>
                      <w:sz w:val="20"/>
                      <w:szCs w:val="20"/>
                      <w:lang w:eastAsia="ru-RU"/>
                    </w:rPr>
                    <w:t xml:space="preserve">Главный специалист отдела экономики райисполкома </w:t>
                  </w:r>
                </w:p>
                <w:p w:rsidR="00BE05F9" w:rsidRPr="00AA0AF1" w:rsidRDefault="00BE05F9" w:rsidP="0060614B">
                  <w:pPr>
                    <w:jc w:val="center"/>
                    <w:rPr>
                      <w:rFonts w:ascii="Times New Roman" w:eastAsia="Times New Roman" w:hAnsi="Times New Roman" w:cs="Times New Roman"/>
                      <w:sz w:val="20"/>
                      <w:szCs w:val="20"/>
                      <w:lang w:eastAsia="ru-RU"/>
                    </w:rPr>
                  </w:pPr>
                  <w:r w:rsidRPr="00AA0AF1">
                    <w:rPr>
                      <w:rFonts w:ascii="Times New Roman" w:eastAsia="Times New Roman" w:hAnsi="Times New Roman" w:cs="Times New Roman"/>
                      <w:sz w:val="20"/>
                      <w:szCs w:val="20"/>
                      <w:lang w:eastAsia="ru-RU"/>
                    </w:rPr>
                    <w:t>Великанова Т.А.</w:t>
                  </w:r>
                </w:p>
                <w:p w:rsidR="00BE05F9" w:rsidRPr="00AA0AF1" w:rsidRDefault="00BE05F9" w:rsidP="0060614B">
                  <w:pPr>
                    <w:spacing w:after="0" w:line="240" w:lineRule="auto"/>
                    <w:jc w:val="center"/>
                    <w:rPr>
                      <w:rFonts w:ascii="Times New Roman" w:eastAsia="Times New Roman" w:hAnsi="Times New Roman" w:cs="Times New Roman"/>
                      <w:sz w:val="20"/>
                      <w:szCs w:val="20"/>
                      <w:lang w:eastAsia="ru-RU"/>
                    </w:rPr>
                  </w:pPr>
                </w:p>
                <w:p w:rsidR="00BE05F9" w:rsidRPr="00AA0AF1" w:rsidRDefault="00BE05F9" w:rsidP="0060614B">
                  <w:pPr>
                    <w:pStyle w:val="table10"/>
                    <w:spacing w:before="120"/>
                    <w:jc w:val="center"/>
                  </w:pPr>
                  <w:r w:rsidRPr="00AA0AF1">
                    <w:rPr>
                      <w:rFonts w:eastAsia="Calibri"/>
                      <w:lang w:eastAsia="en-US"/>
                    </w:rPr>
                    <w:t>(прием заявлений и выдачу решений осуществляет служба «одно окно»)</w:t>
                  </w:r>
                </w:p>
              </w:tc>
              <w:tc>
                <w:tcPr>
                  <w:tcW w:w="1085" w:type="pct"/>
                </w:tcPr>
                <w:p w:rsidR="00BE05F9" w:rsidRPr="00AA0AF1" w:rsidRDefault="002E6F4F" w:rsidP="0094549E">
                  <w:pPr>
                    <w:pStyle w:val="table10"/>
                    <w:spacing w:before="120"/>
                    <w:jc w:val="center"/>
                  </w:pPr>
                  <w:r w:rsidRPr="00AA0AF1">
                    <w:rPr>
                      <w:color w:val="000000"/>
                      <w:shd w:val="clear" w:color="auto" w:fill="FFFFFF"/>
                    </w:rPr>
                    <w:t>уведомление</w:t>
                  </w:r>
                </w:p>
              </w:tc>
              <w:tc>
                <w:tcPr>
                  <w:tcW w:w="635" w:type="pct"/>
                  <w:tcMar>
                    <w:top w:w="0" w:type="dxa"/>
                    <w:left w:w="6" w:type="dxa"/>
                    <w:bottom w:w="0" w:type="dxa"/>
                    <w:right w:w="6" w:type="dxa"/>
                  </w:tcMar>
                </w:tcPr>
                <w:p w:rsidR="00BE05F9" w:rsidRPr="00AA0AF1" w:rsidRDefault="00BE05F9" w:rsidP="00B961F8">
                  <w:pPr>
                    <w:pStyle w:val="table10"/>
                    <w:spacing w:before="120"/>
                  </w:pPr>
                  <w:r w:rsidRPr="00AA0AF1">
                    <w:t>5 рабочих дней</w:t>
                  </w:r>
                </w:p>
              </w:tc>
              <w:tc>
                <w:tcPr>
                  <w:tcW w:w="635" w:type="pct"/>
                  <w:tcMar>
                    <w:top w:w="0" w:type="dxa"/>
                    <w:left w:w="6" w:type="dxa"/>
                    <w:bottom w:w="0" w:type="dxa"/>
                    <w:right w:w="6" w:type="dxa"/>
                  </w:tcMar>
                </w:tcPr>
                <w:p w:rsidR="00BE05F9" w:rsidRPr="00AA0AF1" w:rsidRDefault="00BE05F9" w:rsidP="00763291">
                  <w:pPr>
                    <w:pStyle w:val="table10"/>
                    <w:spacing w:before="120"/>
                  </w:pPr>
                  <w:r w:rsidRPr="00AA0AF1">
                    <w:t>бесплатно</w:t>
                  </w:r>
                </w:p>
              </w:tc>
              <w:tc>
                <w:tcPr>
                  <w:tcW w:w="739" w:type="pct"/>
                </w:tcPr>
                <w:p w:rsidR="00BE05F9" w:rsidRPr="00AA0AF1" w:rsidRDefault="002E6F4F" w:rsidP="008F218B">
                  <w:pPr>
                    <w:pStyle w:val="table10"/>
                    <w:spacing w:before="120"/>
                  </w:pPr>
                  <w:r w:rsidRPr="00AA0AF1">
                    <w:t>---------</w:t>
                  </w:r>
                </w:p>
              </w:tc>
              <w:tc>
                <w:tcPr>
                  <w:tcW w:w="460" w:type="pct"/>
                </w:tcPr>
                <w:p w:rsidR="002E6F4F" w:rsidRPr="00AA0AF1" w:rsidRDefault="002E6F4F" w:rsidP="008F218B">
                  <w:pPr>
                    <w:pStyle w:val="table10"/>
                    <w:spacing w:before="120"/>
                  </w:pPr>
                </w:p>
              </w:tc>
            </w:tr>
            <w:tr w:rsidR="00AA0AF1" w:rsidRPr="00AA0AF1" w:rsidTr="00491EBD">
              <w:trPr>
                <w:trHeight w:val="240"/>
              </w:trPr>
              <w:tc>
                <w:tcPr>
                  <w:tcW w:w="722" w:type="pct"/>
                  <w:tcMar>
                    <w:top w:w="0" w:type="dxa"/>
                    <w:left w:w="6" w:type="dxa"/>
                    <w:bottom w:w="0" w:type="dxa"/>
                    <w:right w:w="6" w:type="dxa"/>
                  </w:tcMar>
                </w:tcPr>
                <w:p w:rsidR="00BE05F9" w:rsidRPr="00AA0AF1" w:rsidRDefault="00BE05F9" w:rsidP="00B961F8">
                  <w:pPr>
                    <w:pStyle w:val="table10"/>
                    <w:spacing w:before="120"/>
                  </w:pPr>
                  <w:r w:rsidRPr="00AA0AF1">
                    <w:t>8.9.2. Включение сведений о субъектах, оказывающих бытовые услуги, объектах бытового обслуживания в Реестр бытовых услуг Республики Беларусь</w:t>
                  </w:r>
                </w:p>
              </w:tc>
              <w:tc>
                <w:tcPr>
                  <w:tcW w:w="724" w:type="pct"/>
                  <w:tcMar>
                    <w:top w:w="0" w:type="dxa"/>
                    <w:left w:w="6" w:type="dxa"/>
                    <w:bottom w:w="0" w:type="dxa"/>
                    <w:right w:w="6" w:type="dxa"/>
                  </w:tcMar>
                </w:tcPr>
                <w:p w:rsidR="00D27CDE" w:rsidRPr="00AA0AF1" w:rsidRDefault="00BE05F9" w:rsidP="0060614B">
                  <w:pPr>
                    <w:jc w:val="center"/>
                    <w:rPr>
                      <w:rFonts w:ascii="Times New Roman" w:eastAsia="Times New Roman" w:hAnsi="Times New Roman" w:cs="Times New Roman"/>
                      <w:sz w:val="20"/>
                      <w:szCs w:val="20"/>
                      <w:lang w:eastAsia="ru-RU"/>
                    </w:rPr>
                  </w:pPr>
                  <w:r w:rsidRPr="00AA0AF1">
                    <w:rPr>
                      <w:rFonts w:ascii="Times New Roman" w:eastAsia="Times New Roman" w:hAnsi="Times New Roman" w:cs="Times New Roman"/>
                      <w:sz w:val="20"/>
                      <w:szCs w:val="20"/>
                      <w:lang w:eastAsia="ru-RU"/>
                    </w:rPr>
                    <w:t xml:space="preserve">Главный специалист отдела экономики райисполкома </w:t>
                  </w:r>
                </w:p>
                <w:p w:rsidR="00BE05F9" w:rsidRPr="00AA0AF1" w:rsidRDefault="00BE05F9" w:rsidP="0060614B">
                  <w:pPr>
                    <w:jc w:val="center"/>
                    <w:rPr>
                      <w:rFonts w:ascii="Times New Roman" w:eastAsia="Times New Roman" w:hAnsi="Times New Roman" w:cs="Times New Roman"/>
                      <w:sz w:val="20"/>
                      <w:szCs w:val="20"/>
                      <w:lang w:eastAsia="ru-RU"/>
                    </w:rPr>
                  </w:pPr>
                  <w:r w:rsidRPr="00AA0AF1">
                    <w:rPr>
                      <w:rFonts w:ascii="Times New Roman" w:eastAsia="Times New Roman" w:hAnsi="Times New Roman" w:cs="Times New Roman"/>
                      <w:sz w:val="20"/>
                      <w:szCs w:val="20"/>
                      <w:lang w:eastAsia="ru-RU"/>
                    </w:rPr>
                    <w:t>Великанова Т.А.</w:t>
                  </w:r>
                </w:p>
                <w:p w:rsidR="00BE05F9" w:rsidRPr="00AA0AF1" w:rsidRDefault="00BE05F9" w:rsidP="0060614B">
                  <w:pPr>
                    <w:spacing w:after="0" w:line="240" w:lineRule="auto"/>
                    <w:jc w:val="center"/>
                    <w:rPr>
                      <w:rFonts w:ascii="Times New Roman" w:eastAsia="Times New Roman" w:hAnsi="Times New Roman" w:cs="Times New Roman"/>
                      <w:sz w:val="20"/>
                      <w:szCs w:val="20"/>
                      <w:lang w:eastAsia="ru-RU"/>
                    </w:rPr>
                  </w:pPr>
                </w:p>
                <w:p w:rsidR="00BE05F9" w:rsidRPr="00AA0AF1" w:rsidRDefault="00BE05F9" w:rsidP="0060614B">
                  <w:pPr>
                    <w:pStyle w:val="table10"/>
                    <w:spacing w:before="120"/>
                    <w:jc w:val="center"/>
                  </w:pPr>
                  <w:r w:rsidRPr="00AA0AF1">
                    <w:rPr>
                      <w:rFonts w:eastAsia="Calibri"/>
                      <w:lang w:eastAsia="en-US"/>
                    </w:rPr>
                    <w:t xml:space="preserve">(прием заявлений и </w:t>
                  </w:r>
                  <w:r w:rsidRPr="00AA0AF1">
                    <w:rPr>
                      <w:rFonts w:eastAsia="Calibri"/>
                      <w:lang w:eastAsia="en-US"/>
                    </w:rPr>
                    <w:lastRenderedPageBreak/>
                    <w:t>выдачу решений осуществляет служба «одно окно»)</w:t>
                  </w:r>
                </w:p>
              </w:tc>
              <w:tc>
                <w:tcPr>
                  <w:tcW w:w="1085" w:type="pct"/>
                </w:tcPr>
                <w:p w:rsidR="0060796B" w:rsidRPr="00AA0AF1" w:rsidRDefault="0060796B" w:rsidP="0060796B">
                  <w:pPr>
                    <w:pStyle w:val="table10"/>
                    <w:spacing w:before="120"/>
                    <w:jc w:val="center"/>
                  </w:pPr>
                  <w:r w:rsidRPr="00AA0AF1">
                    <w:lastRenderedPageBreak/>
                    <w:t>уведомление для включения сведений в Торговый реестр Республики Беларусь</w:t>
                  </w:r>
                </w:p>
                <w:p w:rsidR="0060796B" w:rsidRPr="00AA0AF1" w:rsidRDefault="0060796B" w:rsidP="0060796B">
                  <w:pPr>
                    <w:pStyle w:val="table10"/>
                    <w:spacing w:before="120"/>
                    <w:jc w:val="center"/>
                  </w:pPr>
                </w:p>
                <w:p w:rsidR="0060796B" w:rsidRPr="00AA0AF1" w:rsidRDefault="0060796B" w:rsidP="0060796B">
                  <w:pPr>
                    <w:pStyle w:val="table10"/>
                    <w:spacing w:before="120"/>
                    <w:jc w:val="center"/>
                  </w:pPr>
                  <w:r w:rsidRPr="00AA0AF1">
                    <w:t>уведомление для внесения изменений в сведения, ранее включенные в Торговый реестр Республики Беларусь</w:t>
                  </w:r>
                </w:p>
                <w:p w:rsidR="0060796B" w:rsidRPr="00AA0AF1" w:rsidRDefault="0060796B" w:rsidP="0060796B">
                  <w:pPr>
                    <w:pStyle w:val="table10"/>
                    <w:spacing w:before="120"/>
                    <w:jc w:val="center"/>
                  </w:pPr>
                </w:p>
                <w:p w:rsidR="00BE05F9" w:rsidRPr="00AA0AF1" w:rsidRDefault="0060796B" w:rsidP="0060796B">
                  <w:pPr>
                    <w:pStyle w:val="table10"/>
                    <w:spacing w:before="120"/>
                    <w:jc w:val="center"/>
                  </w:pPr>
                  <w:r w:rsidRPr="00AA0AF1">
                    <w:lastRenderedPageBreak/>
                    <w:t>уведомление для исключения сведений из Торгового реестра Республики Беларусь</w:t>
                  </w:r>
                </w:p>
              </w:tc>
              <w:tc>
                <w:tcPr>
                  <w:tcW w:w="635" w:type="pct"/>
                  <w:tcMar>
                    <w:top w:w="0" w:type="dxa"/>
                    <w:left w:w="6" w:type="dxa"/>
                    <w:bottom w:w="0" w:type="dxa"/>
                    <w:right w:w="6" w:type="dxa"/>
                  </w:tcMar>
                </w:tcPr>
                <w:p w:rsidR="00BE05F9" w:rsidRPr="00AA0AF1" w:rsidRDefault="00BE05F9" w:rsidP="00B961F8">
                  <w:pPr>
                    <w:pStyle w:val="table10"/>
                    <w:spacing w:before="120"/>
                  </w:pPr>
                  <w:r w:rsidRPr="00AA0AF1">
                    <w:lastRenderedPageBreak/>
                    <w:t>5 рабочих дней</w:t>
                  </w:r>
                </w:p>
              </w:tc>
              <w:tc>
                <w:tcPr>
                  <w:tcW w:w="635" w:type="pct"/>
                  <w:tcMar>
                    <w:top w:w="0" w:type="dxa"/>
                    <w:left w:w="6" w:type="dxa"/>
                    <w:bottom w:w="0" w:type="dxa"/>
                    <w:right w:w="6" w:type="dxa"/>
                  </w:tcMar>
                </w:tcPr>
                <w:p w:rsidR="00BE05F9" w:rsidRPr="00AA0AF1" w:rsidRDefault="00BE05F9" w:rsidP="00B961F8">
                  <w:pPr>
                    <w:pStyle w:val="table10"/>
                    <w:spacing w:before="120"/>
                  </w:pPr>
                  <w:r w:rsidRPr="00AA0AF1">
                    <w:t>бесплатно</w:t>
                  </w:r>
                </w:p>
              </w:tc>
              <w:tc>
                <w:tcPr>
                  <w:tcW w:w="739" w:type="pct"/>
                </w:tcPr>
                <w:p w:rsidR="00BE05F9" w:rsidRPr="00AA0AF1" w:rsidRDefault="0060796B" w:rsidP="008F218B">
                  <w:pPr>
                    <w:pStyle w:val="table10"/>
                    <w:spacing w:before="120"/>
                  </w:pPr>
                  <w:r w:rsidRPr="00AA0AF1">
                    <w:t>бессрочно</w:t>
                  </w:r>
                </w:p>
              </w:tc>
              <w:tc>
                <w:tcPr>
                  <w:tcW w:w="460" w:type="pct"/>
                </w:tcPr>
                <w:p w:rsidR="00BE05F9" w:rsidRPr="00AA0AF1" w:rsidRDefault="00BE05F9" w:rsidP="008F218B">
                  <w:pPr>
                    <w:pStyle w:val="table10"/>
                    <w:spacing w:before="120"/>
                  </w:pPr>
                </w:p>
              </w:tc>
            </w:tr>
            <w:tr w:rsidR="00AA0AF1" w:rsidRPr="00AA0AF1" w:rsidTr="00491EBD">
              <w:trPr>
                <w:trHeight w:val="240"/>
              </w:trPr>
              <w:tc>
                <w:tcPr>
                  <w:tcW w:w="722" w:type="pct"/>
                  <w:tcMar>
                    <w:top w:w="0" w:type="dxa"/>
                    <w:left w:w="6" w:type="dxa"/>
                    <w:bottom w:w="0" w:type="dxa"/>
                    <w:right w:w="6" w:type="dxa"/>
                  </w:tcMar>
                </w:tcPr>
                <w:p w:rsidR="00BE05F9" w:rsidRPr="00AA0AF1" w:rsidRDefault="00BE05F9" w:rsidP="00B961F8">
                  <w:pPr>
                    <w:pStyle w:val="table10"/>
                    <w:spacing w:before="120"/>
                  </w:pPr>
                  <w:r w:rsidRPr="00AA0AF1">
                    <w:lastRenderedPageBreak/>
                    <w:t>8.9.3. Внесение изменения в сведения, включенные в Торговый реестр Республики Беларусь</w:t>
                  </w:r>
                </w:p>
              </w:tc>
              <w:tc>
                <w:tcPr>
                  <w:tcW w:w="724" w:type="pct"/>
                  <w:tcMar>
                    <w:top w:w="0" w:type="dxa"/>
                    <w:left w:w="6" w:type="dxa"/>
                    <w:bottom w:w="0" w:type="dxa"/>
                    <w:right w:w="6" w:type="dxa"/>
                  </w:tcMar>
                </w:tcPr>
                <w:p w:rsidR="00D27CDE" w:rsidRPr="00AA0AF1" w:rsidRDefault="00BE05F9" w:rsidP="0060614B">
                  <w:pPr>
                    <w:jc w:val="center"/>
                    <w:rPr>
                      <w:rFonts w:ascii="Times New Roman" w:eastAsia="Times New Roman" w:hAnsi="Times New Roman" w:cs="Times New Roman"/>
                      <w:sz w:val="20"/>
                      <w:szCs w:val="20"/>
                      <w:lang w:eastAsia="ru-RU"/>
                    </w:rPr>
                  </w:pPr>
                  <w:r w:rsidRPr="00AA0AF1">
                    <w:rPr>
                      <w:rFonts w:ascii="Times New Roman" w:eastAsia="Times New Roman" w:hAnsi="Times New Roman" w:cs="Times New Roman"/>
                      <w:sz w:val="20"/>
                      <w:szCs w:val="20"/>
                      <w:lang w:eastAsia="ru-RU"/>
                    </w:rPr>
                    <w:t xml:space="preserve">Главный специалист отдела экономики райисполкома </w:t>
                  </w:r>
                </w:p>
                <w:p w:rsidR="00BE05F9" w:rsidRPr="00AA0AF1" w:rsidRDefault="00BE05F9" w:rsidP="0060614B">
                  <w:pPr>
                    <w:jc w:val="center"/>
                    <w:rPr>
                      <w:rFonts w:ascii="Times New Roman" w:eastAsia="Times New Roman" w:hAnsi="Times New Roman" w:cs="Times New Roman"/>
                      <w:sz w:val="20"/>
                      <w:szCs w:val="20"/>
                      <w:lang w:eastAsia="ru-RU"/>
                    </w:rPr>
                  </w:pPr>
                  <w:r w:rsidRPr="00AA0AF1">
                    <w:rPr>
                      <w:rFonts w:ascii="Times New Roman" w:eastAsia="Times New Roman" w:hAnsi="Times New Roman" w:cs="Times New Roman"/>
                      <w:sz w:val="20"/>
                      <w:szCs w:val="20"/>
                      <w:lang w:eastAsia="ru-RU"/>
                    </w:rPr>
                    <w:t>Великанова Т.А.</w:t>
                  </w:r>
                </w:p>
                <w:p w:rsidR="00BE05F9" w:rsidRPr="00AA0AF1" w:rsidRDefault="00BE05F9" w:rsidP="0060614B">
                  <w:pPr>
                    <w:spacing w:after="0" w:line="240" w:lineRule="auto"/>
                    <w:jc w:val="center"/>
                    <w:rPr>
                      <w:rFonts w:ascii="Times New Roman" w:eastAsia="Times New Roman" w:hAnsi="Times New Roman" w:cs="Times New Roman"/>
                      <w:sz w:val="20"/>
                      <w:szCs w:val="20"/>
                      <w:lang w:eastAsia="ru-RU"/>
                    </w:rPr>
                  </w:pPr>
                </w:p>
                <w:p w:rsidR="00BE05F9" w:rsidRPr="00AA0AF1" w:rsidRDefault="00BE05F9" w:rsidP="0060614B">
                  <w:pPr>
                    <w:pStyle w:val="table10"/>
                    <w:spacing w:before="120"/>
                    <w:jc w:val="center"/>
                  </w:pPr>
                  <w:r w:rsidRPr="00AA0AF1">
                    <w:rPr>
                      <w:rFonts w:eastAsia="Calibri"/>
                      <w:lang w:eastAsia="en-US"/>
                    </w:rPr>
                    <w:t>(прием заявлений и выдачу решений осуществляет служба «одно окно»)</w:t>
                  </w:r>
                </w:p>
              </w:tc>
              <w:tc>
                <w:tcPr>
                  <w:tcW w:w="1085" w:type="pct"/>
                </w:tcPr>
                <w:p w:rsidR="00BE05F9" w:rsidRPr="00AA0AF1" w:rsidRDefault="002E6F4F" w:rsidP="0094549E">
                  <w:pPr>
                    <w:pStyle w:val="table10"/>
                    <w:spacing w:before="120"/>
                    <w:jc w:val="center"/>
                  </w:pPr>
                  <w:r w:rsidRPr="00AA0AF1">
                    <w:rPr>
                      <w:color w:val="000000"/>
                      <w:shd w:val="clear" w:color="auto" w:fill="FFFFFF"/>
                    </w:rPr>
                    <w:t>уведомление</w:t>
                  </w:r>
                </w:p>
              </w:tc>
              <w:tc>
                <w:tcPr>
                  <w:tcW w:w="635" w:type="pct"/>
                  <w:tcMar>
                    <w:top w:w="0" w:type="dxa"/>
                    <w:left w:w="6" w:type="dxa"/>
                    <w:bottom w:w="0" w:type="dxa"/>
                    <w:right w:w="6" w:type="dxa"/>
                  </w:tcMar>
                </w:tcPr>
                <w:p w:rsidR="00BE05F9" w:rsidRPr="00AA0AF1" w:rsidRDefault="00BE05F9" w:rsidP="00B961F8">
                  <w:pPr>
                    <w:pStyle w:val="table10"/>
                    <w:spacing w:before="120"/>
                  </w:pPr>
                  <w:r w:rsidRPr="00AA0AF1">
                    <w:t>5 рабочих дней</w:t>
                  </w:r>
                </w:p>
              </w:tc>
              <w:tc>
                <w:tcPr>
                  <w:tcW w:w="635" w:type="pct"/>
                  <w:tcMar>
                    <w:top w:w="0" w:type="dxa"/>
                    <w:left w:w="6" w:type="dxa"/>
                    <w:bottom w:w="0" w:type="dxa"/>
                    <w:right w:w="6" w:type="dxa"/>
                  </w:tcMar>
                </w:tcPr>
                <w:p w:rsidR="00BE05F9" w:rsidRPr="00AA0AF1" w:rsidRDefault="00BE05F9" w:rsidP="00B961F8">
                  <w:pPr>
                    <w:pStyle w:val="table10"/>
                    <w:spacing w:before="120"/>
                  </w:pPr>
                  <w:r w:rsidRPr="00AA0AF1">
                    <w:t>бесплатно</w:t>
                  </w:r>
                </w:p>
              </w:tc>
              <w:tc>
                <w:tcPr>
                  <w:tcW w:w="739" w:type="pct"/>
                </w:tcPr>
                <w:p w:rsidR="00BE05F9" w:rsidRPr="00AA0AF1" w:rsidRDefault="002E6F4F" w:rsidP="008F218B">
                  <w:pPr>
                    <w:pStyle w:val="table10"/>
                    <w:spacing w:before="120"/>
                  </w:pPr>
                  <w:r w:rsidRPr="00AA0AF1">
                    <w:t>--------</w:t>
                  </w:r>
                </w:p>
              </w:tc>
              <w:tc>
                <w:tcPr>
                  <w:tcW w:w="460" w:type="pct"/>
                </w:tcPr>
                <w:p w:rsidR="002E6F4F" w:rsidRPr="00AA0AF1" w:rsidRDefault="002E6F4F" w:rsidP="008F218B">
                  <w:pPr>
                    <w:pStyle w:val="table10"/>
                    <w:spacing w:before="120"/>
                  </w:pPr>
                </w:p>
              </w:tc>
            </w:tr>
            <w:tr w:rsidR="00AA0AF1" w:rsidRPr="00AA0AF1" w:rsidTr="00491EBD">
              <w:trPr>
                <w:trHeight w:val="240"/>
              </w:trPr>
              <w:tc>
                <w:tcPr>
                  <w:tcW w:w="722" w:type="pct"/>
                  <w:tcMar>
                    <w:top w:w="0" w:type="dxa"/>
                    <w:left w:w="6" w:type="dxa"/>
                    <w:bottom w:w="0" w:type="dxa"/>
                    <w:right w:w="6" w:type="dxa"/>
                  </w:tcMar>
                </w:tcPr>
                <w:p w:rsidR="00BE05F9" w:rsidRPr="00AA0AF1" w:rsidRDefault="00BE05F9" w:rsidP="00B961F8">
                  <w:pPr>
                    <w:pStyle w:val="table10"/>
                    <w:spacing w:before="120"/>
                  </w:pPr>
                  <w:r w:rsidRPr="00AA0AF1">
                    <w:t>8.9.4. Внесение изменения в сведения, включенные в Реестр бытовых услуг Республики Беларусь</w:t>
                  </w:r>
                </w:p>
              </w:tc>
              <w:tc>
                <w:tcPr>
                  <w:tcW w:w="724" w:type="pct"/>
                  <w:tcMar>
                    <w:top w:w="0" w:type="dxa"/>
                    <w:left w:w="6" w:type="dxa"/>
                    <w:bottom w:w="0" w:type="dxa"/>
                    <w:right w:w="6" w:type="dxa"/>
                  </w:tcMar>
                </w:tcPr>
                <w:p w:rsidR="00D27CDE" w:rsidRPr="00AA0AF1" w:rsidRDefault="00BE05F9" w:rsidP="0060614B">
                  <w:pPr>
                    <w:jc w:val="center"/>
                    <w:rPr>
                      <w:rFonts w:ascii="Times New Roman" w:eastAsia="Times New Roman" w:hAnsi="Times New Roman" w:cs="Times New Roman"/>
                      <w:sz w:val="20"/>
                      <w:szCs w:val="20"/>
                      <w:lang w:eastAsia="ru-RU"/>
                    </w:rPr>
                  </w:pPr>
                  <w:r w:rsidRPr="00AA0AF1">
                    <w:rPr>
                      <w:rFonts w:ascii="Times New Roman" w:eastAsia="Times New Roman" w:hAnsi="Times New Roman" w:cs="Times New Roman"/>
                      <w:sz w:val="20"/>
                      <w:szCs w:val="20"/>
                      <w:lang w:eastAsia="ru-RU"/>
                    </w:rPr>
                    <w:t xml:space="preserve">Главный специалист отдела экономики райисполкома </w:t>
                  </w:r>
                </w:p>
                <w:p w:rsidR="00BE05F9" w:rsidRPr="00AA0AF1" w:rsidRDefault="00BE05F9" w:rsidP="0060614B">
                  <w:pPr>
                    <w:jc w:val="center"/>
                    <w:rPr>
                      <w:rFonts w:ascii="Times New Roman" w:eastAsia="Times New Roman" w:hAnsi="Times New Roman" w:cs="Times New Roman"/>
                      <w:sz w:val="20"/>
                      <w:szCs w:val="20"/>
                      <w:lang w:eastAsia="ru-RU"/>
                    </w:rPr>
                  </w:pPr>
                  <w:r w:rsidRPr="00AA0AF1">
                    <w:rPr>
                      <w:rFonts w:ascii="Times New Roman" w:eastAsia="Times New Roman" w:hAnsi="Times New Roman" w:cs="Times New Roman"/>
                      <w:sz w:val="20"/>
                      <w:szCs w:val="20"/>
                      <w:lang w:eastAsia="ru-RU"/>
                    </w:rPr>
                    <w:t>Великанова Т.А.</w:t>
                  </w:r>
                </w:p>
                <w:p w:rsidR="00BE05F9" w:rsidRPr="00AA0AF1" w:rsidRDefault="00BE05F9" w:rsidP="0060614B">
                  <w:pPr>
                    <w:spacing w:after="0" w:line="240" w:lineRule="auto"/>
                    <w:jc w:val="center"/>
                    <w:rPr>
                      <w:rFonts w:ascii="Times New Roman" w:eastAsia="Times New Roman" w:hAnsi="Times New Roman" w:cs="Times New Roman"/>
                      <w:sz w:val="20"/>
                      <w:szCs w:val="20"/>
                      <w:lang w:eastAsia="ru-RU"/>
                    </w:rPr>
                  </w:pPr>
                </w:p>
                <w:p w:rsidR="00BE05F9" w:rsidRPr="00AA0AF1" w:rsidRDefault="00BE05F9" w:rsidP="0060614B">
                  <w:pPr>
                    <w:pStyle w:val="table10"/>
                    <w:spacing w:before="120"/>
                    <w:jc w:val="center"/>
                  </w:pPr>
                  <w:r w:rsidRPr="00AA0AF1">
                    <w:rPr>
                      <w:rFonts w:eastAsia="Calibri"/>
                      <w:lang w:eastAsia="en-US"/>
                    </w:rPr>
                    <w:t>(прием заявлений и выдачу решений осуществляет служба «одно окно»)</w:t>
                  </w:r>
                </w:p>
              </w:tc>
              <w:tc>
                <w:tcPr>
                  <w:tcW w:w="1085" w:type="pct"/>
                </w:tcPr>
                <w:p w:rsidR="0060796B" w:rsidRPr="00AA0AF1" w:rsidRDefault="0060796B" w:rsidP="0060796B">
                  <w:pPr>
                    <w:pStyle w:val="table10"/>
                    <w:spacing w:before="120"/>
                    <w:jc w:val="center"/>
                  </w:pPr>
                  <w:r w:rsidRPr="00AA0AF1">
                    <w:t>уведомление для включения сведений в Торговый реестр Республики Беларусь</w:t>
                  </w:r>
                </w:p>
                <w:p w:rsidR="0060796B" w:rsidRPr="00AA0AF1" w:rsidRDefault="0060796B" w:rsidP="0060796B">
                  <w:pPr>
                    <w:pStyle w:val="table10"/>
                    <w:spacing w:before="120"/>
                    <w:jc w:val="center"/>
                  </w:pPr>
                </w:p>
                <w:p w:rsidR="0060796B" w:rsidRPr="00AA0AF1" w:rsidRDefault="0060796B" w:rsidP="0060796B">
                  <w:pPr>
                    <w:pStyle w:val="table10"/>
                    <w:spacing w:before="120"/>
                    <w:jc w:val="center"/>
                  </w:pPr>
                  <w:r w:rsidRPr="00AA0AF1">
                    <w:t>уведомление для внесения изменений в сведения, ранее включенные в Торговый реестр Республики Беларусь</w:t>
                  </w:r>
                </w:p>
                <w:p w:rsidR="0060796B" w:rsidRPr="00AA0AF1" w:rsidRDefault="0060796B" w:rsidP="0060796B">
                  <w:pPr>
                    <w:pStyle w:val="table10"/>
                    <w:spacing w:before="120"/>
                    <w:jc w:val="center"/>
                  </w:pPr>
                </w:p>
                <w:p w:rsidR="00BE05F9" w:rsidRPr="00AA0AF1" w:rsidRDefault="0060796B" w:rsidP="0060796B">
                  <w:pPr>
                    <w:pStyle w:val="table10"/>
                    <w:spacing w:before="120"/>
                    <w:jc w:val="center"/>
                  </w:pPr>
                  <w:r w:rsidRPr="00AA0AF1">
                    <w:t>уведомление для исключения сведений из Торгового реестра Республики Беларусь</w:t>
                  </w:r>
                </w:p>
              </w:tc>
              <w:tc>
                <w:tcPr>
                  <w:tcW w:w="635" w:type="pct"/>
                  <w:tcMar>
                    <w:top w:w="0" w:type="dxa"/>
                    <w:left w:w="6" w:type="dxa"/>
                    <w:bottom w:w="0" w:type="dxa"/>
                    <w:right w:w="6" w:type="dxa"/>
                  </w:tcMar>
                </w:tcPr>
                <w:p w:rsidR="00BE05F9" w:rsidRPr="00AA0AF1" w:rsidRDefault="00BE05F9" w:rsidP="00B961F8">
                  <w:pPr>
                    <w:pStyle w:val="table10"/>
                    <w:spacing w:before="120"/>
                  </w:pPr>
                  <w:r w:rsidRPr="00AA0AF1">
                    <w:t>5 рабочих дней</w:t>
                  </w:r>
                </w:p>
              </w:tc>
              <w:tc>
                <w:tcPr>
                  <w:tcW w:w="635" w:type="pct"/>
                  <w:tcMar>
                    <w:top w:w="0" w:type="dxa"/>
                    <w:left w:w="6" w:type="dxa"/>
                    <w:bottom w:w="0" w:type="dxa"/>
                    <w:right w:w="6" w:type="dxa"/>
                  </w:tcMar>
                </w:tcPr>
                <w:p w:rsidR="00BE05F9" w:rsidRPr="00AA0AF1" w:rsidRDefault="00BE05F9" w:rsidP="00B961F8">
                  <w:pPr>
                    <w:pStyle w:val="table10"/>
                    <w:spacing w:before="120"/>
                  </w:pPr>
                  <w:r w:rsidRPr="00AA0AF1">
                    <w:t>бесплатно</w:t>
                  </w:r>
                </w:p>
              </w:tc>
              <w:tc>
                <w:tcPr>
                  <w:tcW w:w="739" w:type="pct"/>
                </w:tcPr>
                <w:p w:rsidR="00BE05F9" w:rsidRPr="00AA0AF1" w:rsidRDefault="0060796B" w:rsidP="008F218B">
                  <w:pPr>
                    <w:pStyle w:val="table10"/>
                    <w:spacing w:before="120"/>
                  </w:pPr>
                  <w:r w:rsidRPr="00AA0AF1">
                    <w:t>бессрочно</w:t>
                  </w:r>
                </w:p>
              </w:tc>
              <w:tc>
                <w:tcPr>
                  <w:tcW w:w="460" w:type="pct"/>
                </w:tcPr>
                <w:p w:rsidR="00BE05F9" w:rsidRPr="00AA0AF1" w:rsidRDefault="00BE05F9" w:rsidP="008F218B">
                  <w:pPr>
                    <w:pStyle w:val="table10"/>
                    <w:spacing w:before="120"/>
                  </w:pPr>
                </w:p>
              </w:tc>
            </w:tr>
            <w:tr w:rsidR="00AA0AF1" w:rsidRPr="00AA0AF1" w:rsidTr="00491EBD">
              <w:trPr>
                <w:trHeight w:val="240"/>
              </w:trPr>
              <w:tc>
                <w:tcPr>
                  <w:tcW w:w="722" w:type="pct"/>
                  <w:tcMar>
                    <w:top w:w="0" w:type="dxa"/>
                    <w:left w:w="6" w:type="dxa"/>
                    <w:bottom w:w="0" w:type="dxa"/>
                    <w:right w:w="6" w:type="dxa"/>
                  </w:tcMar>
                </w:tcPr>
                <w:p w:rsidR="00BE05F9" w:rsidRPr="00AA0AF1" w:rsidRDefault="00BE05F9" w:rsidP="00B961F8">
                  <w:pPr>
                    <w:pStyle w:val="table10"/>
                    <w:spacing w:before="120"/>
                  </w:pPr>
                  <w:r w:rsidRPr="00AA0AF1">
                    <w:t>8.9.5. Исключение сведений из Торгового реестра Республики Беларусь</w:t>
                  </w:r>
                </w:p>
              </w:tc>
              <w:tc>
                <w:tcPr>
                  <w:tcW w:w="724" w:type="pct"/>
                  <w:tcMar>
                    <w:top w:w="0" w:type="dxa"/>
                    <w:left w:w="6" w:type="dxa"/>
                    <w:bottom w:w="0" w:type="dxa"/>
                    <w:right w:w="6" w:type="dxa"/>
                  </w:tcMar>
                </w:tcPr>
                <w:p w:rsidR="00D27CDE" w:rsidRPr="00AA0AF1" w:rsidRDefault="00BE05F9" w:rsidP="0060614B">
                  <w:pPr>
                    <w:jc w:val="center"/>
                    <w:rPr>
                      <w:rFonts w:ascii="Times New Roman" w:eastAsia="Times New Roman" w:hAnsi="Times New Roman" w:cs="Times New Roman"/>
                      <w:sz w:val="20"/>
                      <w:szCs w:val="20"/>
                      <w:lang w:eastAsia="ru-RU"/>
                    </w:rPr>
                  </w:pPr>
                  <w:r w:rsidRPr="00AA0AF1">
                    <w:rPr>
                      <w:rFonts w:ascii="Times New Roman" w:eastAsia="Times New Roman" w:hAnsi="Times New Roman" w:cs="Times New Roman"/>
                      <w:sz w:val="20"/>
                      <w:szCs w:val="20"/>
                      <w:lang w:eastAsia="ru-RU"/>
                    </w:rPr>
                    <w:t xml:space="preserve">Главный специалист отдела экономики райисполкома </w:t>
                  </w:r>
                </w:p>
                <w:p w:rsidR="00BE05F9" w:rsidRPr="00AA0AF1" w:rsidRDefault="00BE05F9" w:rsidP="0060614B">
                  <w:pPr>
                    <w:jc w:val="center"/>
                    <w:rPr>
                      <w:rFonts w:ascii="Times New Roman" w:eastAsia="Times New Roman" w:hAnsi="Times New Roman" w:cs="Times New Roman"/>
                      <w:sz w:val="20"/>
                      <w:szCs w:val="20"/>
                      <w:lang w:eastAsia="ru-RU"/>
                    </w:rPr>
                  </w:pPr>
                  <w:r w:rsidRPr="00AA0AF1">
                    <w:rPr>
                      <w:rFonts w:ascii="Times New Roman" w:eastAsia="Times New Roman" w:hAnsi="Times New Roman" w:cs="Times New Roman"/>
                      <w:sz w:val="20"/>
                      <w:szCs w:val="20"/>
                      <w:lang w:eastAsia="ru-RU"/>
                    </w:rPr>
                    <w:t>Великанова Т.А.</w:t>
                  </w:r>
                </w:p>
                <w:p w:rsidR="00BE05F9" w:rsidRPr="00AA0AF1" w:rsidRDefault="00BE05F9" w:rsidP="0060614B">
                  <w:pPr>
                    <w:spacing w:after="0" w:line="240" w:lineRule="auto"/>
                    <w:jc w:val="center"/>
                    <w:rPr>
                      <w:rFonts w:ascii="Times New Roman" w:eastAsia="Times New Roman" w:hAnsi="Times New Roman" w:cs="Times New Roman"/>
                      <w:sz w:val="20"/>
                      <w:szCs w:val="20"/>
                      <w:lang w:eastAsia="ru-RU"/>
                    </w:rPr>
                  </w:pPr>
                </w:p>
                <w:p w:rsidR="00BE05F9" w:rsidRPr="00AA0AF1" w:rsidRDefault="00BE05F9" w:rsidP="0060614B">
                  <w:pPr>
                    <w:pStyle w:val="table10"/>
                    <w:spacing w:before="120"/>
                    <w:jc w:val="center"/>
                  </w:pPr>
                  <w:r w:rsidRPr="00AA0AF1">
                    <w:rPr>
                      <w:rFonts w:eastAsia="Calibri"/>
                      <w:lang w:eastAsia="en-US"/>
                    </w:rPr>
                    <w:t>(прием заявлений и выдачу решений осуществляет служба «одно окно»)</w:t>
                  </w:r>
                </w:p>
              </w:tc>
              <w:tc>
                <w:tcPr>
                  <w:tcW w:w="1085" w:type="pct"/>
                </w:tcPr>
                <w:p w:rsidR="00BE05F9" w:rsidRPr="00AA0AF1" w:rsidRDefault="002E6F4F" w:rsidP="0094549E">
                  <w:pPr>
                    <w:pStyle w:val="table10"/>
                    <w:spacing w:before="120"/>
                    <w:jc w:val="center"/>
                  </w:pPr>
                  <w:r w:rsidRPr="00AA0AF1">
                    <w:rPr>
                      <w:color w:val="000000"/>
                      <w:shd w:val="clear" w:color="auto" w:fill="FFFFFF"/>
                    </w:rPr>
                    <w:t>уведомление</w:t>
                  </w:r>
                </w:p>
              </w:tc>
              <w:tc>
                <w:tcPr>
                  <w:tcW w:w="635" w:type="pct"/>
                  <w:tcMar>
                    <w:top w:w="0" w:type="dxa"/>
                    <w:left w:w="6" w:type="dxa"/>
                    <w:bottom w:w="0" w:type="dxa"/>
                    <w:right w:w="6" w:type="dxa"/>
                  </w:tcMar>
                </w:tcPr>
                <w:p w:rsidR="00BE05F9" w:rsidRPr="00AA0AF1" w:rsidRDefault="00BE05F9" w:rsidP="00B961F8">
                  <w:pPr>
                    <w:pStyle w:val="table10"/>
                    <w:spacing w:before="120"/>
                  </w:pPr>
                  <w:r w:rsidRPr="00AA0AF1">
                    <w:t>5 рабочих дней</w:t>
                  </w:r>
                </w:p>
              </w:tc>
              <w:tc>
                <w:tcPr>
                  <w:tcW w:w="635" w:type="pct"/>
                  <w:tcMar>
                    <w:top w:w="0" w:type="dxa"/>
                    <w:left w:w="6" w:type="dxa"/>
                    <w:bottom w:w="0" w:type="dxa"/>
                    <w:right w:w="6" w:type="dxa"/>
                  </w:tcMar>
                </w:tcPr>
                <w:p w:rsidR="00BE05F9" w:rsidRPr="00AA0AF1" w:rsidRDefault="00BE05F9" w:rsidP="00B961F8">
                  <w:pPr>
                    <w:pStyle w:val="table10"/>
                    <w:spacing w:before="120"/>
                  </w:pPr>
                  <w:r w:rsidRPr="00AA0AF1">
                    <w:t>бесплатно</w:t>
                  </w:r>
                </w:p>
              </w:tc>
              <w:tc>
                <w:tcPr>
                  <w:tcW w:w="739" w:type="pct"/>
                </w:tcPr>
                <w:p w:rsidR="00BE05F9" w:rsidRPr="00AA0AF1" w:rsidRDefault="002E6F4F" w:rsidP="00B961F8">
                  <w:pPr>
                    <w:pStyle w:val="table10"/>
                    <w:spacing w:before="120"/>
                  </w:pPr>
                  <w:r w:rsidRPr="00AA0AF1">
                    <w:t>----</w:t>
                  </w:r>
                </w:p>
              </w:tc>
              <w:tc>
                <w:tcPr>
                  <w:tcW w:w="460" w:type="pct"/>
                </w:tcPr>
                <w:p w:rsidR="002E6F4F" w:rsidRPr="00AA0AF1" w:rsidRDefault="002E6F4F" w:rsidP="00B961F8">
                  <w:pPr>
                    <w:pStyle w:val="table10"/>
                    <w:spacing w:before="120"/>
                  </w:pPr>
                </w:p>
              </w:tc>
            </w:tr>
            <w:tr w:rsidR="00AA0AF1" w:rsidRPr="00AA0AF1" w:rsidTr="00491EBD">
              <w:trPr>
                <w:trHeight w:val="240"/>
              </w:trPr>
              <w:tc>
                <w:tcPr>
                  <w:tcW w:w="722" w:type="pct"/>
                  <w:tcMar>
                    <w:top w:w="0" w:type="dxa"/>
                    <w:left w:w="6" w:type="dxa"/>
                    <w:bottom w:w="0" w:type="dxa"/>
                    <w:right w:w="6" w:type="dxa"/>
                  </w:tcMar>
                </w:tcPr>
                <w:p w:rsidR="00BE05F9" w:rsidRPr="00AA0AF1" w:rsidRDefault="00BE05F9" w:rsidP="00B961F8">
                  <w:pPr>
                    <w:pStyle w:val="table10"/>
                    <w:spacing w:before="120"/>
                  </w:pPr>
                  <w:r w:rsidRPr="00AA0AF1">
                    <w:t>8.9.6. Исключение сведений из Реестра бытовых услуг Республики Беларусь</w:t>
                  </w:r>
                </w:p>
              </w:tc>
              <w:tc>
                <w:tcPr>
                  <w:tcW w:w="724" w:type="pct"/>
                  <w:tcMar>
                    <w:top w:w="0" w:type="dxa"/>
                    <w:left w:w="6" w:type="dxa"/>
                    <w:bottom w:w="0" w:type="dxa"/>
                    <w:right w:w="6" w:type="dxa"/>
                  </w:tcMar>
                </w:tcPr>
                <w:p w:rsidR="00D27CDE" w:rsidRPr="00AA0AF1" w:rsidRDefault="00BE05F9" w:rsidP="0060614B">
                  <w:pPr>
                    <w:jc w:val="center"/>
                    <w:rPr>
                      <w:rFonts w:ascii="Times New Roman" w:eastAsia="Times New Roman" w:hAnsi="Times New Roman" w:cs="Times New Roman"/>
                      <w:sz w:val="20"/>
                      <w:szCs w:val="20"/>
                      <w:lang w:eastAsia="ru-RU"/>
                    </w:rPr>
                  </w:pPr>
                  <w:r w:rsidRPr="00AA0AF1">
                    <w:rPr>
                      <w:rFonts w:ascii="Times New Roman" w:eastAsia="Times New Roman" w:hAnsi="Times New Roman" w:cs="Times New Roman"/>
                      <w:sz w:val="20"/>
                      <w:szCs w:val="20"/>
                      <w:lang w:eastAsia="ru-RU"/>
                    </w:rPr>
                    <w:t xml:space="preserve">Главный специалист отдела экономики райисполкома </w:t>
                  </w:r>
                </w:p>
                <w:p w:rsidR="00BE05F9" w:rsidRPr="00AA0AF1" w:rsidRDefault="00BE05F9" w:rsidP="0060614B">
                  <w:pPr>
                    <w:jc w:val="center"/>
                    <w:rPr>
                      <w:rFonts w:ascii="Times New Roman" w:eastAsia="Times New Roman" w:hAnsi="Times New Roman" w:cs="Times New Roman"/>
                      <w:sz w:val="20"/>
                      <w:szCs w:val="20"/>
                      <w:lang w:eastAsia="ru-RU"/>
                    </w:rPr>
                  </w:pPr>
                  <w:r w:rsidRPr="00AA0AF1">
                    <w:rPr>
                      <w:rFonts w:ascii="Times New Roman" w:eastAsia="Times New Roman" w:hAnsi="Times New Roman" w:cs="Times New Roman"/>
                      <w:sz w:val="20"/>
                      <w:szCs w:val="20"/>
                      <w:lang w:eastAsia="ru-RU"/>
                    </w:rPr>
                    <w:lastRenderedPageBreak/>
                    <w:t>Великанова Т.А.</w:t>
                  </w:r>
                </w:p>
                <w:p w:rsidR="00BE05F9" w:rsidRPr="00AA0AF1" w:rsidRDefault="00BE05F9" w:rsidP="0060614B">
                  <w:pPr>
                    <w:spacing w:after="0" w:line="240" w:lineRule="auto"/>
                    <w:jc w:val="center"/>
                    <w:rPr>
                      <w:rFonts w:ascii="Times New Roman" w:eastAsia="Times New Roman" w:hAnsi="Times New Roman" w:cs="Times New Roman"/>
                      <w:sz w:val="20"/>
                      <w:szCs w:val="20"/>
                      <w:lang w:eastAsia="ru-RU"/>
                    </w:rPr>
                  </w:pPr>
                </w:p>
                <w:p w:rsidR="00BE05F9" w:rsidRPr="00AA0AF1" w:rsidRDefault="00BE05F9" w:rsidP="0060614B">
                  <w:pPr>
                    <w:pStyle w:val="table10"/>
                    <w:spacing w:before="120"/>
                    <w:jc w:val="center"/>
                  </w:pPr>
                  <w:r w:rsidRPr="00AA0AF1">
                    <w:rPr>
                      <w:rFonts w:eastAsia="Calibri"/>
                      <w:lang w:eastAsia="en-US"/>
                    </w:rPr>
                    <w:t>(прием заявлений и выдачу решений осуществляет служба «одно окно»)</w:t>
                  </w:r>
                </w:p>
              </w:tc>
              <w:tc>
                <w:tcPr>
                  <w:tcW w:w="1085" w:type="pct"/>
                </w:tcPr>
                <w:p w:rsidR="0060796B" w:rsidRPr="00AA0AF1" w:rsidRDefault="0060796B" w:rsidP="0060796B">
                  <w:pPr>
                    <w:pStyle w:val="table10"/>
                    <w:spacing w:before="120"/>
                    <w:jc w:val="center"/>
                  </w:pPr>
                  <w:r w:rsidRPr="00AA0AF1">
                    <w:lastRenderedPageBreak/>
                    <w:t>уведомление для включения сведений в Торговый реестр Республики Беларусь</w:t>
                  </w:r>
                </w:p>
                <w:p w:rsidR="0060796B" w:rsidRPr="00AA0AF1" w:rsidRDefault="0060796B" w:rsidP="0060796B">
                  <w:pPr>
                    <w:pStyle w:val="table10"/>
                    <w:spacing w:before="120"/>
                    <w:jc w:val="center"/>
                  </w:pPr>
                </w:p>
                <w:p w:rsidR="0060796B" w:rsidRPr="00AA0AF1" w:rsidRDefault="0060796B" w:rsidP="0060796B">
                  <w:pPr>
                    <w:pStyle w:val="table10"/>
                    <w:spacing w:before="120"/>
                    <w:jc w:val="center"/>
                  </w:pPr>
                  <w:r w:rsidRPr="00AA0AF1">
                    <w:lastRenderedPageBreak/>
                    <w:t>уведомление для внесения изменений в сведения, ранее включенные в Торговый реестр Республики Беларусь</w:t>
                  </w:r>
                </w:p>
                <w:p w:rsidR="0060796B" w:rsidRPr="00AA0AF1" w:rsidRDefault="0060796B" w:rsidP="0060796B">
                  <w:pPr>
                    <w:pStyle w:val="table10"/>
                    <w:spacing w:before="120"/>
                    <w:jc w:val="center"/>
                  </w:pPr>
                </w:p>
                <w:p w:rsidR="00BE05F9" w:rsidRPr="00AA0AF1" w:rsidRDefault="0060796B" w:rsidP="0060796B">
                  <w:pPr>
                    <w:pStyle w:val="table10"/>
                    <w:spacing w:before="120"/>
                    <w:jc w:val="center"/>
                  </w:pPr>
                  <w:r w:rsidRPr="00AA0AF1">
                    <w:t>уведомление для исключения сведений из Торгового реестра Республики Беларусь</w:t>
                  </w:r>
                </w:p>
              </w:tc>
              <w:tc>
                <w:tcPr>
                  <w:tcW w:w="635" w:type="pct"/>
                  <w:tcMar>
                    <w:top w:w="0" w:type="dxa"/>
                    <w:left w:w="6" w:type="dxa"/>
                    <w:bottom w:w="0" w:type="dxa"/>
                    <w:right w:w="6" w:type="dxa"/>
                  </w:tcMar>
                </w:tcPr>
                <w:p w:rsidR="00BE05F9" w:rsidRPr="00AA0AF1" w:rsidRDefault="00BE05F9" w:rsidP="00B961F8">
                  <w:pPr>
                    <w:pStyle w:val="table10"/>
                    <w:spacing w:before="120"/>
                  </w:pPr>
                  <w:r w:rsidRPr="00AA0AF1">
                    <w:lastRenderedPageBreak/>
                    <w:t>5 рабочих дней</w:t>
                  </w:r>
                </w:p>
              </w:tc>
              <w:tc>
                <w:tcPr>
                  <w:tcW w:w="635" w:type="pct"/>
                  <w:tcMar>
                    <w:top w:w="0" w:type="dxa"/>
                    <w:left w:w="6" w:type="dxa"/>
                    <w:bottom w:w="0" w:type="dxa"/>
                    <w:right w:w="6" w:type="dxa"/>
                  </w:tcMar>
                </w:tcPr>
                <w:p w:rsidR="00BE05F9" w:rsidRPr="00AA0AF1" w:rsidRDefault="00BE05F9" w:rsidP="00B961F8">
                  <w:pPr>
                    <w:pStyle w:val="table10"/>
                    <w:spacing w:before="120"/>
                  </w:pPr>
                  <w:r w:rsidRPr="00AA0AF1">
                    <w:t>бесплатно</w:t>
                  </w:r>
                </w:p>
              </w:tc>
              <w:tc>
                <w:tcPr>
                  <w:tcW w:w="739" w:type="pct"/>
                </w:tcPr>
                <w:p w:rsidR="00BE05F9" w:rsidRPr="00AA0AF1" w:rsidRDefault="0060796B" w:rsidP="008F218B">
                  <w:pPr>
                    <w:pStyle w:val="table10"/>
                    <w:spacing w:before="120"/>
                  </w:pPr>
                  <w:r w:rsidRPr="00AA0AF1">
                    <w:t>бессрочно</w:t>
                  </w:r>
                </w:p>
              </w:tc>
              <w:tc>
                <w:tcPr>
                  <w:tcW w:w="460" w:type="pct"/>
                </w:tcPr>
                <w:p w:rsidR="00BE05F9" w:rsidRPr="00AA0AF1" w:rsidRDefault="00BE05F9" w:rsidP="008F218B">
                  <w:pPr>
                    <w:pStyle w:val="table10"/>
                    <w:spacing w:before="120"/>
                  </w:pPr>
                </w:p>
              </w:tc>
            </w:tr>
            <w:tr w:rsidR="00B131DB" w:rsidRPr="00AA0AF1" w:rsidTr="00491EBD">
              <w:trPr>
                <w:trHeight w:val="240"/>
              </w:trPr>
              <w:tc>
                <w:tcPr>
                  <w:tcW w:w="722" w:type="pct"/>
                  <w:tcMar>
                    <w:top w:w="0" w:type="dxa"/>
                    <w:left w:w="6" w:type="dxa"/>
                    <w:bottom w:w="0" w:type="dxa"/>
                    <w:right w:w="6" w:type="dxa"/>
                  </w:tcMar>
                </w:tcPr>
                <w:p w:rsidR="0075574C" w:rsidRPr="00AA0AF1" w:rsidRDefault="0075574C" w:rsidP="00B961F8">
                  <w:pPr>
                    <w:pStyle w:val="table10"/>
                    <w:spacing w:before="120"/>
                  </w:pPr>
                  <w:r w:rsidRPr="00AA0AF1">
                    <w:rPr>
                      <w:bCs/>
                    </w:rPr>
                    <w:lastRenderedPageBreak/>
                    <w:t>8.12. Лицензирование розничной торговли алкогольными напитками и (или) табачными изделиями</w:t>
                  </w:r>
                </w:p>
              </w:tc>
              <w:tc>
                <w:tcPr>
                  <w:tcW w:w="4278" w:type="pct"/>
                  <w:gridSpan w:val="6"/>
                  <w:tcMar>
                    <w:top w:w="0" w:type="dxa"/>
                    <w:left w:w="6" w:type="dxa"/>
                    <w:bottom w:w="0" w:type="dxa"/>
                    <w:right w:w="6" w:type="dxa"/>
                  </w:tcMar>
                </w:tcPr>
                <w:p w:rsidR="0075574C" w:rsidRPr="00AA0AF1" w:rsidRDefault="0075574C" w:rsidP="00B961F8">
                  <w:pPr>
                    <w:pStyle w:val="table10"/>
                    <w:spacing w:before="120"/>
                  </w:pPr>
                  <w:r w:rsidRPr="00AA0AF1">
                    <w:rPr>
                      <w:bCs/>
                    </w:rPr>
                    <w:t> </w:t>
                  </w:r>
                </w:p>
                <w:p w:rsidR="0075574C" w:rsidRPr="00AA0AF1" w:rsidRDefault="0075574C" w:rsidP="00B961F8">
                  <w:pPr>
                    <w:pStyle w:val="table10"/>
                    <w:spacing w:before="120"/>
                  </w:pPr>
                  <w:r w:rsidRPr="00AA0AF1">
                    <w:rPr>
                      <w:bCs/>
                    </w:rPr>
                    <w:t> </w:t>
                  </w:r>
                </w:p>
                <w:p w:rsidR="0075574C" w:rsidRPr="00AA0AF1" w:rsidRDefault="0075574C" w:rsidP="008F218B">
                  <w:pPr>
                    <w:pStyle w:val="table10"/>
                    <w:spacing w:before="120"/>
                  </w:pPr>
                  <w:r w:rsidRPr="00AA0AF1">
                    <w:rPr>
                      <w:bCs/>
                    </w:rPr>
                    <w:t> </w:t>
                  </w:r>
                </w:p>
              </w:tc>
            </w:tr>
            <w:tr w:rsidR="00AA0AF1" w:rsidRPr="00AA0AF1" w:rsidTr="00491EBD">
              <w:trPr>
                <w:trHeight w:val="240"/>
              </w:trPr>
              <w:tc>
                <w:tcPr>
                  <w:tcW w:w="722" w:type="pct"/>
                  <w:tcMar>
                    <w:top w:w="0" w:type="dxa"/>
                    <w:left w:w="6" w:type="dxa"/>
                    <w:bottom w:w="0" w:type="dxa"/>
                    <w:right w:w="6" w:type="dxa"/>
                  </w:tcMar>
                </w:tcPr>
                <w:p w:rsidR="00BE05F9" w:rsidRPr="00AA0AF1" w:rsidRDefault="00BE05F9" w:rsidP="00B961F8">
                  <w:pPr>
                    <w:pStyle w:val="table10"/>
                    <w:spacing w:before="120"/>
                  </w:pPr>
                  <w:r w:rsidRPr="00AA0AF1">
                    <w:t>8.12.1. Получение специального разрешения (лицензии) на розничную торговлю алкогольными напитками и (или) табачными изделиями</w:t>
                  </w:r>
                </w:p>
              </w:tc>
              <w:tc>
                <w:tcPr>
                  <w:tcW w:w="724" w:type="pct"/>
                  <w:tcMar>
                    <w:top w:w="0" w:type="dxa"/>
                    <w:left w:w="6" w:type="dxa"/>
                    <w:bottom w:w="0" w:type="dxa"/>
                    <w:right w:w="6" w:type="dxa"/>
                  </w:tcMar>
                </w:tcPr>
                <w:p w:rsidR="00D27CDE" w:rsidRPr="00AA0AF1" w:rsidRDefault="00BE05F9" w:rsidP="00355D1E">
                  <w:pPr>
                    <w:jc w:val="center"/>
                    <w:rPr>
                      <w:rFonts w:ascii="Times New Roman" w:eastAsia="Times New Roman" w:hAnsi="Times New Roman" w:cs="Times New Roman"/>
                      <w:sz w:val="20"/>
                      <w:szCs w:val="20"/>
                      <w:lang w:eastAsia="ru-RU"/>
                    </w:rPr>
                  </w:pPr>
                  <w:r w:rsidRPr="00AA0AF1">
                    <w:rPr>
                      <w:rFonts w:ascii="Times New Roman" w:eastAsia="Times New Roman" w:hAnsi="Times New Roman" w:cs="Times New Roman"/>
                      <w:sz w:val="20"/>
                      <w:szCs w:val="20"/>
                      <w:lang w:eastAsia="ru-RU"/>
                    </w:rPr>
                    <w:t xml:space="preserve">Главный специалист отдела экономики райисполкома </w:t>
                  </w:r>
                </w:p>
                <w:p w:rsidR="00BE05F9" w:rsidRPr="00AA0AF1" w:rsidRDefault="00BE05F9" w:rsidP="00355D1E">
                  <w:pPr>
                    <w:jc w:val="center"/>
                    <w:rPr>
                      <w:rFonts w:ascii="Times New Roman" w:eastAsia="Times New Roman" w:hAnsi="Times New Roman" w:cs="Times New Roman"/>
                      <w:sz w:val="20"/>
                      <w:szCs w:val="20"/>
                      <w:lang w:eastAsia="ru-RU"/>
                    </w:rPr>
                  </w:pPr>
                  <w:r w:rsidRPr="00AA0AF1">
                    <w:rPr>
                      <w:rFonts w:ascii="Times New Roman" w:eastAsia="Times New Roman" w:hAnsi="Times New Roman" w:cs="Times New Roman"/>
                      <w:sz w:val="20"/>
                      <w:szCs w:val="20"/>
                      <w:lang w:eastAsia="ru-RU"/>
                    </w:rPr>
                    <w:t>Великанова Т.А.</w:t>
                  </w:r>
                </w:p>
                <w:p w:rsidR="00BE05F9" w:rsidRPr="00AA0AF1" w:rsidRDefault="00BE05F9" w:rsidP="00355D1E">
                  <w:pPr>
                    <w:spacing w:after="0" w:line="240" w:lineRule="auto"/>
                    <w:jc w:val="center"/>
                    <w:rPr>
                      <w:rFonts w:ascii="Times New Roman" w:eastAsia="Times New Roman" w:hAnsi="Times New Roman" w:cs="Times New Roman"/>
                      <w:sz w:val="20"/>
                      <w:szCs w:val="20"/>
                      <w:lang w:eastAsia="ru-RU"/>
                    </w:rPr>
                  </w:pPr>
                </w:p>
                <w:p w:rsidR="00BE05F9" w:rsidRPr="00AA0AF1" w:rsidRDefault="00BE05F9" w:rsidP="00355D1E">
                  <w:pPr>
                    <w:pStyle w:val="table10"/>
                    <w:spacing w:before="120"/>
                    <w:jc w:val="center"/>
                  </w:pPr>
                  <w:r w:rsidRPr="00AA0AF1">
                    <w:rPr>
                      <w:rFonts w:eastAsia="Calibri"/>
                      <w:lang w:eastAsia="en-US"/>
                    </w:rPr>
                    <w:t>(прием заявлений и выдачу решений осуществляет служба «одно окно»)</w:t>
                  </w:r>
                </w:p>
              </w:tc>
              <w:tc>
                <w:tcPr>
                  <w:tcW w:w="1085" w:type="pct"/>
                </w:tcPr>
                <w:p w:rsidR="00BE05F9" w:rsidRPr="00AA0AF1" w:rsidRDefault="00234263" w:rsidP="0094549E">
                  <w:pPr>
                    <w:pStyle w:val="table10"/>
                    <w:spacing w:before="120"/>
                    <w:jc w:val="center"/>
                    <w:rPr>
                      <w:color w:val="000000"/>
                      <w:shd w:val="clear" w:color="auto" w:fill="FFFFFF"/>
                    </w:rPr>
                  </w:pPr>
                  <w:r w:rsidRPr="00AA0AF1">
                    <w:rPr>
                      <w:color w:val="000000"/>
                      <w:shd w:val="clear" w:color="auto" w:fill="FFFFFF"/>
                    </w:rPr>
                    <w:t>заявление о выдаче лицензии</w:t>
                  </w:r>
                </w:p>
                <w:p w:rsidR="00234263" w:rsidRPr="00AA0AF1" w:rsidRDefault="00234263" w:rsidP="0094549E">
                  <w:pPr>
                    <w:pStyle w:val="table10"/>
                    <w:spacing w:before="120"/>
                    <w:jc w:val="center"/>
                  </w:pPr>
                  <w:r w:rsidRPr="00AA0AF1">
                    <w:rPr>
                      <w:color w:val="000000"/>
                      <w:shd w:val="clear" w:color="auto" w:fill="FFFFFF"/>
                    </w:rPr>
                    <w:t>документ об уплате государственной пошлины за выдачу лицензии</w:t>
                  </w:r>
                </w:p>
              </w:tc>
              <w:tc>
                <w:tcPr>
                  <w:tcW w:w="635" w:type="pct"/>
                  <w:tcMar>
                    <w:top w:w="0" w:type="dxa"/>
                    <w:left w:w="6" w:type="dxa"/>
                    <w:bottom w:w="0" w:type="dxa"/>
                    <w:right w:w="6" w:type="dxa"/>
                  </w:tcMar>
                </w:tcPr>
                <w:p w:rsidR="00BE05F9" w:rsidRPr="00AA0AF1" w:rsidRDefault="00BE05F9" w:rsidP="00B961F8">
                  <w:pPr>
                    <w:pStyle w:val="table10"/>
                    <w:spacing w:before="120"/>
                  </w:pPr>
                  <w:r w:rsidRPr="00AA0AF1">
                    <w:t>15 рабочих дней, а при проведении оценки или экспертизы – 25 рабочих дней</w:t>
                  </w:r>
                </w:p>
              </w:tc>
              <w:tc>
                <w:tcPr>
                  <w:tcW w:w="635" w:type="pct"/>
                  <w:tcMar>
                    <w:top w:w="0" w:type="dxa"/>
                    <w:left w:w="6" w:type="dxa"/>
                    <w:bottom w:w="0" w:type="dxa"/>
                    <w:right w:w="6" w:type="dxa"/>
                  </w:tcMar>
                </w:tcPr>
                <w:p w:rsidR="00BE05F9" w:rsidRPr="00AA0AF1" w:rsidRDefault="00BE05F9" w:rsidP="00B961F8">
                  <w:pPr>
                    <w:pStyle w:val="table10"/>
                    <w:spacing w:before="120"/>
                  </w:pPr>
                  <w:r w:rsidRPr="00AA0AF1">
                    <w:t>государственная пошлина</w:t>
                  </w:r>
                </w:p>
              </w:tc>
              <w:tc>
                <w:tcPr>
                  <w:tcW w:w="739" w:type="pct"/>
                </w:tcPr>
                <w:p w:rsidR="00BE05F9" w:rsidRPr="00AA0AF1" w:rsidRDefault="00234263" w:rsidP="008F218B">
                  <w:pPr>
                    <w:pStyle w:val="table10"/>
                    <w:spacing w:before="120"/>
                  </w:pPr>
                  <w:r w:rsidRPr="00AA0AF1">
                    <w:t>бессрочно</w:t>
                  </w:r>
                </w:p>
              </w:tc>
              <w:tc>
                <w:tcPr>
                  <w:tcW w:w="460" w:type="pct"/>
                </w:tcPr>
                <w:p w:rsidR="00BE05F9" w:rsidRPr="00AA0AF1" w:rsidRDefault="00BE05F9" w:rsidP="008F218B">
                  <w:pPr>
                    <w:pStyle w:val="table10"/>
                    <w:spacing w:before="120"/>
                  </w:pPr>
                </w:p>
              </w:tc>
            </w:tr>
            <w:tr w:rsidR="00AA0AF1" w:rsidRPr="00AA0AF1" w:rsidTr="00491EBD">
              <w:trPr>
                <w:trHeight w:val="240"/>
              </w:trPr>
              <w:tc>
                <w:tcPr>
                  <w:tcW w:w="722" w:type="pct"/>
                  <w:tcMar>
                    <w:top w:w="0" w:type="dxa"/>
                    <w:left w:w="6" w:type="dxa"/>
                    <w:bottom w:w="0" w:type="dxa"/>
                    <w:right w:w="6" w:type="dxa"/>
                  </w:tcMar>
                </w:tcPr>
                <w:p w:rsidR="00BE05F9" w:rsidRPr="00AA0AF1" w:rsidRDefault="00BE05F9" w:rsidP="00B961F8">
                  <w:pPr>
                    <w:pStyle w:val="table10"/>
                    <w:spacing w:before="120"/>
                  </w:pPr>
                  <w:r w:rsidRPr="00AA0AF1">
                    <w:t>8.12.2. Внесение изменения в специальное разрешение (лицензию) на розничную торговлю алкогольными напитками и (или) табачными изделиями</w:t>
                  </w:r>
                </w:p>
              </w:tc>
              <w:tc>
                <w:tcPr>
                  <w:tcW w:w="724" w:type="pct"/>
                  <w:tcMar>
                    <w:top w:w="0" w:type="dxa"/>
                    <w:left w:w="6" w:type="dxa"/>
                    <w:bottom w:w="0" w:type="dxa"/>
                    <w:right w:w="6" w:type="dxa"/>
                  </w:tcMar>
                </w:tcPr>
                <w:p w:rsidR="00D27CDE" w:rsidRPr="00AA0AF1" w:rsidRDefault="00BE05F9" w:rsidP="00355D1E">
                  <w:pPr>
                    <w:jc w:val="center"/>
                    <w:rPr>
                      <w:rFonts w:ascii="Times New Roman" w:eastAsia="Times New Roman" w:hAnsi="Times New Roman" w:cs="Times New Roman"/>
                      <w:sz w:val="20"/>
                      <w:szCs w:val="20"/>
                      <w:lang w:eastAsia="ru-RU"/>
                    </w:rPr>
                  </w:pPr>
                  <w:r w:rsidRPr="00AA0AF1">
                    <w:rPr>
                      <w:rFonts w:ascii="Times New Roman" w:eastAsia="Times New Roman" w:hAnsi="Times New Roman" w:cs="Times New Roman"/>
                      <w:sz w:val="20"/>
                      <w:szCs w:val="20"/>
                      <w:lang w:eastAsia="ru-RU"/>
                    </w:rPr>
                    <w:t xml:space="preserve">Главный специалист отдела экономики райисполкома </w:t>
                  </w:r>
                </w:p>
                <w:p w:rsidR="00BE05F9" w:rsidRPr="00AA0AF1" w:rsidRDefault="00BE05F9" w:rsidP="00355D1E">
                  <w:pPr>
                    <w:jc w:val="center"/>
                    <w:rPr>
                      <w:rFonts w:ascii="Times New Roman" w:eastAsia="Times New Roman" w:hAnsi="Times New Roman" w:cs="Times New Roman"/>
                      <w:sz w:val="20"/>
                      <w:szCs w:val="20"/>
                      <w:lang w:eastAsia="ru-RU"/>
                    </w:rPr>
                  </w:pPr>
                  <w:r w:rsidRPr="00AA0AF1">
                    <w:rPr>
                      <w:rFonts w:ascii="Times New Roman" w:eastAsia="Times New Roman" w:hAnsi="Times New Roman" w:cs="Times New Roman"/>
                      <w:sz w:val="20"/>
                      <w:szCs w:val="20"/>
                      <w:lang w:eastAsia="ru-RU"/>
                    </w:rPr>
                    <w:t>Великанова Т.А.</w:t>
                  </w:r>
                </w:p>
                <w:p w:rsidR="00BE05F9" w:rsidRPr="00AA0AF1" w:rsidRDefault="00BE05F9" w:rsidP="00355D1E">
                  <w:pPr>
                    <w:spacing w:after="0" w:line="240" w:lineRule="auto"/>
                    <w:jc w:val="center"/>
                    <w:rPr>
                      <w:rFonts w:ascii="Times New Roman" w:eastAsia="Times New Roman" w:hAnsi="Times New Roman" w:cs="Times New Roman"/>
                      <w:sz w:val="20"/>
                      <w:szCs w:val="20"/>
                      <w:lang w:eastAsia="ru-RU"/>
                    </w:rPr>
                  </w:pPr>
                </w:p>
                <w:p w:rsidR="00BE05F9" w:rsidRPr="00AA0AF1" w:rsidRDefault="00BE05F9" w:rsidP="00355D1E">
                  <w:pPr>
                    <w:pStyle w:val="table10"/>
                    <w:spacing w:before="120"/>
                    <w:jc w:val="center"/>
                  </w:pPr>
                  <w:r w:rsidRPr="00AA0AF1">
                    <w:rPr>
                      <w:rFonts w:eastAsia="Calibri"/>
                      <w:lang w:eastAsia="en-US"/>
                    </w:rPr>
                    <w:t>(прием заявлений и выдачу решений осуществляет служба «одно окно»)</w:t>
                  </w:r>
                </w:p>
              </w:tc>
              <w:tc>
                <w:tcPr>
                  <w:tcW w:w="1085" w:type="pct"/>
                </w:tcPr>
                <w:p w:rsidR="00BE05F9" w:rsidRPr="00AA0AF1" w:rsidRDefault="00234263" w:rsidP="0094549E">
                  <w:pPr>
                    <w:pStyle w:val="table10"/>
                    <w:spacing w:before="120"/>
                    <w:jc w:val="center"/>
                    <w:rPr>
                      <w:color w:val="000000"/>
                      <w:shd w:val="clear" w:color="auto" w:fill="FFFFFF"/>
                    </w:rPr>
                  </w:pPr>
                  <w:r w:rsidRPr="00AA0AF1">
                    <w:rPr>
                      <w:color w:val="000000"/>
                      <w:shd w:val="clear" w:color="auto" w:fill="FFFFFF"/>
                    </w:rPr>
                    <w:t>заявление о внесении изменения в специальное разрешение (лицензию) на розничную торговлю алкогольными напитками и (или) табачными изделиями (далее, если не указано иное, – лицензия)</w:t>
                  </w:r>
                </w:p>
                <w:p w:rsidR="00234263" w:rsidRPr="00AA0AF1" w:rsidRDefault="00234263" w:rsidP="0094549E">
                  <w:pPr>
                    <w:pStyle w:val="table10"/>
                    <w:spacing w:before="120"/>
                    <w:jc w:val="center"/>
                  </w:pPr>
                  <w:r w:rsidRPr="00AA0AF1">
                    <w:rPr>
                      <w:color w:val="000000"/>
                      <w:shd w:val="clear" w:color="auto" w:fill="FFFFFF"/>
                    </w:rPr>
                    <w:t>документ об уплате государственной пошлины за внесение в лицензию изменений и (или) дополнений</w:t>
                  </w:r>
                </w:p>
              </w:tc>
              <w:tc>
                <w:tcPr>
                  <w:tcW w:w="635" w:type="pct"/>
                  <w:tcMar>
                    <w:top w:w="0" w:type="dxa"/>
                    <w:left w:w="6" w:type="dxa"/>
                    <w:bottom w:w="0" w:type="dxa"/>
                    <w:right w:w="6" w:type="dxa"/>
                  </w:tcMar>
                </w:tcPr>
                <w:p w:rsidR="00BE05F9" w:rsidRPr="00AA0AF1" w:rsidRDefault="00BE05F9" w:rsidP="00B961F8">
                  <w:pPr>
                    <w:pStyle w:val="table10"/>
                    <w:spacing w:before="120"/>
                  </w:pPr>
                  <w:r w:rsidRPr="00AA0AF1">
                    <w:t>15 рабочих дней, а при проведении оценки или экспертизы – 25 рабочих дней</w:t>
                  </w:r>
                </w:p>
              </w:tc>
              <w:tc>
                <w:tcPr>
                  <w:tcW w:w="635" w:type="pct"/>
                  <w:tcMar>
                    <w:top w:w="0" w:type="dxa"/>
                    <w:left w:w="6" w:type="dxa"/>
                    <w:bottom w:w="0" w:type="dxa"/>
                    <w:right w:w="6" w:type="dxa"/>
                  </w:tcMar>
                </w:tcPr>
                <w:p w:rsidR="00BE05F9" w:rsidRPr="00AA0AF1" w:rsidRDefault="00BE05F9" w:rsidP="00B961F8">
                  <w:pPr>
                    <w:pStyle w:val="table10"/>
                    <w:spacing w:before="120"/>
                  </w:pPr>
                  <w:r w:rsidRPr="00AA0AF1">
                    <w:t>государственная пошлина</w:t>
                  </w:r>
                </w:p>
              </w:tc>
              <w:tc>
                <w:tcPr>
                  <w:tcW w:w="739" w:type="pct"/>
                </w:tcPr>
                <w:p w:rsidR="00BE05F9" w:rsidRPr="00AA0AF1" w:rsidRDefault="00234263" w:rsidP="008F218B">
                  <w:pPr>
                    <w:pStyle w:val="table10"/>
                    <w:spacing w:before="120"/>
                  </w:pPr>
                  <w:r w:rsidRPr="00AA0AF1">
                    <w:t>бессрочно</w:t>
                  </w:r>
                </w:p>
              </w:tc>
              <w:tc>
                <w:tcPr>
                  <w:tcW w:w="460" w:type="pct"/>
                </w:tcPr>
                <w:p w:rsidR="00BE05F9" w:rsidRPr="00AA0AF1" w:rsidRDefault="00BE05F9" w:rsidP="008F218B">
                  <w:pPr>
                    <w:pStyle w:val="table10"/>
                    <w:spacing w:before="120"/>
                  </w:pPr>
                </w:p>
              </w:tc>
            </w:tr>
            <w:tr w:rsidR="00AA0AF1" w:rsidRPr="00AA0AF1" w:rsidTr="00491EBD">
              <w:trPr>
                <w:trHeight w:val="240"/>
              </w:trPr>
              <w:tc>
                <w:tcPr>
                  <w:tcW w:w="722" w:type="pct"/>
                  <w:tcMar>
                    <w:top w:w="0" w:type="dxa"/>
                    <w:left w:w="6" w:type="dxa"/>
                    <w:bottom w:w="0" w:type="dxa"/>
                    <w:right w:w="6" w:type="dxa"/>
                  </w:tcMar>
                </w:tcPr>
                <w:p w:rsidR="00BE05F9" w:rsidRPr="00AA0AF1" w:rsidRDefault="00BE05F9" w:rsidP="00B961F8">
                  <w:pPr>
                    <w:pStyle w:val="table10"/>
                    <w:spacing w:before="120"/>
                  </w:pPr>
                  <w:r w:rsidRPr="00AA0AF1">
                    <w:t xml:space="preserve">8.12.4. Прекращение действия специального разрешения (лицензии) на розничную торговлю алкогольными напитками и (или) табачными </w:t>
                  </w:r>
                  <w:r w:rsidRPr="00AA0AF1">
                    <w:lastRenderedPageBreak/>
                    <w:t xml:space="preserve">изделиями на основании уведомления лицензиата о прекращении осуществления лицензируемого вида деятельности </w:t>
                  </w:r>
                </w:p>
              </w:tc>
              <w:tc>
                <w:tcPr>
                  <w:tcW w:w="724" w:type="pct"/>
                  <w:tcMar>
                    <w:top w:w="0" w:type="dxa"/>
                    <w:left w:w="6" w:type="dxa"/>
                    <w:bottom w:w="0" w:type="dxa"/>
                    <w:right w:w="6" w:type="dxa"/>
                  </w:tcMar>
                </w:tcPr>
                <w:p w:rsidR="00D27CDE" w:rsidRPr="00AA0AF1" w:rsidRDefault="00BE05F9" w:rsidP="00355D1E">
                  <w:pPr>
                    <w:jc w:val="center"/>
                    <w:rPr>
                      <w:rFonts w:ascii="Times New Roman" w:eastAsia="Times New Roman" w:hAnsi="Times New Roman" w:cs="Times New Roman"/>
                      <w:sz w:val="20"/>
                      <w:szCs w:val="20"/>
                      <w:lang w:eastAsia="ru-RU"/>
                    </w:rPr>
                  </w:pPr>
                  <w:r w:rsidRPr="00AA0AF1">
                    <w:rPr>
                      <w:rFonts w:ascii="Times New Roman" w:eastAsia="Times New Roman" w:hAnsi="Times New Roman" w:cs="Times New Roman"/>
                      <w:sz w:val="20"/>
                      <w:szCs w:val="20"/>
                      <w:lang w:eastAsia="ru-RU"/>
                    </w:rPr>
                    <w:lastRenderedPageBreak/>
                    <w:t xml:space="preserve">Главный специалист отдела экономики райисполкома </w:t>
                  </w:r>
                </w:p>
                <w:p w:rsidR="00BE05F9" w:rsidRPr="00AA0AF1" w:rsidRDefault="00BE05F9" w:rsidP="00355D1E">
                  <w:pPr>
                    <w:jc w:val="center"/>
                    <w:rPr>
                      <w:rFonts w:ascii="Times New Roman" w:eastAsia="Times New Roman" w:hAnsi="Times New Roman" w:cs="Times New Roman"/>
                      <w:sz w:val="20"/>
                      <w:szCs w:val="20"/>
                      <w:lang w:eastAsia="ru-RU"/>
                    </w:rPr>
                  </w:pPr>
                  <w:r w:rsidRPr="00AA0AF1">
                    <w:rPr>
                      <w:rFonts w:ascii="Times New Roman" w:eastAsia="Times New Roman" w:hAnsi="Times New Roman" w:cs="Times New Roman"/>
                      <w:sz w:val="20"/>
                      <w:szCs w:val="20"/>
                      <w:lang w:eastAsia="ru-RU"/>
                    </w:rPr>
                    <w:t>Великанова Т.А.</w:t>
                  </w:r>
                </w:p>
                <w:p w:rsidR="00BE05F9" w:rsidRPr="00AA0AF1" w:rsidRDefault="00BE05F9" w:rsidP="00355D1E">
                  <w:pPr>
                    <w:spacing w:after="0" w:line="240" w:lineRule="auto"/>
                    <w:jc w:val="center"/>
                    <w:rPr>
                      <w:rFonts w:ascii="Times New Roman" w:eastAsia="Times New Roman" w:hAnsi="Times New Roman" w:cs="Times New Roman"/>
                      <w:sz w:val="20"/>
                      <w:szCs w:val="20"/>
                      <w:lang w:eastAsia="ru-RU"/>
                    </w:rPr>
                  </w:pPr>
                </w:p>
                <w:p w:rsidR="00BE05F9" w:rsidRPr="00AA0AF1" w:rsidRDefault="00BE05F9" w:rsidP="00355D1E">
                  <w:pPr>
                    <w:pStyle w:val="table10"/>
                    <w:spacing w:before="120"/>
                    <w:jc w:val="center"/>
                  </w:pPr>
                  <w:r w:rsidRPr="00AA0AF1">
                    <w:rPr>
                      <w:rFonts w:eastAsia="Calibri"/>
                      <w:lang w:eastAsia="en-US"/>
                    </w:rPr>
                    <w:t>(прием заявлений и выдачу решений осуществляет служба «одно окно»)</w:t>
                  </w:r>
                </w:p>
              </w:tc>
              <w:tc>
                <w:tcPr>
                  <w:tcW w:w="1085" w:type="pct"/>
                </w:tcPr>
                <w:p w:rsidR="00BE05F9" w:rsidRPr="00AA0AF1" w:rsidRDefault="00234263" w:rsidP="0094549E">
                  <w:pPr>
                    <w:pStyle w:val="table10"/>
                    <w:spacing w:before="120"/>
                    <w:jc w:val="center"/>
                  </w:pPr>
                  <w:r w:rsidRPr="00AA0AF1">
                    <w:rPr>
                      <w:color w:val="000000"/>
                      <w:shd w:val="clear" w:color="auto" w:fill="FFFFFF"/>
                    </w:rPr>
                    <w:lastRenderedPageBreak/>
                    <w:t>уведомление о принятии решения о прекращении осуществления лицензируемого вида деятельности</w:t>
                  </w:r>
                </w:p>
              </w:tc>
              <w:tc>
                <w:tcPr>
                  <w:tcW w:w="635" w:type="pct"/>
                  <w:tcMar>
                    <w:top w:w="0" w:type="dxa"/>
                    <w:left w:w="6" w:type="dxa"/>
                    <w:bottom w:w="0" w:type="dxa"/>
                    <w:right w:w="6" w:type="dxa"/>
                  </w:tcMar>
                </w:tcPr>
                <w:p w:rsidR="00BE05F9" w:rsidRPr="00AA0AF1" w:rsidRDefault="00BE05F9" w:rsidP="00B961F8">
                  <w:pPr>
                    <w:pStyle w:val="table10"/>
                    <w:spacing w:before="120"/>
                  </w:pPr>
                  <w:r w:rsidRPr="00AA0AF1">
                    <w:t>15 рабочих дней</w:t>
                  </w:r>
                </w:p>
              </w:tc>
              <w:tc>
                <w:tcPr>
                  <w:tcW w:w="635" w:type="pct"/>
                  <w:tcMar>
                    <w:top w:w="0" w:type="dxa"/>
                    <w:left w:w="6" w:type="dxa"/>
                    <w:bottom w:w="0" w:type="dxa"/>
                    <w:right w:w="6" w:type="dxa"/>
                  </w:tcMar>
                </w:tcPr>
                <w:p w:rsidR="00BE05F9" w:rsidRPr="00AA0AF1" w:rsidRDefault="00BE05F9" w:rsidP="00B961F8">
                  <w:pPr>
                    <w:pStyle w:val="table10"/>
                    <w:spacing w:before="120"/>
                  </w:pPr>
                  <w:r w:rsidRPr="00AA0AF1">
                    <w:t>бесплатно</w:t>
                  </w:r>
                </w:p>
              </w:tc>
              <w:tc>
                <w:tcPr>
                  <w:tcW w:w="739" w:type="pct"/>
                </w:tcPr>
                <w:p w:rsidR="00BE05F9" w:rsidRPr="00AA0AF1" w:rsidRDefault="00234263" w:rsidP="00B961F8">
                  <w:pPr>
                    <w:pStyle w:val="table10"/>
                    <w:spacing w:before="120"/>
                  </w:pPr>
                  <w:r w:rsidRPr="00AA0AF1">
                    <w:t>бессрочно</w:t>
                  </w:r>
                </w:p>
              </w:tc>
              <w:tc>
                <w:tcPr>
                  <w:tcW w:w="460" w:type="pct"/>
                </w:tcPr>
                <w:p w:rsidR="00BE05F9" w:rsidRPr="00AA0AF1" w:rsidRDefault="00BE05F9" w:rsidP="00B961F8">
                  <w:pPr>
                    <w:pStyle w:val="table10"/>
                    <w:spacing w:before="120"/>
                  </w:pPr>
                </w:p>
              </w:tc>
            </w:tr>
            <w:tr w:rsidR="00B131DB" w:rsidRPr="00AA0AF1" w:rsidTr="00491EBD">
              <w:trPr>
                <w:trHeight w:val="240"/>
              </w:trPr>
              <w:tc>
                <w:tcPr>
                  <w:tcW w:w="722" w:type="pct"/>
                  <w:tcMar>
                    <w:top w:w="0" w:type="dxa"/>
                    <w:left w:w="6" w:type="dxa"/>
                    <w:bottom w:w="0" w:type="dxa"/>
                    <w:right w:w="6" w:type="dxa"/>
                  </w:tcMar>
                </w:tcPr>
                <w:p w:rsidR="0075574C" w:rsidRPr="00AA0AF1" w:rsidRDefault="0075574C" w:rsidP="00B961F8">
                  <w:pPr>
                    <w:pStyle w:val="table10"/>
                    <w:spacing w:before="120"/>
                  </w:pPr>
                  <w:r w:rsidRPr="00AA0AF1">
                    <w:rPr>
                      <w:bCs/>
                    </w:rPr>
                    <w:lastRenderedPageBreak/>
                    <w:t>8.13. Согласование размещения средств наружной рекламы</w:t>
                  </w:r>
                </w:p>
              </w:tc>
              <w:tc>
                <w:tcPr>
                  <w:tcW w:w="4278" w:type="pct"/>
                  <w:gridSpan w:val="6"/>
                  <w:tcMar>
                    <w:top w:w="0" w:type="dxa"/>
                    <w:left w:w="6" w:type="dxa"/>
                    <w:bottom w:w="0" w:type="dxa"/>
                    <w:right w:w="6" w:type="dxa"/>
                  </w:tcMar>
                </w:tcPr>
                <w:p w:rsidR="0075574C" w:rsidRPr="00AA0AF1" w:rsidRDefault="0075574C" w:rsidP="00B961F8">
                  <w:pPr>
                    <w:pStyle w:val="table10"/>
                    <w:spacing w:before="120"/>
                  </w:pPr>
                  <w:r w:rsidRPr="00AA0AF1">
                    <w:rPr>
                      <w:bCs/>
                    </w:rPr>
                    <w:t> </w:t>
                  </w:r>
                </w:p>
                <w:p w:rsidR="0075574C" w:rsidRPr="00AA0AF1" w:rsidRDefault="0075574C" w:rsidP="00B961F8">
                  <w:pPr>
                    <w:pStyle w:val="table10"/>
                    <w:spacing w:before="120"/>
                  </w:pPr>
                  <w:r w:rsidRPr="00AA0AF1">
                    <w:rPr>
                      <w:bCs/>
                    </w:rPr>
                    <w:t> </w:t>
                  </w:r>
                </w:p>
                <w:p w:rsidR="0075574C" w:rsidRPr="00AA0AF1" w:rsidRDefault="0075574C" w:rsidP="008F218B">
                  <w:pPr>
                    <w:pStyle w:val="table10"/>
                    <w:spacing w:before="120"/>
                  </w:pPr>
                  <w:r w:rsidRPr="00AA0AF1">
                    <w:rPr>
                      <w:bCs/>
                    </w:rPr>
                    <w:t> </w:t>
                  </w:r>
                </w:p>
              </w:tc>
            </w:tr>
            <w:tr w:rsidR="00AA0AF1" w:rsidRPr="00AA0AF1" w:rsidTr="00491EBD">
              <w:trPr>
                <w:trHeight w:val="240"/>
              </w:trPr>
              <w:tc>
                <w:tcPr>
                  <w:tcW w:w="722" w:type="pct"/>
                  <w:tcMar>
                    <w:top w:w="0" w:type="dxa"/>
                    <w:left w:w="6" w:type="dxa"/>
                    <w:bottom w:w="0" w:type="dxa"/>
                    <w:right w:w="6" w:type="dxa"/>
                  </w:tcMar>
                </w:tcPr>
                <w:p w:rsidR="00BE05F9" w:rsidRPr="00AA0AF1" w:rsidRDefault="00BE05F9" w:rsidP="00B961F8">
                  <w:pPr>
                    <w:pStyle w:val="table10"/>
                    <w:spacing w:before="120"/>
                  </w:pPr>
                  <w:r w:rsidRPr="00AA0AF1">
                    <w:t>8.13.1. Получение разрешения на размещение средства наружной рекламы</w:t>
                  </w:r>
                </w:p>
              </w:tc>
              <w:tc>
                <w:tcPr>
                  <w:tcW w:w="724" w:type="pct"/>
                  <w:tcMar>
                    <w:top w:w="0" w:type="dxa"/>
                    <w:left w:w="6" w:type="dxa"/>
                    <w:bottom w:w="0" w:type="dxa"/>
                    <w:right w:w="6" w:type="dxa"/>
                  </w:tcMar>
                </w:tcPr>
                <w:p w:rsidR="00BE05F9" w:rsidRPr="00AA0AF1" w:rsidRDefault="00BE05F9" w:rsidP="0060614B">
                  <w:pPr>
                    <w:pStyle w:val="table10"/>
                    <w:jc w:val="center"/>
                  </w:pPr>
                  <w:r w:rsidRPr="00AA0AF1">
                    <w:t>Заместитель начальника отдела архитектуры, строительства и жилищно-коммунального хозяйства</w:t>
                  </w:r>
                </w:p>
                <w:p w:rsidR="00BE05F9" w:rsidRPr="00AA0AF1" w:rsidRDefault="00BE05F9" w:rsidP="0060614B">
                  <w:pPr>
                    <w:pStyle w:val="table10"/>
                    <w:jc w:val="center"/>
                  </w:pPr>
                  <w:r w:rsidRPr="00AA0AF1">
                    <w:t>райисполкома</w:t>
                  </w:r>
                </w:p>
                <w:p w:rsidR="00D13487" w:rsidRPr="00AA0AF1" w:rsidRDefault="00D13487" w:rsidP="00D13487">
                  <w:pPr>
                    <w:pStyle w:val="table10"/>
                    <w:jc w:val="center"/>
                  </w:pPr>
                  <w:r w:rsidRPr="00AA0AF1">
                    <w:t>Балашков А.А.</w:t>
                  </w:r>
                </w:p>
                <w:p w:rsidR="00BE05F9" w:rsidRPr="00AA0AF1" w:rsidRDefault="00D13487" w:rsidP="00D13487">
                  <w:pPr>
                    <w:pStyle w:val="table10"/>
                    <w:spacing w:before="120"/>
                    <w:jc w:val="center"/>
                  </w:pPr>
                  <w:r w:rsidRPr="00AA0AF1">
                    <w:t xml:space="preserve"> </w:t>
                  </w:r>
                  <w:r w:rsidR="00BE05F9" w:rsidRPr="00AA0AF1">
                    <w:t>(прием заявлений и выдачу решений осуществляет служба «одно окно»)</w:t>
                  </w:r>
                </w:p>
              </w:tc>
              <w:tc>
                <w:tcPr>
                  <w:tcW w:w="1085" w:type="pct"/>
                </w:tcPr>
                <w:p w:rsidR="005F0BA1" w:rsidRPr="00AA0AF1" w:rsidRDefault="005F0BA1" w:rsidP="005F0BA1">
                  <w:pPr>
                    <w:numPr>
                      <w:ilvl w:val="0"/>
                      <w:numId w:val="1"/>
                    </w:numPr>
                    <w:shd w:val="clear" w:color="auto" w:fill="FFFFFF"/>
                    <w:spacing w:after="0" w:line="240" w:lineRule="auto"/>
                    <w:ind w:left="300"/>
                    <w:rPr>
                      <w:rFonts w:ascii="Times New Roman" w:eastAsia="Times New Roman" w:hAnsi="Times New Roman" w:cs="Times New Roman"/>
                      <w:color w:val="000000"/>
                      <w:sz w:val="20"/>
                      <w:szCs w:val="20"/>
                    </w:rPr>
                  </w:pPr>
                  <w:r w:rsidRPr="00AA0AF1">
                    <w:rPr>
                      <w:rFonts w:ascii="Times New Roman" w:eastAsia="Times New Roman" w:hAnsi="Times New Roman" w:cs="Times New Roman"/>
                      <w:color w:val="000000"/>
                      <w:sz w:val="20"/>
                      <w:szCs w:val="20"/>
                    </w:rPr>
                    <w:t>заявление</w:t>
                  </w:r>
                </w:p>
                <w:p w:rsidR="005F0BA1" w:rsidRPr="005F0BA1" w:rsidRDefault="005F0BA1" w:rsidP="005F0BA1">
                  <w:pPr>
                    <w:numPr>
                      <w:ilvl w:val="0"/>
                      <w:numId w:val="1"/>
                    </w:numPr>
                    <w:shd w:val="clear" w:color="auto" w:fill="FFFFFF"/>
                    <w:spacing w:after="0" w:line="240" w:lineRule="auto"/>
                    <w:ind w:left="300"/>
                    <w:rPr>
                      <w:rFonts w:ascii="Times New Roman" w:eastAsia="Times New Roman" w:hAnsi="Times New Roman" w:cs="Times New Roman"/>
                      <w:color w:val="000000"/>
                      <w:sz w:val="20"/>
                      <w:szCs w:val="20"/>
                    </w:rPr>
                  </w:pPr>
                  <w:r w:rsidRPr="005F0BA1">
                    <w:rPr>
                      <w:rFonts w:ascii="Times New Roman" w:eastAsia="Times New Roman" w:hAnsi="Times New Roman" w:cs="Times New Roman"/>
                      <w:color w:val="000000"/>
                      <w:sz w:val="20"/>
                      <w:szCs w:val="20"/>
                    </w:rPr>
                    <w:t>эскиз средства наружной рекламы в увязке с конкретной архитектурно-планировочной ситуацией по месту его размещения, выполненный на бумажном носителе в цвете</w:t>
                  </w:r>
                  <w:r w:rsidRPr="005F0BA1">
                    <w:rPr>
                      <w:rFonts w:ascii="Times New Roman" w:eastAsia="Times New Roman" w:hAnsi="Times New Roman" w:cs="Times New Roman"/>
                      <w:color w:val="000000"/>
                      <w:sz w:val="20"/>
                      <w:szCs w:val="20"/>
                      <w:lang w:val="en-US"/>
                    </w:rPr>
                    <w:t> </w:t>
                  </w:r>
                </w:p>
                <w:p w:rsidR="005F0BA1" w:rsidRPr="005F0BA1" w:rsidRDefault="005F0BA1" w:rsidP="005F0BA1">
                  <w:pPr>
                    <w:numPr>
                      <w:ilvl w:val="0"/>
                      <w:numId w:val="1"/>
                    </w:numPr>
                    <w:shd w:val="clear" w:color="auto" w:fill="FFFFFF"/>
                    <w:spacing w:after="0" w:line="240" w:lineRule="auto"/>
                    <w:ind w:left="300"/>
                    <w:rPr>
                      <w:rFonts w:ascii="Times New Roman" w:eastAsia="Times New Roman" w:hAnsi="Times New Roman" w:cs="Times New Roman"/>
                      <w:color w:val="000000"/>
                      <w:sz w:val="20"/>
                      <w:szCs w:val="20"/>
                    </w:rPr>
                  </w:pPr>
                  <w:r w:rsidRPr="005F0BA1">
                    <w:rPr>
                      <w:rFonts w:ascii="Times New Roman" w:eastAsia="Times New Roman" w:hAnsi="Times New Roman" w:cs="Times New Roman"/>
                      <w:color w:val="000000"/>
                      <w:sz w:val="20"/>
                      <w:szCs w:val="20"/>
                    </w:rPr>
                    <w:t xml:space="preserve">три фотографии места размещения средства наружной рекламы размером 9 </w:t>
                  </w:r>
                  <w:r w:rsidRPr="005F0BA1">
                    <w:rPr>
                      <w:rFonts w:ascii="Times New Roman" w:eastAsia="Times New Roman" w:hAnsi="Times New Roman" w:cs="Times New Roman"/>
                      <w:color w:val="000000"/>
                      <w:sz w:val="20"/>
                      <w:szCs w:val="20"/>
                      <w:lang w:val="en-US"/>
                    </w:rPr>
                    <w:t>x</w:t>
                  </w:r>
                  <w:r w:rsidRPr="005F0BA1">
                    <w:rPr>
                      <w:rFonts w:ascii="Times New Roman" w:eastAsia="Times New Roman" w:hAnsi="Times New Roman" w:cs="Times New Roman"/>
                      <w:color w:val="000000"/>
                      <w:sz w:val="20"/>
                      <w:szCs w:val="20"/>
                    </w:rPr>
                    <w:t xml:space="preserve"> 13 сантиметров (1 фотография с панорамной съемкой места размещения средства наружной рекламы, 2 фотографии с обозначением места размещения средства наружной рекламы), выполненные в цвете</w:t>
                  </w:r>
                  <w:r w:rsidRPr="005F0BA1">
                    <w:rPr>
                      <w:rFonts w:ascii="Times New Roman" w:eastAsia="Times New Roman" w:hAnsi="Times New Roman" w:cs="Times New Roman"/>
                      <w:color w:val="000000"/>
                      <w:sz w:val="20"/>
                      <w:szCs w:val="20"/>
                      <w:lang w:val="en-US"/>
                    </w:rPr>
                    <w:t> </w:t>
                  </w:r>
                </w:p>
                <w:p w:rsidR="005F0BA1" w:rsidRPr="005F0BA1" w:rsidRDefault="005F0BA1" w:rsidP="005F0BA1">
                  <w:pPr>
                    <w:numPr>
                      <w:ilvl w:val="0"/>
                      <w:numId w:val="1"/>
                    </w:numPr>
                    <w:shd w:val="clear" w:color="auto" w:fill="FFFFFF"/>
                    <w:spacing w:after="0" w:line="240" w:lineRule="auto"/>
                    <w:ind w:left="300"/>
                    <w:rPr>
                      <w:rFonts w:ascii="Times New Roman" w:eastAsia="Times New Roman" w:hAnsi="Times New Roman" w:cs="Times New Roman"/>
                      <w:color w:val="000000"/>
                      <w:sz w:val="20"/>
                      <w:szCs w:val="20"/>
                    </w:rPr>
                  </w:pPr>
                  <w:r w:rsidRPr="005F0BA1">
                    <w:rPr>
                      <w:rFonts w:ascii="Times New Roman" w:eastAsia="Times New Roman" w:hAnsi="Times New Roman" w:cs="Times New Roman"/>
                      <w:color w:val="000000"/>
                      <w:sz w:val="20"/>
                      <w:szCs w:val="20"/>
                    </w:rPr>
                    <w:t xml:space="preserve">письмо или иной документ о согласии собственника места размещения средства наружной рекламы (далее в настоящем пункте – собственник) или лица, указанного в абзацах втором–пятом части четвертой пункта 1 статьи 13 Закона Республики Беларусь от 10 мая 2007 г. № 225-З «О рекламе» (далее в настоящем пункте – уполномоченное лицо), на размещение средства наружной рекламы, выданные в течение последних шести месяцев, – если место размещения средства наружной рекламы находится в республиканской или частной собственности и проведение торгов не требуется, за исключением </w:t>
                  </w:r>
                  <w:r w:rsidRPr="005F0BA1">
                    <w:rPr>
                      <w:rFonts w:ascii="Times New Roman" w:eastAsia="Times New Roman" w:hAnsi="Times New Roman" w:cs="Times New Roman"/>
                      <w:color w:val="000000"/>
                      <w:sz w:val="20"/>
                      <w:szCs w:val="20"/>
                    </w:rPr>
                    <w:lastRenderedPageBreak/>
                    <w:t>случая, когда рекламораспространитель является собственником или уполномоченным лицом. При размещении средства наружной рекламы на имуществе, находящемся в общей собственности нескольких лиц, в случае, когда проведение торгов не требуется, – документ, подтверждающий согласие собственников на размещение средства наружной рекламы в количестве, необходимом в соответствии с законодательством для принятия таких решений (копия протокола общего собрания, письменного опроса собственников или иной предусмотренный законодательством</w:t>
                  </w:r>
                  <w:r w:rsidRPr="005F0BA1">
                    <w:rPr>
                      <w:rFonts w:ascii="Times New Roman" w:eastAsia="Times New Roman" w:hAnsi="Times New Roman" w:cs="Times New Roman"/>
                      <w:color w:val="000000"/>
                      <w:sz w:val="20"/>
                      <w:szCs w:val="20"/>
                      <w:lang w:val="en-US"/>
                    </w:rPr>
                    <w:t> </w:t>
                  </w:r>
                  <w:r w:rsidRPr="005F0BA1">
                    <w:rPr>
                      <w:rFonts w:ascii="Times New Roman" w:eastAsia="Times New Roman" w:hAnsi="Times New Roman" w:cs="Times New Roman"/>
                      <w:color w:val="000000"/>
                      <w:sz w:val="20"/>
                      <w:szCs w:val="20"/>
                    </w:rPr>
                    <w:t>документ)</w:t>
                  </w:r>
                </w:p>
                <w:p w:rsidR="005F0BA1" w:rsidRPr="005F0BA1" w:rsidRDefault="005F0BA1" w:rsidP="005F0BA1">
                  <w:pPr>
                    <w:numPr>
                      <w:ilvl w:val="0"/>
                      <w:numId w:val="1"/>
                    </w:numPr>
                    <w:shd w:val="clear" w:color="auto" w:fill="FFFFFF"/>
                    <w:spacing w:after="0" w:line="240" w:lineRule="auto"/>
                    <w:ind w:left="300"/>
                    <w:rPr>
                      <w:rFonts w:ascii="Times New Roman" w:eastAsia="Times New Roman" w:hAnsi="Times New Roman" w:cs="Times New Roman"/>
                      <w:color w:val="000000"/>
                      <w:sz w:val="20"/>
                      <w:szCs w:val="20"/>
                    </w:rPr>
                  </w:pPr>
                  <w:r w:rsidRPr="005F0BA1">
                    <w:rPr>
                      <w:rFonts w:ascii="Times New Roman" w:eastAsia="Times New Roman" w:hAnsi="Times New Roman" w:cs="Times New Roman"/>
                      <w:color w:val="000000"/>
                      <w:sz w:val="20"/>
                      <w:szCs w:val="20"/>
                      <w:lang w:val="en-US"/>
                    </w:rPr>
                    <w:t> </w:t>
                  </w:r>
                </w:p>
                <w:p w:rsidR="005F0BA1" w:rsidRPr="005F0BA1" w:rsidRDefault="005F0BA1" w:rsidP="005F0BA1">
                  <w:pPr>
                    <w:numPr>
                      <w:ilvl w:val="0"/>
                      <w:numId w:val="1"/>
                    </w:numPr>
                    <w:shd w:val="clear" w:color="auto" w:fill="FFFFFF"/>
                    <w:spacing w:after="0" w:line="240" w:lineRule="auto"/>
                    <w:ind w:left="300"/>
                    <w:rPr>
                      <w:rFonts w:ascii="Times New Roman" w:eastAsia="Times New Roman" w:hAnsi="Times New Roman" w:cs="Times New Roman"/>
                      <w:color w:val="000000"/>
                      <w:sz w:val="20"/>
                      <w:szCs w:val="20"/>
                    </w:rPr>
                  </w:pPr>
                  <w:r w:rsidRPr="005F0BA1">
                    <w:rPr>
                      <w:rFonts w:ascii="Times New Roman" w:eastAsia="Times New Roman" w:hAnsi="Times New Roman" w:cs="Times New Roman"/>
                      <w:color w:val="000000"/>
                      <w:sz w:val="20"/>
                      <w:szCs w:val="20"/>
                    </w:rPr>
                    <w:t>копия документа, подтверждающего государственную регистрацию рекламораспространителя (при первой подаче такого документа в соответствующий исполком)</w:t>
                  </w:r>
                  <w:r w:rsidRPr="005F0BA1">
                    <w:rPr>
                      <w:rFonts w:ascii="Times New Roman" w:eastAsia="Times New Roman" w:hAnsi="Times New Roman" w:cs="Times New Roman"/>
                      <w:color w:val="000000"/>
                      <w:sz w:val="20"/>
                      <w:szCs w:val="20"/>
                      <w:lang w:val="en-US"/>
                    </w:rPr>
                    <w:t> </w:t>
                  </w:r>
                </w:p>
                <w:p w:rsidR="005F0BA1" w:rsidRPr="005F0BA1" w:rsidRDefault="005F0BA1" w:rsidP="005F0BA1">
                  <w:pPr>
                    <w:numPr>
                      <w:ilvl w:val="0"/>
                      <w:numId w:val="1"/>
                    </w:numPr>
                    <w:shd w:val="clear" w:color="auto" w:fill="FFFFFF"/>
                    <w:spacing w:after="0" w:line="240" w:lineRule="auto"/>
                    <w:ind w:left="300"/>
                    <w:rPr>
                      <w:rFonts w:ascii="Times New Roman" w:eastAsia="Times New Roman" w:hAnsi="Times New Roman" w:cs="Times New Roman"/>
                      <w:color w:val="000000"/>
                      <w:sz w:val="20"/>
                      <w:szCs w:val="20"/>
                    </w:rPr>
                  </w:pPr>
                  <w:r w:rsidRPr="005F0BA1">
                    <w:rPr>
                      <w:rFonts w:ascii="Times New Roman" w:eastAsia="Times New Roman" w:hAnsi="Times New Roman" w:cs="Times New Roman"/>
                      <w:color w:val="000000"/>
                      <w:sz w:val="20"/>
                      <w:szCs w:val="20"/>
                    </w:rPr>
                    <w:t>документ, подтверждающий внесение платы за оформление паспорта средства наружной рекламы, за исключением случая оформления такого паспорта на техническое средство, специально предназначенное и (или) используемое исключительно для размещения социальной рекламы</w:t>
                  </w:r>
                </w:p>
                <w:p w:rsidR="00BE05F9" w:rsidRPr="00AA0AF1" w:rsidRDefault="00BE05F9" w:rsidP="0094549E">
                  <w:pPr>
                    <w:pStyle w:val="table10"/>
                    <w:spacing w:before="120"/>
                    <w:jc w:val="center"/>
                  </w:pPr>
                </w:p>
              </w:tc>
              <w:tc>
                <w:tcPr>
                  <w:tcW w:w="635" w:type="pct"/>
                  <w:tcMar>
                    <w:top w:w="0" w:type="dxa"/>
                    <w:left w:w="6" w:type="dxa"/>
                    <w:bottom w:w="0" w:type="dxa"/>
                    <w:right w:w="6" w:type="dxa"/>
                  </w:tcMar>
                </w:tcPr>
                <w:p w:rsidR="00BE05F9" w:rsidRPr="00AA0AF1" w:rsidRDefault="00BE05F9" w:rsidP="00763291">
                  <w:pPr>
                    <w:pStyle w:val="table10"/>
                    <w:spacing w:before="120"/>
                  </w:pPr>
                  <w:r w:rsidRPr="00AA0AF1">
                    <w:lastRenderedPageBreak/>
                    <w:t xml:space="preserve">15 рабочих дней, а в случае, если требуется разработка проекта привязки средства наружной рекламы к участку местности и (или) подключение к инженерным коммуникациям, – 30 рабочих дней </w:t>
                  </w:r>
                </w:p>
                <w:p w:rsidR="00BE05F9" w:rsidRPr="00AA0AF1" w:rsidRDefault="00BE05F9" w:rsidP="00763291">
                  <w:pPr>
                    <w:pStyle w:val="table10"/>
                    <w:spacing w:before="120"/>
                  </w:pPr>
                  <w:r w:rsidRPr="00AA0AF1">
                    <w:t>при размещении средства наружной рекламы на территории Китайско-Белорусского индустриального парка «Великий камень» (за исключением территорий населенных пунктов, в том числе г. Минска и земель в границах перспективного развития г. Минска в соответствии с его генеральным планом, садоводческих товариществ и дачных кооперативов) – 10 рабочих дней</w:t>
                  </w:r>
                </w:p>
              </w:tc>
              <w:tc>
                <w:tcPr>
                  <w:tcW w:w="635" w:type="pct"/>
                  <w:tcMar>
                    <w:top w:w="0" w:type="dxa"/>
                    <w:left w:w="6" w:type="dxa"/>
                    <w:bottom w:w="0" w:type="dxa"/>
                    <w:right w:w="6" w:type="dxa"/>
                  </w:tcMar>
                </w:tcPr>
                <w:p w:rsidR="00BE05F9" w:rsidRPr="00AA0AF1" w:rsidRDefault="00BE05F9" w:rsidP="00B961F8">
                  <w:pPr>
                    <w:pStyle w:val="table10"/>
                    <w:spacing w:before="120"/>
                  </w:pPr>
                  <w:r w:rsidRPr="00AA0AF1">
                    <w:t>плата за услуги</w:t>
                  </w:r>
                </w:p>
                <w:p w:rsidR="00BE05F9" w:rsidRPr="00AA0AF1" w:rsidRDefault="00BE05F9" w:rsidP="00B961F8">
                  <w:pPr>
                    <w:pStyle w:val="table10"/>
                    <w:spacing w:before="120"/>
                  </w:pPr>
                </w:p>
                <w:p w:rsidR="00BE05F9" w:rsidRPr="00AA0AF1" w:rsidRDefault="00BE05F9" w:rsidP="00B961F8">
                  <w:pPr>
                    <w:pStyle w:val="table10"/>
                    <w:spacing w:before="120"/>
                  </w:pPr>
                  <w:r w:rsidRPr="00AA0AF1">
                    <w:t>бесплатно – при выдаче разрешения на размещение средства наружной рекламы специально предназначенного и используемого для размещения (распространения) социальной рекламы в пределах придорожной полосы (контрольной зоны) автомобильной дороги, красных линий улиц, дорог или площадей населенных пунктов</w:t>
                  </w:r>
                </w:p>
                <w:p w:rsidR="00BE05F9" w:rsidRPr="00AA0AF1" w:rsidRDefault="00BE05F9" w:rsidP="00763291">
                  <w:pPr>
                    <w:pStyle w:val="table10"/>
                    <w:spacing w:before="120"/>
                  </w:pPr>
                  <w:r w:rsidRPr="00AA0AF1">
                    <w:t xml:space="preserve">на новом или прежнем месте в связи с прекращением действия ранее выданного разрешения по причине проведения в месте размещения средства наружной рекламы работ по застройке, благоустройству территорий, строительству, </w:t>
                  </w:r>
                  <w:r w:rsidRPr="00AA0AF1">
                    <w:lastRenderedPageBreak/>
                    <w:t>реконструкции или ремонту зданий (сооружений), иных элементов инфраструктуры, мероприятий по случаю государственных праздников, праздничных дней, памятных дат, иных мероприятий республиканского или местного значения</w:t>
                  </w:r>
                </w:p>
              </w:tc>
              <w:tc>
                <w:tcPr>
                  <w:tcW w:w="739" w:type="pct"/>
                </w:tcPr>
                <w:p w:rsidR="00BE05F9" w:rsidRPr="00AA0AF1" w:rsidRDefault="005F0BA1" w:rsidP="008F218B">
                  <w:pPr>
                    <w:pStyle w:val="table10"/>
                    <w:spacing w:before="120"/>
                  </w:pPr>
                  <w:r w:rsidRPr="00AA0AF1">
                    <w:rPr>
                      <w:color w:val="000000"/>
                      <w:shd w:val="clear" w:color="auto" w:fill="FFFFFF"/>
                    </w:rPr>
                    <w:lastRenderedPageBreak/>
                    <w:t>не менее 7 лет на мультимедийные рекламные конструкции, электронные табло</w:t>
                  </w:r>
                  <w:r w:rsidRPr="00AA0AF1">
                    <w:rPr>
                      <w:color w:val="000000"/>
                    </w:rPr>
                    <w:br/>
                  </w:r>
                  <w:r w:rsidRPr="00AA0AF1">
                    <w:rPr>
                      <w:color w:val="000000"/>
                    </w:rPr>
                    <w:br/>
                  </w:r>
                  <w:r w:rsidRPr="00AA0AF1">
                    <w:rPr>
                      <w:color w:val="000000"/>
                      <w:shd w:val="clear" w:color="auto" w:fill="FFFFFF"/>
                    </w:rPr>
                    <w:t xml:space="preserve">не менее 5 лет на иные технически сложные средства наружной рекламы (надкрышные рекламные конструкции, средства наружной рекламы на путепроводах (мостах), щиты с площадью рекламного поля 32 кв. метра и более, иные средства наружной рекламы с площадью рекламного поля более 50 кв. метров, щиты с внутренней подсветкой, щиты с вращающимися рекламными полями, призматроны, лайтпостеры (световые коробы) с площадью рекламного поля более 2,16 кв. метра, лайтпостеры (световые коробы) в подземных пешеходных переходах, панели с внутренней подсветкой, а также иные средства наружной рекламы, отнесенные к </w:t>
                  </w:r>
                  <w:r w:rsidRPr="00AA0AF1">
                    <w:rPr>
                      <w:color w:val="000000"/>
                      <w:shd w:val="clear" w:color="auto" w:fill="FFFFFF"/>
                    </w:rPr>
                    <w:lastRenderedPageBreak/>
                    <w:t>технически сложным средствам наружной рекламы решением местного исполнительного и распорядительного органа), объемно-пространственные рекламные конструкции</w:t>
                  </w:r>
                  <w:r w:rsidRPr="00AA0AF1">
                    <w:rPr>
                      <w:color w:val="000000"/>
                    </w:rPr>
                    <w:br/>
                  </w:r>
                  <w:r w:rsidRPr="00AA0AF1">
                    <w:rPr>
                      <w:color w:val="000000"/>
                    </w:rPr>
                    <w:br/>
                  </w:r>
                  <w:r w:rsidRPr="00AA0AF1">
                    <w:rPr>
                      <w:color w:val="000000"/>
                      <w:shd w:val="clear" w:color="auto" w:fill="FFFFFF"/>
                    </w:rPr>
                    <w:t>не менее 3 лет на лайтпостеры (световые коробы) с площадью рекламного поля до 2,16 кв. метра включительно, за исключением размещаемых в подземных пешеходных переходах, щиты с площадью рекламного поля до 32 кв. метров без внутренней подсветки, пилоны, панели без внутренней подсветки, указатели с внутренней подсветкой, иные средства наружной рекламы, закрепляемые на земельном участке</w:t>
                  </w:r>
                  <w:r w:rsidRPr="00AA0AF1">
                    <w:rPr>
                      <w:color w:val="000000"/>
                    </w:rPr>
                    <w:br/>
                  </w:r>
                  <w:r w:rsidRPr="00AA0AF1">
                    <w:rPr>
                      <w:color w:val="000000"/>
                    </w:rPr>
                    <w:br/>
                  </w:r>
                  <w:r w:rsidRPr="00AA0AF1">
                    <w:rPr>
                      <w:color w:val="000000"/>
                      <w:shd w:val="clear" w:color="auto" w:fill="FFFFFF"/>
                    </w:rPr>
                    <w:t>на вывески рекламного характера – на срок до окончания расположения производственного объекта, торгового объекта или иного объекта обслуживания или осуществления рекламораспространителем деятельности по месту размещения вывески рекламного характера</w:t>
                  </w:r>
                  <w:r w:rsidRPr="00AA0AF1">
                    <w:rPr>
                      <w:color w:val="000000"/>
                    </w:rPr>
                    <w:br/>
                  </w:r>
                  <w:r w:rsidRPr="00AA0AF1">
                    <w:rPr>
                      <w:color w:val="000000"/>
                    </w:rPr>
                    <w:br/>
                  </w:r>
                  <w:r w:rsidRPr="00AA0AF1">
                    <w:rPr>
                      <w:color w:val="000000"/>
                      <w:shd w:val="clear" w:color="auto" w:fill="FFFFFF"/>
                    </w:rPr>
                    <w:t xml:space="preserve">на иные средства наружной рекламы – на срок не менее 1 года, если </w:t>
                  </w:r>
                  <w:r w:rsidRPr="00AA0AF1">
                    <w:rPr>
                      <w:color w:val="000000"/>
                      <w:shd w:val="clear" w:color="auto" w:fill="FFFFFF"/>
                    </w:rPr>
                    <w:lastRenderedPageBreak/>
                    <w:t>иное не определено договором на размещение средства наружной рекламы</w:t>
                  </w:r>
                </w:p>
              </w:tc>
              <w:tc>
                <w:tcPr>
                  <w:tcW w:w="460" w:type="pct"/>
                </w:tcPr>
                <w:p w:rsidR="00BE05F9" w:rsidRPr="00AA0AF1" w:rsidRDefault="00BE05F9" w:rsidP="008F218B">
                  <w:pPr>
                    <w:pStyle w:val="table10"/>
                    <w:spacing w:before="120"/>
                  </w:pPr>
                </w:p>
              </w:tc>
            </w:tr>
            <w:tr w:rsidR="00AA0AF1" w:rsidRPr="00AA0AF1" w:rsidTr="00491EBD">
              <w:trPr>
                <w:trHeight w:val="240"/>
              </w:trPr>
              <w:tc>
                <w:tcPr>
                  <w:tcW w:w="722" w:type="pct"/>
                  <w:tcMar>
                    <w:top w:w="0" w:type="dxa"/>
                    <w:left w:w="6" w:type="dxa"/>
                    <w:bottom w:w="0" w:type="dxa"/>
                    <w:right w:w="6" w:type="dxa"/>
                  </w:tcMar>
                </w:tcPr>
                <w:p w:rsidR="00BE05F9" w:rsidRPr="00AA0AF1" w:rsidRDefault="00BE05F9" w:rsidP="00B961F8">
                  <w:pPr>
                    <w:pStyle w:val="table10"/>
                    <w:spacing w:before="120"/>
                  </w:pPr>
                  <w:r w:rsidRPr="00AA0AF1">
                    <w:lastRenderedPageBreak/>
                    <w:t>8.13.2. Продление действия разрешения на размещение средства наружной рекламы</w:t>
                  </w:r>
                </w:p>
              </w:tc>
              <w:tc>
                <w:tcPr>
                  <w:tcW w:w="724" w:type="pct"/>
                  <w:tcMar>
                    <w:top w:w="0" w:type="dxa"/>
                    <w:left w:w="6" w:type="dxa"/>
                    <w:bottom w:w="0" w:type="dxa"/>
                    <w:right w:w="6" w:type="dxa"/>
                  </w:tcMar>
                </w:tcPr>
                <w:p w:rsidR="00BE05F9" w:rsidRPr="00AA0AF1" w:rsidRDefault="00BE05F9" w:rsidP="0060614B">
                  <w:pPr>
                    <w:pStyle w:val="table10"/>
                    <w:jc w:val="center"/>
                  </w:pPr>
                  <w:r w:rsidRPr="00AA0AF1">
                    <w:t>Заместитель начальника отдела архитектуры, строительства и жилищно-коммунального хозяйства</w:t>
                  </w:r>
                </w:p>
                <w:p w:rsidR="00BE05F9" w:rsidRPr="00AA0AF1" w:rsidRDefault="00BE05F9" w:rsidP="0060614B">
                  <w:pPr>
                    <w:pStyle w:val="table10"/>
                    <w:jc w:val="center"/>
                  </w:pPr>
                  <w:r w:rsidRPr="00AA0AF1">
                    <w:t>райисполкома</w:t>
                  </w:r>
                </w:p>
                <w:p w:rsidR="00D13487" w:rsidRPr="00AA0AF1" w:rsidRDefault="00D13487" w:rsidP="00D13487">
                  <w:pPr>
                    <w:pStyle w:val="table10"/>
                    <w:jc w:val="center"/>
                  </w:pPr>
                  <w:r w:rsidRPr="00AA0AF1">
                    <w:t>Балашков А.А.</w:t>
                  </w:r>
                </w:p>
                <w:p w:rsidR="00BE05F9" w:rsidRPr="00AA0AF1" w:rsidRDefault="00D13487" w:rsidP="00D13487">
                  <w:pPr>
                    <w:pStyle w:val="table10"/>
                    <w:spacing w:before="120"/>
                    <w:jc w:val="center"/>
                  </w:pPr>
                  <w:r w:rsidRPr="00AA0AF1">
                    <w:t xml:space="preserve"> </w:t>
                  </w:r>
                  <w:r w:rsidR="00BE05F9" w:rsidRPr="00AA0AF1">
                    <w:t>(прием заявлений и выдачу решений осуществляет служба «одно окно»)</w:t>
                  </w:r>
                </w:p>
              </w:tc>
              <w:tc>
                <w:tcPr>
                  <w:tcW w:w="1085" w:type="pct"/>
                </w:tcPr>
                <w:p w:rsidR="005F0BA1" w:rsidRPr="00AA0AF1" w:rsidRDefault="005F0BA1" w:rsidP="005F0BA1">
                  <w:pPr>
                    <w:numPr>
                      <w:ilvl w:val="0"/>
                      <w:numId w:val="2"/>
                    </w:numPr>
                    <w:shd w:val="clear" w:color="auto" w:fill="FFFFFF"/>
                    <w:spacing w:after="0" w:line="240" w:lineRule="auto"/>
                    <w:ind w:left="300"/>
                    <w:rPr>
                      <w:rFonts w:ascii="Times New Roman" w:eastAsia="Times New Roman" w:hAnsi="Times New Roman" w:cs="Times New Roman"/>
                      <w:color w:val="000000"/>
                      <w:sz w:val="20"/>
                      <w:szCs w:val="20"/>
                    </w:rPr>
                  </w:pPr>
                  <w:r w:rsidRPr="00AA0AF1">
                    <w:rPr>
                      <w:rFonts w:ascii="Times New Roman" w:eastAsia="Times New Roman" w:hAnsi="Times New Roman" w:cs="Times New Roman"/>
                      <w:color w:val="000000"/>
                      <w:sz w:val="20"/>
                      <w:szCs w:val="20"/>
                    </w:rPr>
                    <w:t>заявление</w:t>
                  </w:r>
                </w:p>
                <w:p w:rsidR="005F0BA1" w:rsidRPr="005F0BA1" w:rsidRDefault="005F0BA1" w:rsidP="005F0BA1">
                  <w:pPr>
                    <w:numPr>
                      <w:ilvl w:val="0"/>
                      <w:numId w:val="2"/>
                    </w:numPr>
                    <w:shd w:val="clear" w:color="auto" w:fill="FFFFFF"/>
                    <w:spacing w:after="0" w:line="240" w:lineRule="auto"/>
                    <w:ind w:left="300"/>
                    <w:rPr>
                      <w:rFonts w:ascii="Times New Roman" w:eastAsia="Times New Roman" w:hAnsi="Times New Roman" w:cs="Times New Roman"/>
                      <w:color w:val="000000"/>
                      <w:sz w:val="20"/>
                      <w:szCs w:val="20"/>
                    </w:rPr>
                  </w:pPr>
                  <w:r w:rsidRPr="005F0BA1">
                    <w:rPr>
                      <w:rFonts w:ascii="Times New Roman" w:eastAsia="Times New Roman" w:hAnsi="Times New Roman" w:cs="Times New Roman"/>
                      <w:color w:val="000000"/>
                      <w:sz w:val="20"/>
                      <w:szCs w:val="20"/>
                    </w:rPr>
                    <w:t>ранее выданное разрешение на размещение средства наружной рекламы</w:t>
                  </w:r>
                </w:p>
                <w:p w:rsidR="005F0BA1" w:rsidRPr="005F0BA1" w:rsidRDefault="005F0BA1" w:rsidP="005F0BA1">
                  <w:pPr>
                    <w:numPr>
                      <w:ilvl w:val="0"/>
                      <w:numId w:val="2"/>
                    </w:numPr>
                    <w:shd w:val="clear" w:color="auto" w:fill="FFFFFF"/>
                    <w:spacing w:after="0" w:line="240" w:lineRule="auto"/>
                    <w:ind w:left="300"/>
                    <w:rPr>
                      <w:rFonts w:ascii="Times New Roman" w:eastAsia="Times New Roman" w:hAnsi="Times New Roman" w:cs="Times New Roman"/>
                      <w:color w:val="000000"/>
                      <w:sz w:val="20"/>
                      <w:szCs w:val="20"/>
                    </w:rPr>
                  </w:pPr>
                  <w:r w:rsidRPr="005F0BA1">
                    <w:rPr>
                      <w:rFonts w:ascii="Times New Roman" w:eastAsia="Times New Roman" w:hAnsi="Times New Roman" w:cs="Times New Roman"/>
                      <w:color w:val="000000"/>
                      <w:sz w:val="20"/>
                      <w:szCs w:val="20"/>
                    </w:rPr>
                    <w:t xml:space="preserve">фотография средства наружной рекламы в увязке с конкретной архитектурно-планировочной ситуацией по месту его размещения размером 9 </w:t>
                  </w:r>
                  <w:r w:rsidRPr="005F0BA1">
                    <w:rPr>
                      <w:rFonts w:ascii="Times New Roman" w:eastAsia="Times New Roman" w:hAnsi="Times New Roman" w:cs="Times New Roman"/>
                      <w:color w:val="000000"/>
                      <w:sz w:val="20"/>
                      <w:szCs w:val="20"/>
                      <w:lang w:val="en-US"/>
                    </w:rPr>
                    <w:t>x</w:t>
                  </w:r>
                  <w:r w:rsidRPr="005F0BA1">
                    <w:rPr>
                      <w:rFonts w:ascii="Times New Roman" w:eastAsia="Times New Roman" w:hAnsi="Times New Roman" w:cs="Times New Roman"/>
                      <w:color w:val="000000"/>
                      <w:sz w:val="20"/>
                      <w:szCs w:val="20"/>
                    </w:rPr>
                    <w:t xml:space="preserve"> 13 сантиметров, выполненная в цвете</w:t>
                  </w:r>
                  <w:r w:rsidRPr="005F0BA1">
                    <w:rPr>
                      <w:rFonts w:ascii="Times New Roman" w:eastAsia="Times New Roman" w:hAnsi="Times New Roman" w:cs="Times New Roman"/>
                      <w:color w:val="000000"/>
                      <w:sz w:val="20"/>
                      <w:szCs w:val="20"/>
                      <w:lang w:val="en-US"/>
                    </w:rPr>
                    <w:t> </w:t>
                  </w:r>
                </w:p>
                <w:p w:rsidR="005F0BA1" w:rsidRPr="005F0BA1" w:rsidRDefault="005F0BA1" w:rsidP="005F0BA1">
                  <w:pPr>
                    <w:numPr>
                      <w:ilvl w:val="0"/>
                      <w:numId w:val="2"/>
                    </w:numPr>
                    <w:shd w:val="clear" w:color="auto" w:fill="FFFFFF"/>
                    <w:spacing w:after="0" w:line="240" w:lineRule="auto"/>
                    <w:ind w:left="300"/>
                    <w:rPr>
                      <w:rFonts w:ascii="Times New Roman" w:eastAsia="Times New Roman" w:hAnsi="Times New Roman" w:cs="Times New Roman"/>
                      <w:color w:val="000000"/>
                      <w:sz w:val="20"/>
                      <w:szCs w:val="20"/>
                    </w:rPr>
                  </w:pPr>
                  <w:r w:rsidRPr="005F0BA1">
                    <w:rPr>
                      <w:rFonts w:ascii="Times New Roman" w:eastAsia="Times New Roman" w:hAnsi="Times New Roman" w:cs="Times New Roman"/>
                      <w:color w:val="000000"/>
                      <w:sz w:val="20"/>
                      <w:szCs w:val="20"/>
                    </w:rPr>
                    <w:t>письмо</w:t>
                  </w:r>
                  <w:r w:rsidRPr="005F0BA1">
                    <w:rPr>
                      <w:rFonts w:ascii="Times New Roman" w:eastAsia="Times New Roman" w:hAnsi="Times New Roman" w:cs="Times New Roman"/>
                      <w:color w:val="000000"/>
                      <w:sz w:val="20"/>
                      <w:szCs w:val="20"/>
                      <w:lang w:val="en-US"/>
                    </w:rPr>
                    <w:t> </w:t>
                  </w:r>
                  <w:r w:rsidRPr="005F0BA1">
                    <w:rPr>
                      <w:rFonts w:ascii="Times New Roman" w:eastAsia="Times New Roman" w:hAnsi="Times New Roman" w:cs="Times New Roman"/>
                      <w:color w:val="000000"/>
                      <w:sz w:val="20"/>
                      <w:szCs w:val="20"/>
                    </w:rPr>
                    <w:t>или иной документ о согласии собственника или уполномоченного лица на размещение средства наружной рекламы, выданные в течение последних шести месяцев, – если место размещения средства наружной рекламы находится в республиканской или частной собственности, за исключением случаев, когда рекламораспространитель является собственником или уполномоченным лицом либо средство наружной рекламы размещается на имуществе, находящемся в общей собственности нескольких лиц</w:t>
                  </w:r>
                  <w:r w:rsidRPr="005F0BA1">
                    <w:rPr>
                      <w:rFonts w:ascii="Times New Roman" w:eastAsia="Times New Roman" w:hAnsi="Times New Roman" w:cs="Times New Roman"/>
                      <w:color w:val="000000"/>
                      <w:sz w:val="20"/>
                      <w:szCs w:val="20"/>
                      <w:vertAlign w:val="superscript"/>
                    </w:rPr>
                    <w:t>2</w:t>
                  </w:r>
                </w:p>
                <w:p w:rsidR="005F0BA1" w:rsidRPr="005F0BA1" w:rsidRDefault="005F0BA1" w:rsidP="005F0BA1">
                  <w:pPr>
                    <w:numPr>
                      <w:ilvl w:val="0"/>
                      <w:numId w:val="2"/>
                    </w:numPr>
                    <w:shd w:val="clear" w:color="auto" w:fill="FFFFFF"/>
                    <w:spacing w:after="0" w:line="240" w:lineRule="auto"/>
                    <w:ind w:left="300"/>
                    <w:rPr>
                      <w:rFonts w:ascii="Times New Roman" w:eastAsia="Times New Roman" w:hAnsi="Times New Roman" w:cs="Times New Roman"/>
                      <w:color w:val="000000"/>
                      <w:sz w:val="20"/>
                      <w:szCs w:val="20"/>
                      <w:lang w:val="en-US"/>
                    </w:rPr>
                  </w:pPr>
                  <w:r w:rsidRPr="005F0BA1">
                    <w:rPr>
                      <w:rFonts w:ascii="Times New Roman" w:eastAsia="Times New Roman" w:hAnsi="Times New Roman" w:cs="Times New Roman"/>
                      <w:color w:val="000000"/>
                      <w:sz w:val="20"/>
                      <w:szCs w:val="20"/>
                      <w:lang w:val="en-US"/>
                    </w:rPr>
                    <w:t>документ, подтверждающий внесение платы</w:t>
                  </w:r>
                </w:p>
                <w:p w:rsidR="00BE05F9" w:rsidRPr="00AA0AF1" w:rsidRDefault="00BE05F9" w:rsidP="0094549E">
                  <w:pPr>
                    <w:pStyle w:val="table10"/>
                    <w:spacing w:before="120"/>
                    <w:jc w:val="center"/>
                  </w:pPr>
                </w:p>
              </w:tc>
              <w:tc>
                <w:tcPr>
                  <w:tcW w:w="635" w:type="pct"/>
                  <w:tcMar>
                    <w:top w:w="0" w:type="dxa"/>
                    <w:left w:w="6" w:type="dxa"/>
                    <w:bottom w:w="0" w:type="dxa"/>
                    <w:right w:w="6" w:type="dxa"/>
                  </w:tcMar>
                </w:tcPr>
                <w:p w:rsidR="00BE05F9" w:rsidRPr="00AA0AF1" w:rsidRDefault="00BE05F9" w:rsidP="00B961F8">
                  <w:pPr>
                    <w:pStyle w:val="table10"/>
                    <w:spacing w:before="120"/>
                  </w:pPr>
                  <w:r w:rsidRPr="00AA0AF1">
                    <w:t>5 рабочих дней</w:t>
                  </w:r>
                </w:p>
              </w:tc>
              <w:tc>
                <w:tcPr>
                  <w:tcW w:w="635" w:type="pct"/>
                  <w:tcMar>
                    <w:top w:w="0" w:type="dxa"/>
                    <w:left w:w="6" w:type="dxa"/>
                    <w:bottom w:w="0" w:type="dxa"/>
                    <w:right w:w="6" w:type="dxa"/>
                  </w:tcMar>
                </w:tcPr>
                <w:p w:rsidR="00BE05F9" w:rsidRPr="00AA0AF1" w:rsidRDefault="00BE05F9" w:rsidP="006A7904">
                  <w:pPr>
                    <w:pStyle w:val="table10"/>
                    <w:spacing w:before="120"/>
                  </w:pPr>
                  <w:r w:rsidRPr="00AA0AF1">
                    <w:t>плата за услуги</w:t>
                  </w:r>
                </w:p>
                <w:p w:rsidR="00BE05F9" w:rsidRPr="00AA0AF1" w:rsidRDefault="00BE05F9" w:rsidP="006A7904">
                  <w:pPr>
                    <w:pStyle w:val="table10"/>
                    <w:spacing w:before="120"/>
                  </w:pPr>
                  <w:r w:rsidRPr="00AA0AF1">
                    <w:t>бесплатно – при продлении действия разрешения на размещение средства наружной рекламы, специально предназначенного и используемого для размещения (распространения) социальной рекламы в пределах придорожной полосы (контролируемой зоны) автомобильной дороги, красных линий улиц, дорог или площадей населенных пунктов</w:t>
                  </w:r>
                </w:p>
              </w:tc>
              <w:tc>
                <w:tcPr>
                  <w:tcW w:w="739" w:type="pct"/>
                </w:tcPr>
                <w:p w:rsidR="00BE05F9" w:rsidRPr="00AA0AF1" w:rsidRDefault="005F0BA1" w:rsidP="008F218B">
                  <w:pPr>
                    <w:pStyle w:val="table10"/>
                    <w:spacing w:before="120"/>
                  </w:pPr>
                  <w:r w:rsidRPr="00AA0AF1">
                    <w:rPr>
                      <w:color w:val="000000"/>
                      <w:shd w:val="clear" w:color="auto" w:fill="FFFFFF"/>
                    </w:rPr>
                    <w:t>не менее 7 лет на мультимедийные рекламные конструкции, электронные табло</w:t>
                  </w:r>
                  <w:r w:rsidRPr="00AA0AF1">
                    <w:rPr>
                      <w:color w:val="000000"/>
                    </w:rPr>
                    <w:br/>
                  </w:r>
                  <w:r w:rsidRPr="00AA0AF1">
                    <w:rPr>
                      <w:color w:val="000000"/>
                    </w:rPr>
                    <w:br/>
                  </w:r>
                  <w:r w:rsidRPr="00AA0AF1">
                    <w:rPr>
                      <w:color w:val="000000"/>
                      <w:shd w:val="clear" w:color="auto" w:fill="FFFFFF"/>
                    </w:rPr>
                    <w:t xml:space="preserve">не менее 5 лет на иные технически сложные средства наружной рекламы (надкрышные рекламные конструкции, средства наружной рекламы на путепроводах (мостах), щиты с площадью рекламного поля 32 кв. метра и более, иные средства наружной рекламы с площадью рекламного поля более 50 кв. метров, щиты с внутренней подсветкой, щиты с вращающимися рекламными полями, призматроны, лайтпостеры (световые коробы) с площадью рекламного поля более 2,16 кв. метра, лайтпостеры (световые коробы) в подземных пешеходных переходах, панели с внутренней подсветкой, а также иные средства наружной рекламы, отнесенные к технически сложным средствам наружной рекламы решением местного исполнительного и распорядительного органа), объемно-пространственные </w:t>
                  </w:r>
                  <w:r w:rsidRPr="00AA0AF1">
                    <w:rPr>
                      <w:color w:val="000000"/>
                      <w:shd w:val="clear" w:color="auto" w:fill="FFFFFF"/>
                    </w:rPr>
                    <w:lastRenderedPageBreak/>
                    <w:t>рекламные конструкции</w:t>
                  </w:r>
                  <w:r w:rsidRPr="00AA0AF1">
                    <w:rPr>
                      <w:color w:val="000000"/>
                    </w:rPr>
                    <w:br/>
                  </w:r>
                  <w:r w:rsidRPr="00AA0AF1">
                    <w:rPr>
                      <w:color w:val="000000"/>
                    </w:rPr>
                    <w:br/>
                  </w:r>
                  <w:r w:rsidRPr="00AA0AF1">
                    <w:rPr>
                      <w:color w:val="000000"/>
                      <w:shd w:val="clear" w:color="auto" w:fill="FFFFFF"/>
                    </w:rPr>
                    <w:t>не менее 3 лет на лайтпостеры (световые коробы) с площадью рекламного поля до 2,16 кв. метра включительно, за исключением размещаемых в подземных пешеходных переходах, щиты с площадью рекламного поля до 32 кв. метров без внутренней подсветки, пилоны, панели без внутренней подсветки, указатели с внутренней подсветкой, иные средства наружной рекламы, закрепляемые на земельном участке</w:t>
                  </w:r>
                  <w:r w:rsidRPr="00AA0AF1">
                    <w:rPr>
                      <w:color w:val="000000"/>
                    </w:rPr>
                    <w:br/>
                  </w:r>
                  <w:r w:rsidRPr="00AA0AF1">
                    <w:rPr>
                      <w:color w:val="000000"/>
                    </w:rPr>
                    <w:br/>
                  </w:r>
                  <w:r w:rsidRPr="00AA0AF1">
                    <w:rPr>
                      <w:color w:val="000000"/>
                      <w:shd w:val="clear" w:color="auto" w:fill="FFFFFF"/>
                    </w:rPr>
                    <w:t>на иные средства наружной рекламы – на срок не менее 1 года, если иное не определено договором на размещение средства наружной рекламы</w:t>
                  </w:r>
                </w:p>
              </w:tc>
              <w:tc>
                <w:tcPr>
                  <w:tcW w:w="460" w:type="pct"/>
                </w:tcPr>
                <w:p w:rsidR="00BE05F9" w:rsidRPr="00AA0AF1" w:rsidRDefault="00BE05F9" w:rsidP="008F218B">
                  <w:pPr>
                    <w:pStyle w:val="table10"/>
                    <w:spacing w:before="120"/>
                  </w:pPr>
                </w:p>
              </w:tc>
            </w:tr>
            <w:tr w:rsidR="00AA0AF1" w:rsidRPr="00AA0AF1" w:rsidTr="00491EBD">
              <w:trPr>
                <w:trHeight w:val="240"/>
              </w:trPr>
              <w:tc>
                <w:tcPr>
                  <w:tcW w:w="722" w:type="pct"/>
                  <w:tcMar>
                    <w:top w:w="0" w:type="dxa"/>
                    <w:left w:w="6" w:type="dxa"/>
                    <w:bottom w:w="0" w:type="dxa"/>
                    <w:right w:w="6" w:type="dxa"/>
                  </w:tcMar>
                </w:tcPr>
                <w:p w:rsidR="00BE05F9" w:rsidRPr="00AA0AF1" w:rsidRDefault="00BE05F9" w:rsidP="00B961F8">
                  <w:pPr>
                    <w:pStyle w:val="table10"/>
                    <w:spacing w:before="120"/>
                  </w:pPr>
                  <w:r w:rsidRPr="00AA0AF1">
                    <w:lastRenderedPageBreak/>
                    <w:t>8.13.3. Переоформление разрешения на размещение средства наружной рекламы</w:t>
                  </w:r>
                </w:p>
              </w:tc>
              <w:tc>
                <w:tcPr>
                  <w:tcW w:w="724" w:type="pct"/>
                  <w:tcMar>
                    <w:top w:w="0" w:type="dxa"/>
                    <w:left w:w="6" w:type="dxa"/>
                    <w:bottom w:w="0" w:type="dxa"/>
                    <w:right w:w="6" w:type="dxa"/>
                  </w:tcMar>
                </w:tcPr>
                <w:p w:rsidR="00BE05F9" w:rsidRPr="00AA0AF1" w:rsidRDefault="00BE05F9" w:rsidP="0060614B">
                  <w:pPr>
                    <w:pStyle w:val="table10"/>
                    <w:jc w:val="center"/>
                  </w:pPr>
                  <w:r w:rsidRPr="00AA0AF1">
                    <w:t>Заместитель начальника отдела архитектуры, строительства и жилищно-коммунального хозяйства</w:t>
                  </w:r>
                </w:p>
                <w:p w:rsidR="00BE05F9" w:rsidRPr="00AA0AF1" w:rsidRDefault="00BE05F9" w:rsidP="0060614B">
                  <w:pPr>
                    <w:pStyle w:val="table10"/>
                    <w:jc w:val="center"/>
                  </w:pPr>
                  <w:r w:rsidRPr="00AA0AF1">
                    <w:t>райисполкома</w:t>
                  </w:r>
                </w:p>
                <w:p w:rsidR="00D13487" w:rsidRPr="00AA0AF1" w:rsidRDefault="00D13487" w:rsidP="00D13487">
                  <w:pPr>
                    <w:pStyle w:val="table10"/>
                    <w:jc w:val="center"/>
                  </w:pPr>
                  <w:r w:rsidRPr="00AA0AF1">
                    <w:t>Балашков А.А.</w:t>
                  </w:r>
                </w:p>
                <w:p w:rsidR="00BE05F9" w:rsidRPr="00AA0AF1" w:rsidRDefault="00D13487" w:rsidP="00D13487">
                  <w:pPr>
                    <w:pStyle w:val="table10"/>
                    <w:spacing w:before="120"/>
                    <w:jc w:val="center"/>
                  </w:pPr>
                  <w:r w:rsidRPr="00AA0AF1">
                    <w:t xml:space="preserve"> </w:t>
                  </w:r>
                  <w:r w:rsidR="00BE05F9" w:rsidRPr="00AA0AF1">
                    <w:t>(прием заявлений и выдачу решений осуществляет служба «одно окно»)</w:t>
                  </w:r>
                </w:p>
              </w:tc>
              <w:tc>
                <w:tcPr>
                  <w:tcW w:w="1085" w:type="pct"/>
                </w:tcPr>
                <w:p w:rsidR="005F0BA1" w:rsidRPr="00AA0AF1" w:rsidRDefault="005F0BA1" w:rsidP="005F0BA1">
                  <w:pPr>
                    <w:numPr>
                      <w:ilvl w:val="0"/>
                      <w:numId w:val="3"/>
                    </w:numPr>
                    <w:shd w:val="clear" w:color="auto" w:fill="FFFFFF"/>
                    <w:spacing w:after="0" w:line="240" w:lineRule="auto"/>
                    <w:ind w:left="300"/>
                    <w:rPr>
                      <w:rFonts w:ascii="Times New Roman" w:eastAsia="Times New Roman" w:hAnsi="Times New Roman" w:cs="Times New Roman"/>
                      <w:color w:val="000000"/>
                      <w:sz w:val="20"/>
                      <w:szCs w:val="20"/>
                    </w:rPr>
                  </w:pPr>
                  <w:r w:rsidRPr="00AA0AF1">
                    <w:rPr>
                      <w:rFonts w:ascii="Times New Roman" w:eastAsia="Times New Roman" w:hAnsi="Times New Roman" w:cs="Times New Roman"/>
                      <w:color w:val="000000"/>
                      <w:sz w:val="20"/>
                      <w:szCs w:val="20"/>
                    </w:rPr>
                    <w:t>заявление</w:t>
                  </w:r>
                </w:p>
                <w:p w:rsidR="005F0BA1" w:rsidRPr="005F0BA1" w:rsidRDefault="005F0BA1" w:rsidP="005F0BA1">
                  <w:pPr>
                    <w:numPr>
                      <w:ilvl w:val="0"/>
                      <w:numId w:val="3"/>
                    </w:numPr>
                    <w:shd w:val="clear" w:color="auto" w:fill="FFFFFF"/>
                    <w:spacing w:after="0" w:line="240" w:lineRule="auto"/>
                    <w:ind w:left="300"/>
                    <w:rPr>
                      <w:rFonts w:ascii="Times New Roman" w:eastAsia="Times New Roman" w:hAnsi="Times New Roman" w:cs="Times New Roman"/>
                      <w:color w:val="000000"/>
                      <w:sz w:val="20"/>
                      <w:szCs w:val="20"/>
                    </w:rPr>
                  </w:pPr>
                  <w:r w:rsidRPr="005F0BA1">
                    <w:rPr>
                      <w:rFonts w:ascii="Times New Roman" w:eastAsia="Times New Roman" w:hAnsi="Times New Roman" w:cs="Times New Roman"/>
                      <w:color w:val="000000"/>
                      <w:sz w:val="20"/>
                      <w:szCs w:val="20"/>
                    </w:rPr>
                    <w:t xml:space="preserve">две фотографии с обозначением места размещения средства наружной рекламы размером 9 </w:t>
                  </w:r>
                  <w:r w:rsidRPr="005F0BA1">
                    <w:rPr>
                      <w:rFonts w:ascii="Times New Roman" w:eastAsia="Times New Roman" w:hAnsi="Times New Roman" w:cs="Times New Roman"/>
                      <w:color w:val="000000"/>
                      <w:sz w:val="20"/>
                      <w:szCs w:val="20"/>
                      <w:lang w:val="en-US"/>
                    </w:rPr>
                    <w:t>x</w:t>
                  </w:r>
                  <w:r w:rsidRPr="005F0BA1">
                    <w:rPr>
                      <w:rFonts w:ascii="Times New Roman" w:eastAsia="Times New Roman" w:hAnsi="Times New Roman" w:cs="Times New Roman"/>
                      <w:color w:val="000000"/>
                      <w:sz w:val="20"/>
                      <w:szCs w:val="20"/>
                    </w:rPr>
                    <w:t xml:space="preserve"> 13 сантиметров, выполненные в цвете</w:t>
                  </w:r>
                </w:p>
                <w:p w:rsidR="005F0BA1" w:rsidRPr="005F0BA1" w:rsidRDefault="005F0BA1" w:rsidP="005F0BA1">
                  <w:pPr>
                    <w:numPr>
                      <w:ilvl w:val="0"/>
                      <w:numId w:val="3"/>
                    </w:numPr>
                    <w:shd w:val="clear" w:color="auto" w:fill="FFFFFF"/>
                    <w:spacing w:after="0" w:line="240" w:lineRule="auto"/>
                    <w:ind w:left="300"/>
                    <w:rPr>
                      <w:rFonts w:ascii="Times New Roman" w:eastAsia="Times New Roman" w:hAnsi="Times New Roman" w:cs="Times New Roman"/>
                      <w:color w:val="000000"/>
                      <w:sz w:val="20"/>
                      <w:szCs w:val="20"/>
                    </w:rPr>
                  </w:pPr>
                  <w:r w:rsidRPr="005F0BA1">
                    <w:rPr>
                      <w:rFonts w:ascii="Times New Roman" w:eastAsia="Times New Roman" w:hAnsi="Times New Roman" w:cs="Times New Roman"/>
                      <w:color w:val="000000"/>
                      <w:sz w:val="20"/>
                      <w:szCs w:val="20"/>
                    </w:rPr>
                    <w:t>копия документа, подтверждающего переход права собственности, хозяйственного ведения или оперативного управления на средство наружной рекламы к другому рекламораспространителю, – при переоформлении разрешения в связи с переходом такого права</w:t>
                  </w:r>
                  <w:r w:rsidRPr="005F0BA1">
                    <w:rPr>
                      <w:rFonts w:ascii="Times New Roman" w:eastAsia="Times New Roman" w:hAnsi="Times New Roman" w:cs="Times New Roman"/>
                      <w:color w:val="000000"/>
                      <w:sz w:val="20"/>
                      <w:szCs w:val="20"/>
                      <w:vertAlign w:val="superscript"/>
                    </w:rPr>
                    <w:t>2</w:t>
                  </w:r>
                  <w:r w:rsidRPr="005F0BA1">
                    <w:rPr>
                      <w:rFonts w:ascii="Times New Roman" w:eastAsia="Times New Roman" w:hAnsi="Times New Roman" w:cs="Times New Roman"/>
                      <w:color w:val="000000"/>
                      <w:sz w:val="20"/>
                      <w:szCs w:val="20"/>
                      <w:lang w:val="en-US"/>
                    </w:rPr>
                    <w:t> </w:t>
                  </w:r>
                </w:p>
                <w:p w:rsidR="005F0BA1" w:rsidRPr="005F0BA1" w:rsidRDefault="005F0BA1" w:rsidP="005F0BA1">
                  <w:pPr>
                    <w:numPr>
                      <w:ilvl w:val="0"/>
                      <w:numId w:val="3"/>
                    </w:numPr>
                    <w:shd w:val="clear" w:color="auto" w:fill="FFFFFF"/>
                    <w:spacing w:after="0" w:line="240" w:lineRule="auto"/>
                    <w:ind w:left="300"/>
                    <w:rPr>
                      <w:rFonts w:ascii="Times New Roman" w:eastAsia="Times New Roman" w:hAnsi="Times New Roman" w:cs="Times New Roman"/>
                      <w:color w:val="000000"/>
                      <w:sz w:val="20"/>
                      <w:szCs w:val="20"/>
                    </w:rPr>
                  </w:pPr>
                  <w:r w:rsidRPr="005F0BA1">
                    <w:rPr>
                      <w:rFonts w:ascii="Times New Roman" w:eastAsia="Times New Roman" w:hAnsi="Times New Roman" w:cs="Times New Roman"/>
                      <w:color w:val="000000"/>
                      <w:sz w:val="20"/>
                      <w:szCs w:val="20"/>
                    </w:rPr>
                    <w:t xml:space="preserve">эскиз средства наружной рекламы в увязке с конкретной архитектурно-планировочной ситуацией по месту </w:t>
                  </w:r>
                  <w:r w:rsidRPr="005F0BA1">
                    <w:rPr>
                      <w:rFonts w:ascii="Times New Roman" w:eastAsia="Times New Roman" w:hAnsi="Times New Roman" w:cs="Times New Roman"/>
                      <w:color w:val="000000"/>
                      <w:sz w:val="20"/>
                      <w:szCs w:val="20"/>
                    </w:rPr>
                    <w:lastRenderedPageBreak/>
                    <w:t>его размещения, выполненный в цвете на бумажном носителе в формате А4 или электронном носителе, – при переоформлении разрешения в связи с модернизацией средства наружной рекламы, в результате которой изменяется вид и (или) в допустимых размерах площадь рекламного поля средства наружной рекламы</w:t>
                  </w:r>
                </w:p>
                <w:p w:rsidR="005F0BA1" w:rsidRPr="005F0BA1" w:rsidRDefault="005F0BA1" w:rsidP="005F0BA1">
                  <w:pPr>
                    <w:numPr>
                      <w:ilvl w:val="0"/>
                      <w:numId w:val="3"/>
                    </w:numPr>
                    <w:shd w:val="clear" w:color="auto" w:fill="FFFFFF"/>
                    <w:spacing w:after="0" w:line="240" w:lineRule="auto"/>
                    <w:ind w:left="300"/>
                    <w:rPr>
                      <w:rFonts w:ascii="Times New Roman" w:eastAsia="Times New Roman" w:hAnsi="Times New Roman" w:cs="Times New Roman"/>
                      <w:color w:val="000000"/>
                      <w:sz w:val="20"/>
                      <w:szCs w:val="20"/>
                      <w:lang w:val="en-US"/>
                    </w:rPr>
                  </w:pPr>
                  <w:r w:rsidRPr="005F0BA1">
                    <w:rPr>
                      <w:rFonts w:ascii="Times New Roman" w:eastAsia="Times New Roman" w:hAnsi="Times New Roman" w:cs="Times New Roman"/>
                      <w:color w:val="000000"/>
                      <w:sz w:val="20"/>
                      <w:szCs w:val="20"/>
                      <w:lang w:val="en-US"/>
                    </w:rPr>
                    <w:t>документ, подтверждающий внесение платы</w:t>
                  </w:r>
                </w:p>
                <w:p w:rsidR="00BE05F9" w:rsidRPr="00AA0AF1" w:rsidRDefault="00BE05F9" w:rsidP="0060614B">
                  <w:pPr>
                    <w:pStyle w:val="table10"/>
                    <w:spacing w:before="120"/>
                    <w:jc w:val="center"/>
                  </w:pPr>
                </w:p>
              </w:tc>
              <w:tc>
                <w:tcPr>
                  <w:tcW w:w="635" w:type="pct"/>
                  <w:tcMar>
                    <w:top w:w="0" w:type="dxa"/>
                    <w:left w:w="6" w:type="dxa"/>
                    <w:bottom w:w="0" w:type="dxa"/>
                    <w:right w:w="6" w:type="dxa"/>
                  </w:tcMar>
                </w:tcPr>
                <w:p w:rsidR="00BE05F9" w:rsidRPr="00AA0AF1" w:rsidRDefault="00BE05F9" w:rsidP="00B961F8">
                  <w:pPr>
                    <w:pStyle w:val="table10"/>
                    <w:spacing w:before="120"/>
                  </w:pPr>
                  <w:r w:rsidRPr="00AA0AF1">
                    <w:lastRenderedPageBreak/>
                    <w:t>5 рабочих дней</w:t>
                  </w:r>
                </w:p>
              </w:tc>
              <w:tc>
                <w:tcPr>
                  <w:tcW w:w="635" w:type="pct"/>
                  <w:tcMar>
                    <w:top w:w="0" w:type="dxa"/>
                    <w:left w:w="6" w:type="dxa"/>
                    <w:bottom w:w="0" w:type="dxa"/>
                    <w:right w:w="6" w:type="dxa"/>
                  </w:tcMar>
                </w:tcPr>
                <w:p w:rsidR="00BE05F9" w:rsidRPr="00AA0AF1" w:rsidRDefault="00BE05F9" w:rsidP="006A7904">
                  <w:pPr>
                    <w:pStyle w:val="table10"/>
                    <w:spacing w:before="120"/>
                  </w:pPr>
                  <w:r w:rsidRPr="00AA0AF1">
                    <w:t>плата за услуги</w:t>
                  </w:r>
                </w:p>
                <w:p w:rsidR="00BE05F9" w:rsidRPr="00AA0AF1" w:rsidRDefault="00BE05F9" w:rsidP="006A7904">
                  <w:pPr>
                    <w:pStyle w:val="table10"/>
                    <w:spacing w:before="120"/>
                  </w:pPr>
                  <w:r w:rsidRPr="00AA0AF1">
                    <w:t>бесплатно – при переоформлении разрешения на размещение средства наружной рекламы:</w:t>
                  </w:r>
                </w:p>
                <w:p w:rsidR="00BE05F9" w:rsidRPr="00AA0AF1" w:rsidRDefault="00BE05F9" w:rsidP="006A7904">
                  <w:pPr>
                    <w:pStyle w:val="table10"/>
                    <w:spacing w:before="120"/>
                    <w:ind w:left="283"/>
                  </w:pPr>
                  <w:r w:rsidRPr="00AA0AF1">
                    <w:t xml:space="preserve">специально предназначенного и используемого для размещения (распространения) социальной рекламы в пределах придорожной </w:t>
                  </w:r>
                  <w:r w:rsidRPr="00AA0AF1">
                    <w:lastRenderedPageBreak/>
                    <w:t>полосы (контролируемой зоны) автомобильной дороги, красных линий улиц, дорог или площадей населенных пунктов</w:t>
                  </w:r>
                </w:p>
                <w:p w:rsidR="00BE05F9" w:rsidRPr="00AA0AF1" w:rsidRDefault="00BE05F9" w:rsidP="006A7904">
                  <w:pPr>
                    <w:pStyle w:val="table10"/>
                    <w:spacing w:before="120"/>
                  </w:pPr>
                  <w:r w:rsidRPr="00AA0AF1">
                    <w:t>по причине изменения формы паспорта средства наружной рекламы в связи с изменением законодательства</w:t>
                  </w:r>
                </w:p>
              </w:tc>
              <w:tc>
                <w:tcPr>
                  <w:tcW w:w="739" w:type="pct"/>
                </w:tcPr>
                <w:p w:rsidR="00BE05F9" w:rsidRPr="00AA0AF1" w:rsidRDefault="005F0BA1" w:rsidP="008F218B">
                  <w:pPr>
                    <w:pStyle w:val="table10"/>
                    <w:spacing w:before="120"/>
                  </w:pPr>
                  <w:r w:rsidRPr="00AA0AF1">
                    <w:rPr>
                      <w:color w:val="000000"/>
                      <w:shd w:val="clear" w:color="auto" w:fill="FFFFFF"/>
                    </w:rPr>
                    <w:lastRenderedPageBreak/>
                    <w:t>на срок, указанный в разрешении</w:t>
                  </w:r>
                </w:p>
              </w:tc>
              <w:tc>
                <w:tcPr>
                  <w:tcW w:w="460" w:type="pct"/>
                </w:tcPr>
                <w:p w:rsidR="00BE05F9" w:rsidRPr="00AA0AF1" w:rsidRDefault="00BE05F9" w:rsidP="008F218B">
                  <w:pPr>
                    <w:pStyle w:val="table10"/>
                    <w:spacing w:before="120"/>
                  </w:pPr>
                </w:p>
              </w:tc>
            </w:tr>
            <w:tr w:rsidR="00B131DB" w:rsidRPr="00AA0AF1" w:rsidTr="00491EBD">
              <w:trPr>
                <w:trHeight w:val="240"/>
              </w:trPr>
              <w:tc>
                <w:tcPr>
                  <w:tcW w:w="722" w:type="pct"/>
                  <w:tcMar>
                    <w:top w:w="0" w:type="dxa"/>
                    <w:left w:w="6" w:type="dxa"/>
                    <w:bottom w:w="0" w:type="dxa"/>
                    <w:right w:w="6" w:type="dxa"/>
                  </w:tcMar>
                </w:tcPr>
                <w:p w:rsidR="0075574C" w:rsidRPr="00AA0AF1" w:rsidRDefault="0075574C" w:rsidP="00B961F8">
                  <w:pPr>
                    <w:pStyle w:val="table10"/>
                    <w:spacing w:before="120"/>
                  </w:pPr>
                  <w:r w:rsidRPr="00AA0AF1">
                    <w:rPr>
                      <w:bCs/>
                    </w:rPr>
                    <w:lastRenderedPageBreak/>
                    <w:t>8.14. Согласование рекламы</w:t>
                  </w:r>
                </w:p>
              </w:tc>
              <w:tc>
                <w:tcPr>
                  <w:tcW w:w="4278" w:type="pct"/>
                  <w:gridSpan w:val="6"/>
                  <w:tcMar>
                    <w:top w:w="0" w:type="dxa"/>
                    <w:left w:w="6" w:type="dxa"/>
                    <w:bottom w:w="0" w:type="dxa"/>
                    <w:right w:w="6" w:type="dxa"/>
                  </w:tcMar>
                </w:tcPr>
                <w:p w:rsidR="0075574C" w:rsidRPr="00AA0AF1" w:rsidRDefault="0075574C" w:rsidP="00B961F8">
                  <w:pPr>
                    <w:pStyle w:val="table10"/>
                    <w:spacing w:before="120"/>
                  </w:pPr>
                  <w:r w:rsidRPr="00AA0AF1">
                    <w:rPr>
                      <w:bCs/>
                    </w:rPr>
                    <w:t> </w:t>
                  </w:r>
                </w:p>
                <w:p w:rsidR="0075574C" w:rsidRPr="00AA0AF1" w:rsidRDefault="0075574C" w:rsidP="00B961F8">
                  <w:pPr>
                    <w:pStyle w:val="table10"/>
                    <w:spacing w:before="120"/>
                  </w:pPr>
                  <w:r w:rsidRPr="00AA0AF1">
                    <w:rPr>
                      <w:bCs/>
                    </w:rPr>
                    <w:t> </w:t>
                  </w:r>
                </w:p>
                <w:p w:rsidR="0075574C" w:rsidRPr="00AA0AF1" w:rsidRDefault="0075574C" w:rsidP="00B961F8">
                  <w:pPr>
                    <w:pStyle w:val="table10"/>
                    <w:spacing w:before="120"/>
                  </w:pPr>
                  <w:r w:rsidRPr="00AA0AF1">
                    <w:rPr>
                      <w:bCs/>
                    </w:rPr>
                    <w:t> </w:t>
                  </w:r>
                </w:p>
              </w:tc>
            </w:tr>
            <w:tr w:rsidR="00AA0AF1" w:rsidRPr="00AA0AF1" w:rsidTr="00491EBD">
              <w:trPr>
                <w:trHeight w:val="240"/>
              </w:trPr>
              <w:tc>
                <w:tcPr>
                  <w:tcW w:w="722" w:type="pct"/>
                  <w:tcMar>
                    <w:top w:w="0" w:type="dxa"/>
                    <w:left w:w="6" w:type="dxa"/>
                    <w:bottom w:w="0" w:type="dxa"/>
                    <w:right w:w="6" w:type="dxa"/>
                  </w:tcMar>
                </w:tcPr>
                <w:p w:rsidR="00BE05F9" w:rsidRPr="00AA0AF1" w:rsidRDefault="00BE05F9" w:rsidP="00B961F8">
                  <w:pPr>
                    <w:pStyle w:val="table10"/>
                    <w:spacing w:before="120"/>
                  </w:pPr>
                  <w:r w:rsidRPr="00AA0AF1">
                    <w:t>8.14.1. Согласование содержания наружной рекламы, рекламы на транспортном средстве</w:t>
                  </w:r>
                </w:p>
              </w:tc>
              <w:tc>
                <w:tcPr>
                  <w:tcW w:w="724" w:type="pct"/>
                  <w:tcMar>
                    <w:top w:w="0" w:type="dxa"/>
                    <w:left w:w="6" w:type="dxa"/>
                    <w:bottom w:w="0" w:type="dxa"/>
                    <w:right w:w="6" w:type="dxa"/>
                  </w:tcMar>
                </w:tcPr>
                <w:p w:rsidR="00BE05F9" w:rsidRPr="00AA0AF1" w:rsidRDefault="00BE05F9" w:rsidP="0060614B">
                  <w:pPr>
                    <w:spacing w:after="0" w:line="240" w:lineRule="auto"/>
                    <w:jc w:val="center"/>
                    <w:rPr>
                      <w:rFonts w:ascii="Times New Roman" w:eastAsia="Times New Roman" w:hAnsi="Times New Roman" w:cs="Times New Roman"/>
                      <w:sz w:val="20"/>
                      <w:szCs w:val="20"/>
                      <w:lang w:eastAsia="ru-RU"/>
                    </w:rPr>
                  </w:pPr>
                  <w:r w:rsidRPr="00AA0AF1">
                    <w:rPr>
                      <w:rFonts w:ascii="Times New Roman" w:eastAsia="Times New Roman" w:hAnsi="Times New Roman" w:cs="Times New Roman"/>
                      <w:sz w:val="20"/>
                      <w:szCs w:val="20"/>
                      <w:lang w:eastAsia="ru-RU"/>
                    </w:rPr>
                    <w:t>Ведущий экономист отдела экономики</w:t>
                  </w:r>
                </w:p>
                <w:p w:rsidR="00BE05F9" w:rsidRPr="00AA0AF1" w:rsidRDefault="00BE05F9" w:rsidP="0060614B">
                  <w:pPr>
                    <w:spacing w:after="0" w:line="240" w:lineRule="auto"/>
                    <w:jc w:val="center"/>
                    <w:rPr>
                      <w:rFonts w:ascii="Times New Roman" w:eastAsia="Times New Roman" w:hAnsi="Times New Roman" w:cs="Times New Roman"/>
                      <w:sz w:val="20"/>
                      <w:szCs w:val="20"/>
                      <w:lang w:eastAsia="ru-RU"/>
                    </w:rPr>
                  </w:pPr>
                  <w:r w:rsidRPr="00AA0AF1">
                    <w:rPr>
                      <w:rFonts w:ascii="Times New Roman" w:eastAsia="Times New Roman" w:hAnsi="Times New Roman" w:cs="Times New Roman"/>
                      <w:sz w:val="20"/>
                      <w:szCs w:val="20"/>
                      <w:lang w:eastAsia="ru-RU"/>
                    </w:rPr>
                    <w:t>райисполкома</w:t>
                  </w:r>
                </w:p>
                <w:p w:rsidR="00BE05F9" w:rsidRPr="00AA0AF1" w:rsidRDefault="00BE05F9" w:rsidP="0060614B">
                  <w:pPr>
                    <w:spacing w:after="0" w:line="240" w:lineRule="auto"/>
                    <w:jc w:val="center"/>
                    <w:rPr>
                      <w:rFonts w:ascii="Times New Roman" w:eastAsia="Times New Roman" w:hAnsi="Times New Roman" w:cs="Times New Roman"/>
                      <w:sz w:val="20"/>
                      <w:szCs w:val="20"/>
                      <w:lang w:eastAsia="ru-RU"/>
                    </w:rPr>
                  </w:pPr>
                  <w:r w:rsidRPr="00AA0AF1">
                    <w:rPr>
                      <w:rFonts w:ascii="Times New Roman" w:eastAsia="Times New Roman" w:hAnsi="Times New Roman" w:cs="Times New Roman"/>
                      <w:sz w:val="20"/>
                      <w:szCs w:val="20"/>
                      <w:lang w:eastAsia="ru-RU"/>
                    </w:rPr>
                    <w:t>Трубиленко Л.М</w:t>
                  </w:r>
                </w:p>
                <w:p w:rsidR="00BE05F9" w:rsidRPr="00AA0AF1" w:rsidRDefault="00BE05F9" w:rsidP="0060614B">
                  <w:pPr>
                    <w:pStyle w:val="table10"/>
                    <w:spacing w:before="120"/>
                    <w:jc w:val="center"/>
                  </w:pPr>
                  <w:r w:rsidRPr="00AA0AF1">
                    <w:rPr>
                      <w:rFonts w:eastAsia="Calibri"/>
                      <w:lang w:eastAsia="en-US"/>
                    </w:rPr>
                    <w:t>(прием заявлений и выдачу решений осуществляет служба «одно окно»)</w:t>
                  </w:r>
                </w:p>
              </w:tc>
              <w:tc>
                <w:tcPr>
                  <w:tcW w:w="1085" w:type="pct"/>
                </w:tcPr>
                <w:p w:rsidR="00AA0AF1" w:rsidRPr="00AA0AF1" w:rsidRDefault="00AA0AF1" w:rsidP="00AA0AF1">
                  <w:pPr>
                    <w:pStyle w:val="table10"/>
                    <w:spacing w:before="120"/>
                    <w:jc w:val="center"/>
                    <w:rPr>
                      <w:rFonts w:eastAsiaTheme="minorHAnsi"/>
                      <w:color w:val="000000"/>
                      <w:shd w:val="clear" w:color="auto" w:fill="F7FCFF"/>
                      <w:lang w:eastAsia="en-US"/>
                    </w:rPr>
                  </w:pPr>
                  <w:r w:rsidRPr="00AA0AF1">
                    <w:rPr>
                      <w:rFonts w:eastAsiaTheme="minorHAnsi"/>
                      <w:color w:val="000000"/>
                      <w:shd w:val="clear" w:color="auto" w:fill="F7FCFF"/>
                      <w:lang w:eastAsia="en-US"/>
                    </w:rPr>
                    <w:t>заявление о согласовании содержания наружной рекламы, рекламы на транспортном средстве</w:t>
                  </w:r>
                </w:p>
                <w:p w:rsidR="00AA0AF1" w:rsidRPr="00AA0AF1" w:rsidRDefault="00AA0AF1" w:rsidP="00AA0AF1">
                  <w:pPr>
                    <w:pStyle w:val="table10"/>
                    <w:spacing w:before="120"/>
                    <w:jc w:val="center"/>
                    <w:rPr>
                      <w:rFonts w:eastAsiaTheme="minorHAnsi"/>
                      <w:color w:val="000000"/>
                      <w:shd w:val="clear" w:color="auto" w:fill="F7FCFF"/>
                      <w:lang w:eastAsia="en-US"/>
                    </w:rPr>
                  </w:pPr>
                  <w:r w:rsidRPr="00AA0AF1">
                    <w:rPr>
                      <w:rFonts w:eastAsiaTheme="minorHAnsi"/>
                      <w:color w:val="000000"/>
                      <w:lang w:eastAsia="en-US"/>
                    </w:rPr>
                    <w:br/>
                  </w:r>
                  <w:r w:rsidRPr="00AA0AF1">
                    <w:rPr>
                      <w:rFonts w:eastAsiaTheme="minorHAnsi"/>
                      <w:color w:val="000000"/>
                      <w:shd w:val="clear" w:color="auto" w:fill="F7FCFF"/>
                      <w:lang w:eastAsia="en-US"/>
                    </w:rPr>
                    <w:t>макет наружной рекламы, рекламы на транспортном средстве, за исключением случая согласования содержания наружной мультимедийной рекламы</w:t>
                  </w:r>
                </w:p>
                <w:p w:rsidR="00AA0AF1" w:rsidRPr="00AA0AF1" w:rsidRDefault="00AA0AF1" w:rsidP="00AA0AF1">
                  <w:pPr>
                    <w:shd w:val="clear" w:color="auto" w:fill="F7FCFF"/>
                    <w:spacing w:after="0"/>
                    <w:rPr>
                      <w:rFonts w:ascii="Times New Roman" w:eastAsia="Times New Roman" w:hAnsi="Times New Roman" w:cs="Times New Roman"/>
                      <w:color w:val="000000"/>
                      <w:sz w:val="20"/>
                      <w:szCs w:val="20"/>
                    </w:rPr>
                  </w:pPr>
                  <w:r w:rsidRPr="00AA0AF1">
                    <w:rPr>
                      <w:rFonts w:ascii="Times New Roman" w:hAnsi="Times New Roman" w:cs="Times New Roman"/>
                      <w:color w:val="000000"/>
                      <w:sz w:val="20"/>
                      <w:szCs w:val="20"/>
                      <w:shd w:val="clear" w:color="auto" w:fill="F7FCFF"/>
                    </w:rPr>
                    <w:t>ролик наружной мультимедийной рекламы – для согласования содержания наружной мультимедийной рекламы</w:t>
                  </w:r>
                  <w:r w:rsidRPr="00AA0AF1">
                    <w:rPr>
                      <w:rFonts w:ascii="Times New Roman" w:hAnsi="Times New Roman" w:cs="Times New Roman"/>
                      <w:color w:val="000000"/>
                      <w:sz w:val="20"/>
                      <w:szCs w:val="20"/>
                    </w:rPr>
                    <w:br/>
                  </w:r>
                  <w:r w:rsidRPr="00AA0AF1">
                    <w:rPr>
                      <w:rFonts w:ascii="Times New Roman" w:hAnsi="Times New Roman" w:cs="Times New Roman"/>
                      <w:color w:val="000000"/>
                      <w:sz w:val="20"/>
                      <w:szCs w:val="20"/>
                    </w:rPr>
                    <w:br/>
                  </w:r>
                  <w:r w:rsidRPr="00AA0AF1">
                    <w:rPr>
                      <w:rFonts w:ascii="Times New Roman" w:hAnsi="Times New Roman" w:cs="Times New Roman"/>
                      <w:color w:val="000000"/>
                      <w:sz w:val="20"/>
                      <w:szCs w:val="20"/>
                      <w:shd w:val="clear" w:color="auto" w:fill="F7FCFF"/>
                    </w:rPr>
                    <w:t>фотография транспортного средства с обозначением места размещения рекламы – для согласования содержания рекламы на транспортном средстве</w:t>
                  </w:r>
                  <w:r w:rsidRPr="00AA0AF1">
                    <w:rPr>
                      <w:rFonts w:ascii="Times New Roman" w:hAnsi="Times New Roman" w:cs="Times New Roman"/>
                      <w:color w:val="000000"/>
                      <w:sz w:val="20"/>
                      <w:szCs w:val="20"/>
                    </w:rPr>
                    <w:br/>
                  </w:r>
                  <w:r w:rsidRPr="00AA0AF1">
                    <w:rPr>
                      <w:rFonts w:ascii="Times New Roman" w:eastAsia="Times New Roman" w:hAnsi="Times New Roman" w:cs="Times New Roman"/>
                      <w:color w:val="000000"/>
                      <w:sz w:val="20"/>
                      <w:szCs w:val="20"/>
                    </w:rPr>
                    <w:t xml:space="preserve">копия аттестата, квалификационного аттестата, свидетельства или иного </w:t>
                  </w:r>
                  <w:r w:rsidRPr="00AA0AF1">
                    <w:rPr>
                      <w:rFonts w:ascii="Times New Roman" w:eastAsia="Times New Roman" w:hAnsi="Times New Roman" w:cs="Times New Roman"/>
                      <w:color w:val="000000"/>
                      <w:sz w:val="20"/>
                      <w:szCs w:val="20"/>
                    </w:rPr>
                    <w:lastRenderedPageBreak/>
                    <w:t>документа, удостоверяющего право организации или гражданина на</w:t>
                  </w:r>
                  <w:r w:rsidRPr="00AA0AF1">
                    <w:rPr>
                      <w:rFonts w:ascii="Times New Roman" w:eastAsia="Times New Roman" w:hAnsi="Times New Roman" w:cs="Times New Roman"/>
                      <w:color w:val="000000"/>
                      <w:sz w:val="20"/>
                      <w:szCs w:val="20"/>
                      <w:lang w:val="en-US"/>
                    </w:rPr>
                    <w:t> </w:t>
                  </w:r>
                  <w:r w:rsidRPr="00AA0AF1">
                    <w:rPr>
                      <w:rFonts w:ascii="Times New Roman" w:eastAsia="Times New Roman" w:hAnsi="Times New Roman" w:cs="Times New Roman"/>
                      <w:color w:val="000000"/>
                      <w:sz w:val="20"/>
                      <w:szCs w:val="20"/>
                    </w:rPr>
                    <w:t>осуществление рекламируемой деятельности,</w:t>
                  </w:r>
                  <w:r w:rsidRPr="00AA0AF1">
                    <w:rPr>
                      <w:rFonts w:ascii="Times New Roman" w:eastAsia="Times New Roman" w:hAnsi="Times New Roman" w:cs="Times New Roman"/>
                      <w:color w:val="000000"/>
                      <w:sz w:val="20"/>
                      <w:szCs w:val="20"/>
                      <w:lang w:val="en-US"/>
                    </w:rPr>
                    <w:t> </w:t>
                  </w:r>
                  <w:r w:rsidRPr="00AA0AF1">
                    <w:rPr>
                      <w:rFonts w:ascii="Times New Roman" w:eastAsia="Times New Roman" w:hAnsi="Times New Roman" w:cs="Times New Roman"/>
                      <w:color w:val="000000"/>
                      <w:sz w:val="20"/>
                      <w:szCs w:val="20"/>
                    </w:rPr>
                    <w:t>– для</w:t>
                  </w:r>
                  <w:r w:rsidRPr="00AA0AF1">
                    <w:rPr>
                      <w:rFonts w:ascii="Times New Roman" w:eastAsia="Times New Roman" w:hAnsi="Times New Roman" w:cs="Times New Roman"/>
                      <w:color w:val="000000"/>
                      <w:sz w:val="20"/>
                      <w:szCs w:val="20"/>
                      <w:lang w:val="en-US"/>
                    </w:rPr>
                    <w:t> </w:t>
                  </w:r>
                  <w:r w:rsidRPr="00AA0AF1">
                    <w:rPr>
                      <w:rFonts w:ascii="Times New Roman" w:eastAsia="Times New Roman" w:hAnsi="Times New Roman" w:cs="Times New Roman"/>
                      <w:color w:val="000000"/>
                      <w:sz w:val="20"/>
                      <w:szCs w:val="20"/>
                    </w:rPr>
                    <w:t>согласования наружной рекламы, рекламы на</w:t>
                  </w:r>
                  <w:r w:rsidRPr="00AA0AF1">
                    <w:rPr>
                      <w:rFonts w:ascii="Times New Roman" w:eastAsia="Times New Roman" w:hAnsi="Times New Roman" w:cs="Times New Roman"/>
                      <w:color w:val="000000"/>
                      <w:sz w:val="20"/>
                      <w:szCs w:val="20"/>
                      <w:lang w:val="en-US"/>
                    </w:rPr>
                    <w:t> </w:t>
                  </w:r>
                  <w:r w:rsidRPr="00AA0AF1">
                    <w:rPr>
                      <w:rFonts w:ascii="Times New Roman" w:eastAsia="Times New Roman" w:hAnsi="Times New Roman" w:cs="Times New Roman"/>
                      <w:color w:val="000000"/>
                      <w:sz w:val="20"/>
                      <w:szCs w:val="20"/>
                    </w:rPr>
                    <w:t>транспортном средстве, содержащей информацию о</w:t>
                  </w:r>
                  <w:r w:rsidRPr="00AA0AF1">
                    <w:rPr>
                      <w:rFonts w:ascii="Times New Roman" w:eastAsia="Times New Roman" w:hAnsi="Times New Roman" w:cs="Times New Roman"/>
                      <w:color w:val="000000"/>
                      <w:sz w:val="20"/>
                      <w:szCs w:val="20"/>
                      <w:lang w:val="en-US"/>
                    </w:rPr>
                    <w:t> </w:t>
                  </w:r>
                  <w:r w:rsidRPr="00AA0AF1">
                    <w:rPr>
                      <w:rFonts w:ascii="Times New Roman" w:eastAsia="Times New Roman" w:hAnsi="Times New Roman" w:cs="Times New Roman"/>
                      <w:color w:val="000000"/>
                      <w:sz w:val="20"/>
                      <w:szCs w:val="20"/>
                    </w:rPr>
                    <w:t>деятельности, осуществляемой на</w:t>
                  </w:r>
                  <w:r w:rsidRPr="00AA0AF1">
                    <w:rPr>
                      <w:rFonts w:ascii="Times New Roman" w:eastAsia="Times New Roman" w:hAnsi="Times New Roman" w:cs="Times New Roman"/>
                      <w:color w:val="000000"/>
                      <w:sz w:val="20"/>
                      <w:szCs w:val="20"/>
                      <w:lang w:val="en-US"/>
                    </w:rPr>
                    <w:t> </w:t>
                  </w:r>
                  <w:r w:rsidRPr="00AA0AF1">
                    <w:rPr>
                      <w:rFonts w:ascii="Times New Roman" w:eastAsia="Times New Roman" w:hAnsi="Times New Roman" w:cs="Times New Roman"/>
                      <w:color w:val="000000"/>
                      <w:sz w:val="20"/>
                      <w:szCs w:val="20"/>
                    </w:rPr>
                    <w:t>основании такого аттестата, квалификационного аттестата, свидетельства или иного документа, удостоверяющего право организации или гражданина на</w:t>
                  </w:r>
                  <w:r w:rsidRPr="00AA0AF1">
                    <w:rPr>
                      <w:rFonts w:ascii="Times New Roman" w:eastAsia="Times New Roman" w:hAnsi="Times New Roman" w:cs="Times New Roman"/>
                      <w:color w:val="000000"/>
                      <w:sz w:val="20"/>
                      <w:szCs w:val="20"/>
                      <w:lang w:val="en-US"/>
                    </w:rPr>
                    <w:t> </w:t>
                  </w:r>
                  <w:r w:rsidRPr="00AA0AF1">
                    <w:rPr>
                      <w:rFonts w:ascii="Times New Roman" w:eastAsia="Times New Roman" w:hAnsi="Times New Roman" w:cs="Times New Roman"/>
                      <w:color w:val="000000"/>
                      <w:sz w:val="20"/>
                      <w:szCs w:val="20"/>
                    </w:rPr>
                    <w:t>осуществление такой деятельности</w:t>
                  </w:r>
                </w:p>
                <w:p w:rsidR="00AA0AF1" w:rsidRPr="00AA0AF1" w:rsidRDefault="00AA0AF1" w:rsidP="00AA0AF1">
                  <w:pPr>
                    <w:shd w:val="clear" w:color="auto" w:fill="F7FCFF"/>
                    <w:spacing w:after="0" w:line="240" w:lineRule="auto"/>
                    <w:rPr>
                      <w:rFonts w:ascii="Times New Roman" w:eastAsia="Times New Roman" w:hAnsi="Times New Roman" w:cs="Times New Roman"/>
                      <w:color w:val="000000"/>
                      <w:sz w:val="20"/>
                      <w:szCs w:val="20"/>
                    </w:rPr>
                  </w:pPr>
                  <w:r w:rsidRPr="00AA0AF1">
                    <w:rPr>
                      <w:rFonts w:ascii="Times New Roman" w:eastAsia="Times New Roman" w:hAnsi="Times New Roman" w:cs="Times New Roman"/>
                      <w:color w:val="000000"/>
                      <w:sz w:val="20"/>
                      <w:szCs w:val="20"/>
                      <w:lang w:val="en-US"/>
                    </w:rPr>
                    <w:t> </w:t>
                  </w:r>
                </w:p>
                <w:p w:rsidR="00AA0AF1" w:rsidRPr="00AA0AF1" w:rsidRDefault="00AA0AF1" w:rsidP="00AA0AF1">
                  <w:pPr>
                    <w:shd w:val="clear" w:color="auto" w:fill="F7FCFF"/>
                    <w:spacing w:after="0" w:line="240" w:lineRule="auto"/>
                    <w:rPr>
                      <w:rFonts w:ascii="Times New Roman" w:eastAsia="Times New Roman" w:hAnsi="Times New Roman" w:cs="Times New Roman"/>
                      <w:color w:val="000000"/>
                      <w:sz w:val="20"/>
                      <w:szCs w:val="20"/>
                    </w:rPr>
                  </w:pPr>
                  <w:r w:rsidRPr="00AA0AF1">
                    <w:rPr>
                      <w:rFonts w:ascii="Times New Roman" w:eastAsia="Times New Roman" w:hAnsi="Times New Roman" w:cs="Times New Roman"/>
                      <w:color w:val="000000"/>
                      <w:sz w:val="20"/>
                      <w:szCs w:val="20"/>
                    </w:rPr>
                    <w:t>копия документа об</w:t>
                  </w:r>
                  <w:r w:rsidRPr="00AA0AF1">
                    <w:rPr>
                      <w:rFonts w:ascii="Times New Roman" w:eastAsia="Times New Roman" w:hAnsi="Times New Roman" w:cs="Times New Roman"/>
                      <w:color w:val="000000"/>
                      <w:sz w:val="20"/>
                      <w:szCs w:val="20"/>
                      <w:lang w:val="en-US"/>
                    </w:rPr>
                    <w:t> </w:t>
                  </w:r>
                  <w:r w:rsidRPr="00AA0AF1">
                    <w:rPr>
                      <w:rFonts w:ascii="Times New Roman" w:eastAsia="Times New Roman" w:hAnsi="Times New Roman" w:cs="Times New Roman"/>
                      <w:color w:val="000000"/>
                      <w:sz w:val="20"/>
                      <w:szCs w:val="20"/>
                    </w:rPr>
                    <w:t>оценке соответствия или иного документа, подтверждающего обязательную оценку соответствия рекламируемых товаров (работ, услуг), подлежащих обязательному подтверждению соответствия, обязательной оценке соответствия в</w:t>
                  </w:r>
                  <w:r w:rsidRPr="00AA0AF1">
                    <w:rPr>
                      <w:rFonts w:ascii="Times New Roman" w:eastAsia="Times New Roman" w:hAnsi="Times New Roman" w:cs="Times New Roman"/>
                      <w:color w:val="000000"/>
                      <w:sz w:val="20"/>
                      <w:szCs w:val="20"/>
                      <w:lang w:val="en-US"/>
                    </w:rPr>
                    <w:t> </w:t>
                  </w:r>
                  <w:r w:rsidRPr="00AA0AF1">
                    <w:rPr>
                      <w:rFonts w:ascii="Times New Roman" w:eastAsia="Times New Roman" w:hAnsi="Times New Roman" w:cs="Times New Roman"/>
                      <w:color w:val="000000"/>
                      <w:sz w:val="20"/>
                      <w:szCs w:val="20"/>
                    </w:rPr>
                    <w:t>иных формах, если наличие такого документа предусмотрено актами законодательства, международными договорами Республики Беларусь, международно-правовыми актами, составляющими право Евразийского экономического союза</w:t>
                  </w:r>
                </w:p>
                <w:p w:rsidR="00AA0AF1" w:rsidRPr="00AA0AF1" w:rsidRDefault="00AA0AF1" w:rsidP="00AA0AF1">
                  <w:pPr>
                    <w:shd w:val="clear" w:color="auto" w:fill="F7FCFF"/>
                    <w:spacing w:after="0" w:line="240" w:lineRule="auto"/>
                    <w:rPr>
                      <w:rFonts w:ascii="Times New Roman" w:eastAsia="Times New Roman" w:hAnsi="Times New Roman" w:cs="Times New Roman"/>
                      <w:color w:val="000000"/>
                      <w:sz w:val="20"/>
                      <w:szCs w:val="20"/>
                    </w:rPr>
                  </w:pPr>
                  <w:r w:rsidRPr="00AA0AF1">
                    <w:rPr>
                      <w:rFonts w:ascii="Times New Roman" w:eastAsia="Times New Roman" w:hAnsi="Times New Roman" w:cs="Times New Roman"/>
                      <w:color w:val="000000"/>
                      <w:sz w:val="20"/>
                      <w:szCs w:val="20"/>
                    </w:rPr>
                    <w:t>копия результатов исследований или иной документ, подтверждающие преимущество рекламируемых товаров (продукции, работ, услуг), организации или гражданина, производственного объекта, торгового объекта или иного объекта обслуживания перед другими товарами (продукцией, работами, услугами), организациями или гражданами, производственными объектами, торговыми объектами или иными объектами обслуживания,</w:t>
                  </w:r>
                  <w:r w:rsidRPr="00AA0AF1">
                    <w:rPr>
                      <w:rFonts w:ascii="Times New Roman" w:eastAsia="Times New Roman" w:hAnsi="Times New Roman" w:cs="Times New Roman"/>
                      <w:color w:val="000000"/>
                      <w:sz w:val="20"/>
                      <w:szCs w:val="20"/>
                      <w:lang w:val="en-US"/>
                    </w:rPr>
                    <w:t> </w:t>
                  </w:r>
                  <w:r w:rsidRPr="00AA0AF1">
                    <w:rPr>
                      <w:rFonts w:ascii="Times New Roman" w:eastAsia="Times New Roman" w:hAnsi="Times New Roman" w:cs="Times New Roman"/>
                      <w:color w:val="000000"/>
                      <w:sz w:val="20"/>
                      <w:szCs w:val="20"/>
                    </w:rPr>
                    <w:t>– для</w:t>
                  </w:r>
                  <w:r w:rsidRPr="00AA0AF1">
                    <w:rPr>
                      <w:rFonts w:ascii="Times New Roman" w:eastAsia="Times New Roman" w:hAnsi="Times New Roman" w:cs="Times New Roman"/>
                      <w:color w:val="000000"/>
                      <w:sz w:val="20"/>
                      <w:szCs w:val="20"/>
                      <w:lang w:val="en-US"/>
                    </w:rPr>
                    <w:t> </w:t>
                  </w:r>
                  <w:r w:rsidRPr="00AA0AF1">
                    <w:rPr>
                      <w:rFonts w:ascii="Times New Roman" w:eastAsia="Times New Roman" w:hAnsi="Times New Roman" w:cs="Times New Roman"/>
                      <w:color w:val="000000"/>
                      <w:sz w:val="20"/>
                      <w:szCs w:val="20"/>
                    </w:rPr>
                    <w:t>согласования наружной рекламы, рекламы на</w:t>
                  </w:r>
                  <w:r w:rsidRPr="00AA0AF1">
                    <w:rPr>
                      <w:rFonts w:ascii="Times New Roman" w:eastAsia="Times New Roman" w:hAnsi="Times New Roman" w:cs="Times New Roman"/>
                      <w:color w:val="000000"/>
                      <w:sz w:val="20"/>
                      <w:szCs w:val="20"/>
                      <w:lang w:val="en-US"/>
                    </w:rPr>
                    <w:t> </w:t>
                  </w:r>
                  <w:r w:rsidRPr="00AA0AF1">
                    <w:rPr>
                      <w:rFonts w:ascii="Times New Roman" w:eastAsia="Times New Roman" w:hAnsi="Times New Roman" w:cs="Times New Roman"/>
                      <w:color w:val="000000"/>
                      <w:sz w:val="20"/>
                      <w:szCs w:val="20"/>
                    </w:rPr>
                    <w:t xml:space="preserve">транспортном средстве, </w:t>
                  </w:r>
                  <w:r w:rsidRPr="00AA0AF1">
                    <w:rPr>
                      <w:rFonts w:ascii="Times New Roman" w:eastAsia="Times New Roman" w:hAnsi="Times New Roman" w:cs="Times New Roman"/>
                      <w:color w:val="000000"/>
                      <w:sz w:val="20"/>
                      <w:szCs w:val="20"/>
                    </w:rPr>
                    <w:lastRenderedPageBreak/>
                    <w:t>содержащей слова в</w:t>
                  </w:r>
                  <w:r w:rsidRPr="00AA0AF1">
                    <w:rPr>
                      <w:rFonts w:ascii="Times New Roman" w:eastAsia="Times New Roman" w:hAnsi="Times New Roman" w:cs="Times New Roman"/>
                      <w:color w:val="000000"/>
                      <w:sz w:val="20"/>
                      <w:szCs w:val="20"/>
                      <w:lang w:val="en-US"/>
                    </w:rPr>
                    <w:t> </w:t>
                  </w:r>
                  <w:r w:rsidRPr="00AA0AF1">
                    <w:rPr>
                      <w:rFonts w:ascii="Times New Roman" w:eastAsia="Times New Roman" w:hAnsi="Times New Roman" w:cs="Times New Roman"/>
                      <w:color w:val="000000"/>
                      <w:sz w:val="20"/>
                      <w:szCs w:val="20"/>
                    </w:rPr>
                    <w:t>превосходной степени или иные слова, создающие впечатление о</w:t>
                  </w:r>
                  <w:r w:rsidRPr="00AA0AF1">
                    <w:rPr>
                      <w:rFonts w:ascii="Times New Roman" w:eastAsia="Times New Roman" w:hAnsi="Times New Roman" w:cs="Times New Roman"/>
                      <w:color w:val="000000"/>
                      <w:sz w:val="20"/>
                      <w:szCs w:val="20"/>
                      <w:lang w:val="en-US"/>
                    </w:rPr>
                    <w:t> </w:t>
                  </w:r>
                  <w:r w:rsidRPr="00AA0AF1">
                    <w:rPr>
                      <w:rFonts w:ascii="Times New Roman" w:eastAsia="Times New Roman" w:hAnsi="Times New Roman" w:cs="Times New Roman"/>
                      <w:color w:val="000000"/>
                      <w:sz w:val="20"/>
                      <w:szCs w:val="20"/>
                    </w:rPr>
                    <w:t>таком преимуществе</w:t>
                  </w:r>
                </w:p>
                <w:p w:rsidR="00AA0AF1" w:rsidRPr="00AA0AF1" w:rsidRDefault="00AA0AF1" w:rsidP="00AA0AF1">
                  <w:pPr>
                    <w:shd w:val="clear" w:color="auto" w:fill="F7FCFF"/>
                    <w:spacing w:after="0" w:line="240" w:lineRule="auto"/>
                    <w:rPr>
                      <w:rFonts w:ascii="Times New Roman" w:eastAsia="Times New Roman" w:hAnsi="Times New Roman" w:cs="Times New Roman"/>
                      <w:color w:val="000000"/>
                      <w:sz w:val="20"/>
                      <w:szCs w:val="20"/>
                    </w:rPr>
                  </w:pPr>
                  <w:r w:rsidRPr="00AA0AF1">
                    <w:rPr>
                      <w:rFonts w:ascii="Times New Roman" w:eastAsia="Times New Roman" w:hAnsi="Times New Roman" w:cs="Times New Roman"/>
                      <w:color w:val="000000"/>
                      <w:sz w:val="20"/>
                      <w:szCs w:val="20"/>
                    </w:rPr>
                    <w:t>копия письма или иного документа о</w:t>
                  </w:r>
                  <w:r w:rsidRPr="00AA0AF1">
                    <w:rPr>
                      <w:rFonts w:ascii="Times New Roman" w:eastAsia="Times New Roman" w:hAnsi="Times New Roman" w:cs="Times New Roman"/>
                      <w:color w:val="000000"/>
                      <w:sz w:val="20"/>
                      <w:szCs w:val="20"/>
                      <w:lang w:val="en-US"/>
                    </w:rPr>
                    <w:t> </w:t>
                  </w:r>
                  <w:r w:rsidRPr="00AA0AF1">
                    <w:rPr>
                      <w:rFonts w:ascii="Times New Roman" w:eastAsia="Times New Roman" w:hAnsi="Times New Roman" w:cs="Times New Roman"/>
                      <w:color w:val="000000"/>
                      <w:sz w:val="20"/>
                      <w:szCs w:val="20"/>
                    </w:rPr>
                    <w:t>согласии гражданина Республики Беларусь или его законного представителя на</w:t>
                  </w:r>
                  <w:r w:rsidRPr="00AA0AF1">
                    <w:rPr>
                      <w:rFonts w:ascii="Times New Roman" w:eastAsia="Times New Roman" w:hAnsi="Times New Roman" w:cs="Times New Roman"/>
                      <w:color w:val="000000"/>
                      <w:sz w:val="20"/>
                      <w:szCs w:val="20"/>
                      <w:lang w:val="en-US"/>
                    </w:rPr>
                    <w:t> </w:t>
                  </w:r>
                  <w:r w:rsidRPr="00AA0AF1">
                    <w:rPr>
                      <w:rFonts w:ascii="Times New Roman" w:eastAsia="Times New Roman" w:hAnsi="Times New Roman" w:cs="Times New Roman"/>
                      <w:color w:val="000000"/>
                      <w:sz w:val="20"/>
                      <w:szCs w:val="20"/>
                    </w:rPr>
                    <w:t>использование в</w:t>
                  </w:r>
                  <w:r w:rsidRPr="00AA0AF1">
                    <w:rPr>
                      <w:rFonts w:ascii="Times New Roman" w:eastAsia="Times New Roman" w:hAnsi="Times New Roman" w:cs="Times New Roman"/>
                      <w:color w:val="000000"/>
                      <w:sz w:val="20"/>
                      <w:szCs w:val="20"/>
                      <w:lang w:val="en-US"/>
                    </w:rPr>
                    <w:t> </w:t>
                  </w:r>
                  <w:r w:rsidRPr="00AA0AF1">
                    <w:rPr>
                      <w:rFonts w:ascii="Times New Roman" w:eastAsia="Times New Roman" w:hAnsi="Times New Roman" w:cs="Times New Roman"/>
                      <w:color w:val="000000"/>
                      <w:sz w:val="20"/>
                      <w:szCs w:val="20"/>
                    </w:rPr>
                    <w:t>рекламе фамилии, собственного имени, отчества (если таковое имеется) (далее</w:t>
                  </w:r>
                  <w:r w:rsidRPr="00AA0AF1">
                    <w:rPr>
                      <w:rFonts w:ascii="Times New Roman" w:eastAsia="Times New Roman" w:hAnsi="Times New Roman" w:cs="Times New Roman"/>
                      <w:color w:val="000000"/>
                      <w:sz w:val="20"/>
                      <w:szCs w:val="20"/>
                      <w:lang w:val="en-US"/>
                    </w:rPr>
                    <w:t> </w:t>
                  </w:r>
                  <w:r w:rsidRPr="00AA0AF1">
                    <w:rPr>
                      <w:rFonts w:ascii="Times New Roman" w:eastAsia="Times New Roman" w:hAnsi="Times New Roman" w:cs="Times New Roman"/>
                      <w:color w:val="000000"/>
                      <w:sz w:val="20"/>
                      <w:szCs w:val="20"/>
                    </w:rPr>
                    <w:t>– имя), псевдонима, образа или высказывания гражданина Республики Беларусь, за</w:t>
                  </w:r>
                  <w:r w:rsidRPr="00AA0AF1">
                    <w:rPr>
                      <w:rFonts w:ascii="Times New Roman" w:eastAsia="Times New Roman" w:hAnsi="Times New Roman" w:cs="Times New Roman"/>
                      <w:color w:val="000000"/>
                      <w:sz w:val="20"/>
                      <w:szCs w:val="20"/>
                      <w:lang w:val="en-US"/>
                    </w:rPr>
                    <w:t> </w:t>
                  </w:r>
                  <w:r w:rsidRPr="00AA0AF1">
                    <w:rPr>
                      <w:rFonts w:ascii="Times New Roman" w:eastAsia="Times New Roman" w:hAnsi="Times New Roman" w:cs="Times New Roman"/>
                      <w:color w:val="000000"/>
                      <w:sz w:val="20"/>
                      <w:szCs w:val="20"/>
                    </w:rPr>
                    <w:t>исключением случая, когда законодательством допускается использование в</w:t>
                  </w:r>
                  <w:r w:rsidRPr="00AA0AF1">
                    <w:rPr>
                      <w:rFonts w:ascii="Times New Roman" w:eastAsia="Times New Roman" w:hAnsi="Times New Roman" w:cs="Times New Roman"/>
                      <w:color w:val="000000"/>
                      <w:sz w:val="20"/>
                      <w:szCs w:val="20"/>
                      <w:lang w:val="en-US"/>
                    </w:rPr>
                    <w:t> </w:t>
                  </w:r>
                  <w:r w:rsidRPr="00AA0AF1">
                    <w:rPr>
                      <w:rFonts w:ascii="Times New Roman" w:eastAsia="Times New Roman" w:hAnsi="Times New Roman" w:cs="Times New Roman"/>
                      <w:color w:val="000000"/>
                      <w:sz w:val="20"/>
                      <w:szCs w:val="20"/>
                    </w:rPr>
                    <w:t>рекламе имени, псевдонима, образа или высказывания гражданина Республики Беларусь без его согласия или согласия его законного представителя,</w:t>
                  </w:r>
                  <w:r w:rsidRPr="00AA0AF1">
                    <w:rPr>
                      <w:rFonts w:ascii="Times New Roman" w:eastAsia="Times New Roman" w:hAnsi="Times New Roman" w:cs="Times New Roman"/>
                      <w:color w:val="000000"/>
                      <w:sz w:val="20"/>
                      <w:szCs w:val="20"/>
                      <w:lang w:val="en-US"/>
                    </w:rPr>
                    <w:t> </w:t>
                  </w:r>
                  <w:r w:rsidRPr="00AA0AF1">
                    <w:rPr>
                      <w:rFonts w:ascii="Times New Roman" w:eastAsia="Times New Roman" w:hAnsi="Times New Roman" w:cs="Times New Roman"/>
                      <w:color w:val="000000"/>
                      <w:sz w:val="20"/>
                      <w:szCs w:val="20"/>
                    </w:rPr>
                    <w:t>– для</w:t>
                  </w:r>
                  <w:r w:rsidRPr="00AA0AF1">
                    <w:rPr>
                      <w:rFonts w:ascii="Times New Roman" w:eastAsia="Times New Roman" w:hAnsi="Times New Roman" w:cs="Times New Roman"/>
                      <w:color w:val="000000"/>
                      <w:sz w:val="20"/>
                      <w:szCs w:val="20"/>
                      <w:lang w:val="en-US"/>
                    </w:rPr>
                    <w:t> </w:t>
                  </w:r>
                  <w:r w:rsidRPr="00AA0AF1">
                    <w:rPr>
                      <w:rFonts w:ascii="Times New Roman" w:eastAsia="Times New Roman" w:hAnsi="Times New Roman" w:cs="Times New Roman"/>
                      <w:color w:val="000000"/>
                      <w:sz w:val="20"/>
                      <w:szCs w:val="20"/>
                    </w:rPr>
                    <w:t>согласования наружной рекламы, рекламы на</w:t>
                  </w:r>
                  <w:r w:rsidRPr="00AA0AF1">
                    <w:rPr>
                      <w:rFonts w:ascii="Times New Roman" w:eastAsia="Times New Roman" w:hAnsi="Times New Roman" w:cs="Times New Roman"/>
                      <w:color w:val="000000"/>
                      <w:sz w:val="20"/>
                      <w:szCs w:val="20"/>
                      <w:lang w:val="en-US"/>
                    </w:rPr>
                    <w:t> </w:t>
                  </w:r>
                  <w:r w:rsidRPr="00AA0AF1">
                    <w:rPr>
                      <w:rFonts w:ascii="Times New Roman" w:eastAsia="Times New Roman" w:hAnsi="Times New Roman" w:cs="Times New Roman"/>
                      <w:color w:val="000000"/>
                      <w:sz w:val="20"/>
                      <w:szCs w:val="20"/>
                    </w:rPr>
                    <w:t>транспортном средстве, содержащей имя, псевдоним, образ или высказывание гражданина Республики Беларусь, не</w:t>
                  </w:r>
                  <w:r w:rsidRPr="00AA0AF1">
                    <w:rPr>
                      <w:rFonts w:ascii="Times New Roman" w:eastAsia="Times New Roman" w:hAnsi="Times New Roman" w:cs="Times New Roman"/>
                      <w:color w:val="000000"/>
                      <w:sz w:val="20"/>
                      <w:szCs w:val="20"/>
                      <w:lang w:val="en-US"/>
                    </w:rPr>
                    <w:t> </w:t>
                  </w:r>
                  <w:r w:rsidRPr="00AA0AF1">
                    <w:rPr>
                      <w:rFonts w:ascii="Times New Roman" w:eastAsia="Times New Roman" w:hAnsi="Times New Roman" w:cs="Times New Roman"/>
                      <w:color w:val="000000"/>
                      <w:sz w:val="20"/>
                      <w:szCs w:val="20"/>
                    </w:rPr>
                    <w:t>являющегося рекламодателем</w:t>
                  </w:r>
                </w:p>
                <w:p w:rsidR="00AA0AF1" w:rsidRPr="00AA0AF1" w:rsidRDefault="00AA0AF1" w:rsidP="00AA0AF1">
                  <w:pPr>
                    <w:shd w:val="clear" w:color="auto" w:fill="F7FCFF"/>
                    <w:spacing w:after="0" w:line="240" w:lineRule="auto"/>
                    <w:rPr>
                      <w:rFonts w:ascii="Times New Roman" w:eastAsia="Times New Roman" w:hAnsi="Times New Roman" w:cs="Times New Roman"/>
                      <w:color w:val="000000"/>
                      <w:sz w:val="20"/>
                      <w:szCs w:val="20"/>
                    </w:rPr>
                  </w:pPr>
                  <w:r w:rsidRPr="00AA0AF1">
                    <w:rPr>
                      <w:rFonts w:ascii="Times New Roman" w:eastAsia="Times New Roman" w:hAnsi="Times New Roman" w:cs="Times New Roman"/>
                      <w:color w:val="000000"/>
                      <w:sz w:val="20"/>
                      <w:szCs w:val="20"/>
                    </w:rPr>
                    <w:t>копия документа, подтверждающего право на</w:t>
                  </w:r>
                  <w:r w:rsidRPr="00AA0AF1">
                    <w:rPr>
                      <w:rFonts w:ascii="Times New Roman" w:eastAsia="Times New Roman" w:hAnsi="Times New Roman" w:cs="Times New Roman"/>
                      <w:color w:val="000000"/>
                      <w:sz w:val="20"/>
                      <w:szCs w:val="20"/>
                      <w:lang w:val="en-US"/>
                    </w:rPr>
                    <w:t> </w:t>
                  </w:r>
                  <w:r w:rsidRPr="00AA0AF1">
                    <w:rPr>
                      <w:rFonts w:ascii="Times New Roman" w:eastAsia="Times New Roman" w:hAnsi="Times New Roman" w:cs="Times New Roman"/>
                      <w:color w:val="000000"/>
                      <w:sz w:val="20"/>
                      <w:szCs w:val="20"/>
                    </w:rPr>
                    <w:t>использование в</w:t>
                  </w:r>
                  <w:r w:rsidRPr="00AA0AF1">
                    <w:rPr>
                      <w:rFonts w:ascii="Times New Roman" w:eastAsia="Times New Roman" w:hAnsi="Times New Roman" w:cs="Times New Roman"/>
                      <w:color w:val="000000"/>
                      <w:sz w:val="20"/>
                      <w:szCs w:val="20"/>
                      <w:lang w:val="en-US"/>
                    </w:rPr>
                    <w:t> </w:t>
                  </w:r>
                  <w:r w:rsidRPr="00AA0AF1">
                    <w:rPr>
                      <w:rFonts w:ascii="Times New Roman" w:eastAsia="Times New Roman" w:hAnsi="Times New Roman" w:cs="Times New Roman"/>
                      <w:color w:val="000000"/>
                      <w:sz w:val="20"/>
                      <w:szCs w:val="20"/>
                    </w:rPr>
                    <w:t>рекламе наименования организации, товарного знака и</w:t>
                  </w:r>
                  <w:r w:rsidRPr="00AA0AF1">
                    <w:rPr>
                      <w:rFonts w:ascii="Times New Roman" w:eastAsia="Times New Roman" w:hAnsi="Times New Roman" w:cs="Times New Roman"/>
                      <w:color w:val="000000"/>
                      <w:sz w:val="20"/>
                      <w:szCs w:val="20"/>
                      <w:lang w:val="en-US"/>
                    </w:rPr>
                    <w:t> </w:t>
                  </w:r>
                  <w:r w:rsidRPr="00AA0AF1">
                    <w:rPr>
                      <w:rFonts w:ascii="Times New Roman" w:eastAsia="Times New Roman" w:hAnsi="Times New Roman" w:cs="Times New Roman"/>
                      <w:color w:val="000000"/>
                      <w:sz w:val="20"/>
                      <w:szCs w:val="20"/>
                    </w:rPr>
                    <w:t>(или) знака обслуживания, эмблемы и</w:t>
                  </w:r>
                  <w:r w:rsidRPr="00AA0AF1">
                    <w:rPr>
                      <w:rFonts w:ascii="Times New Roman" w:eastAsia="Times New Roman" w:hAnsi="Times New Roman" w:cs="Times New Roman"/>
                      <w:color w:val="000000"/>
                      <w:sz w:val="20"/>
                      <w:szCs w:val="20"/>
                      <w:lang w:val="en-US"/>
                    </w:rPr>
                    <w:t> </w:t>
                  </w:r>
                  <w:r w:rsidRPr="00AA0AF1">
                    <w:rPr>
                      <w:rFonts w:ascii="Times New Roman" w:eastAsia="Times New Roman" w:hAnsi="Times New Roman" w:cs="Times New Roman"/>
                      <w:color w:val="000000"/>
                      <w:sz w:val="20"/>
                      <w:szCs w:val="20"/>
                    </w:rPr>
                    <w:t>иной символики, изображения имущества организации или гражданина,</w:t>
                  </w:r>
                  <w:r w:rsidRPr="00AA0AF1">
                    <w:rPr>
                      <w:rFonts w:ascii="Times New Roman" w:eastAsia="Times New Roman" w:hAnsi="Times New Roman" w:cs="Times New Roman"/>
                      <w:color w:val="000000"/>
                      <w:sz w:val="20"/>
                      <w:szCs w:val="20"/>
                      <w:lang w:val="en-US"/>
                    </w:rPr>
                    <w:t> </w:t>
                  </w:r>
                  <w:r w:rsidRPr="00AA0AF1">
                    <w:rPr>
                      <w:rFonts w:ascii="Times New Roman" w:eastAsia="Times New Roman" w:hAnsi="Times New Roman" w:cs="Times New Roman"/>
                      <w:color w:val="000000"/>
                      <w:sz w:val="20"/>
                      <w:szCs w:val="20"/>
                    </w:rPr>
                    <w:t>– для</w:t>
                  </w:r>
                  <w:r w:rsidRPr="00AA0AF1">
                    <w:rPr>
                      <w:rFonts w:ascii="Times New Roman" w:eastAsia="Times New Roman" w:hAnsi="Times New Roman" w:cs="Times New Roman"/>
                      <w:color w:val="000000"/>
                      <w:sz w:val="20"/>
                      <w:szCs w:val="20"/>
                      <w:lang w:val="en-US"/>
                    </w:rPr>
                    <w:t> </w:t>
                  </w:r>
                  <w:r w:rsidRPr="00AA0AF1">
                    <w:rPr>
                      <w:rFonts w:ascii="Times New Roman" w:eastAsia="Times New Roman" w:hAnsi="Times New Roman" w:cs="Times New Roman"/>
                      <w:color w:val="000000"/>
                      <w:sz w:val="20"/>
                      <w:szCs w:val="20"/>
                    </w:rPr>
                    <w:t>согласования наружной рекламы, рекламы на</w:t>
                  </w:r>
                  <w:r w:rsidRPr="00AA0AF1">
                    <w:rPr>
                      <w:rFonts w:ascii="Times New Roman" w:eastAsia="Times New Roman" w:hAnsi="Times New Roman" w:cs="Times New Roman"/>
                      <w:color w:val="000000"/>
                      <w:sz w:val="20"/>
                      <w:szCs w:val="20"/>
                      <w:lang w:val="en-US"/>
                    </w:rPr>
                    <w:t> </w:t>
                  </w:r>
                  <w:r w:rsidRPr="00AA0AF1">
                    <w:rPr>
                      <w:rFonts w:ascii="Times New Roman" w:eastAsia="Times New Roman" w:hAnsi="Times New Roman" w:cs="Times New Roman"/>
                      <w:color w:val="000000"/>
                      <w:sz w:val="20"/>
                      <w:szCs w:val="20"/>
                    </w:rPr>
                    <w:t>транспортном средстве, содержащей наименование организации, товарный знак и</w:t>
                  </w:r>
                  <w:r w:rsidRPr="00AA0AF1">
                    <w:rPr>
                      <w:rFonts w:ascii="Times New Roman" w:eastAsia="Times New Roman" w:hAnsi="Times New Roman" w:cs="Times New Roman"/>
                      <w:color w:val="000000"/>
                      <w:sz w:val="20"/>
                      <w:szCs w:val="20"/>
                      <w:lang w:val="en-US"/>
                    </w:rPr>
                    <w:t> </w:t>
                  </w:r>
                  <w:r w:rsidRPr="00AA0AF1">
                    <w:rPr>
                      <w:rFonts w:ascii="Times New Roman" w:eastAsia="Times New Roman" w:hAnsi="Times New Roman" w:cs="Times New Roman"/>
                      <w:color w:val="000000"/>
                      <w:sz w:val="20"/>
                      <w:szCs w:val="20"/>
                    </w:rPr>
                    <w:t>(или) знак обслуживания, эмблему и</w:t>
                  </w:r>
                  <w:r w:rsidRPr="00AA0AF1">
                    <w:rPr>
                      <w:rFonts w:ascii="Times New Roman" w:eastAsia="Times New Roman" w:hAnsi="Times New Roman" w:cs="Times New Roman"/>
                      <w:color w:val="000000"/>
                      <w:sz w:val="20"/>
                      <w:szCs w:val="20"/>
                      <w:lang w:val="en-US"/>
                    </w:rPr>
                    <w:t> </w:t>
                  </w:r>
                  <w:r w:rsidRPr="00AA0AF1">
                    <w:rPr>
                      <w:rFonts w:ascii="Times New Roman" w:eastAsia="Times New Roman" w:hAnsi="Times New Roman" w:cs="Times New Roman"/>
                      <w:color w:val="000000"/>
                      <w:sz w:val="20"/>
                      <w:szCs w:val="20"/>
                    </w:rPr>
                    <w:t>иную символику, изображение имущества организации или гражданина, не</w:t>
                  </w:r>
                  <w:r w:rsidRPr="00AA0AF1">
                    <w:rPr>
                      <w:rFonts w:ascii="Times New Roman" w:eastAsia="Times New Roman" w:hAnsi="Times New Roman" w:cs="Times New Roman"/>
                      <w:color w:val="000000"/>
                      <w:sz w:val="20"/>
                      <w:szCs w:val="20"/>
                      <w:lang w:val="en-US"/>
                    </w:rPr>
                    <w:t> </w:t>
                  </w:r>
                  <w:r w:rsidRPr="00AA0AF1">
                    <w:rPr>
                      <w:rFonts w:ascii="Times New Roman" w:eastAsia="Times New Roman" w:hAnsi="Times New Roman" w:cs="Times New Roman"/>
                      <w:color w:val="000000"/>
                      <w:sz w:val="20"/>
                      <w:szCs w:val="20"/>
                    </w:rPr>
                    <w:t>являющихся рекламодателями</w:t>
                  </w:r>
                </w:p>
                <w:p w:rsidR="00BE05F9" w:rsidRPr="00AA0AF1" w:rsidRDefault="00AA0AF1" w:rsidP="00AA0AF1">
                  <w:pPr>
                    <w:pStyle w:val="table10"/>
                    <w:spacing w:before="120"/>
                    <w:jc w:val="center"/>
                  </w:pPr>
                  <w:r w:rsidRPr="00AA0AF1">
                    <w:rPr>
                      <w:rFonts w:eastAsia="Times New Roman"/>
                      <w:color w:val="000000"/>
                      <w:lang w:eastAsia="en-US"/>
                    </w:rPr>
                    <w:br/>
                  </w:r>
                </w:p>
              </w:tc>
              <w:tc>
                <w:tcPr>
                  <w:tcW w:w="635" w:type="pct"/>
                  <w:tcMar>
                    <w:top w:w="0" w:type="dxa"/>
                    <w:left w:w="6" w:type="dxa"/>
                    <w:bottom w:w="0" w:type="dxa"/>
                    <w:right w:w="6" w:type="dxa"/>
                  </w:tcMar>
                </w:tcPr>
                <w:p w:rsidR="00BE05F9" w:rsidRPr="00AA0AF1" w:rsidRDefault="00BE05F9" w:rsidP="00B961F8">
                  <w:pPr>
                    <w:pStyle w:val="table10"/>
                    <w:spacing w:before="120"/>
                  </w:pPr>
                  <w:r w:rsidRPr="00AA0AF1">
                    <w:lastRenderedPageBreak/>
                    <w:t>5 рабочих дней</w:t>
                  </w:r>
                </w:p>
              </w:tc>
              <w:tc>
                <w:tcPr>
                  <w:tcW w:w="635" w:type="pct"/>
                  <w:tcMar>
                    <w:top w:w="0" w:type="dxa"/>
                    <w:left w:w="6" w:type="dxa"/>
                    <w:bottom w:w="0" w:type="dxa"/>
                    <w:right w:w="6" w:type="dxa"/>
                  </w:tcMar>
                </w:tcPr>
                <w:p w:rsidR="00BE05F9" w:rsidRPr="00AA0AF1" w:rsidRDefault="00BE05F9" w:rsidP="00B961F8">
                  <w:pPr>
                    <w:pStyle w:val="table10"/>
                    <w:spacing w:before="120"/>
                  </w:pPr>
                  <w:r w:rsidRPr="00AA0AF1">
                    <w:t>бесплатно</w:t>
                  </w:r>
                </w:p>
              </w:tc>
              <w:tc>
                <w:tcPr>
                  <w:tcW w:w="739" w:type="pct"/>
                </w:tcPr>
                <w:p w:rsidR="00BE05F9" w:rsidRPr="00AA0AF1" w:rsidRDefault="00AA0AF1" w:rsidP="008F218B">
                  <w:pPr>
                    <w:pStyle w:val="table10"/>
                    <w:spacing w:before="120"/>
                  </w:pPr>
                  <w:r w:rsidRPr="00AA0AF1">
                    <w:t>бессрочно</w:t>
                  </w:r>
                </w:p>
              </w:tc>
              <w:tc>
                <w:tcPr>
                  <w:tcW w:w="460" w:type="pct"/>
                </w:tcPr>
                <w:p w:rsidR="00BE05F9" w:rsidRPr="00AA0AF1" w:rsidRDefault="00BE05F9" w:rsidP="008F218B">
                  <w:pPr>
                    <w:pStyle w:val="table10"/>
                    <w:spacing w:before="120"/>
                  </w:pPr>
                </w:p>
              </w:tc>
            </w:tr>
            <w:tr w:rsidR="00B961F8" w:rsidRPr="00AA0AF1" w:rsidTr="00BE05F9">
              <w:trPr>
                <w:trHeight w:val="240"/>
              </w:trPr>
              <w:tc>
                <w:tcPr>
                  <w:tcW w:w="5000" w:type="pct"/>
                  <w:gridSpan w:val="7"/>
                  <w:tcMar>
                    <w:top w:w="0" w:type="dxa"/>
                    <w:left w:w="6" w:type="dxa"/>
                    <w:bottom w:w="0" w:type="dxa"/>
                    <w:right w:w="6" w:type="dxa"/>
                  </w:tcMar>
                </w:tcPr>
                <w:p w:rsidR="00B961F8" w:rsidRPr="00AA0AF1" w:rsidRDefault="00B961F8" w:rsidP="00B961F8">
                  <w:pPr>
                    <w:pStyle w:val="table10"/>
                    <w:jc w:val="center"/>
                  </w:pPr>
                  <w:r w:rsidRPr="00AA0AF1">
                    <w:lastRenderedPageBreak/>
                    <w:t>ГЛАВА 10</w:t>
                  </w:r>
                  <w:r w:rsidRPr="00AA0AF1">
                    <w:br/>
                    <w:t>ОБРАЗОВАНИЕ И МОЛОДЕЖНАЯ ПОЛИТИКА</w:t>
                  </w:r>
                </w:p>
              </w:tc>
            </w:tr>
            <w:tr w:rsidR="00B131DB" w:rsidRPr="00AA0AF1" w:rsidTr="00491EBD">
              <w:trPr>
                <w:trHeight w:val="240"/>
              </w:trPr>
              <w:tc>
                <w:tcPr>
                  <w:tcW w:w="722" w:type="pct"/>
                  <w:tcMar>
                    <w:top w:w="0" w:type="dxa"/>
                    <w:left w:w="6" w:type="dxa"/>
                    <w:bottom w:w="0" w:type="dxa"/>
                    <w:right w:w="6" w:type="dxa"/>
                  </w:tcMar>
                </w:tcPr>
                <w:p w:rsidR="0075574C" w:rsidRPr="00AA0AF1" w:rsidRDefault="0075574C" w:rsidP="00B961F8">
                  <w:pPr>
                    <w:pStyle w:val="table10"/>
                    <w:spacing w:before="120"/>
                  </w:pPr>
                  <w:r w:rsidRPr="00AA0AF1">
                    <w:rPr>
                      <w:bCs/>
                    </w:rPr>
                    <w:lastRenderedPageBreak/>
                    <w:t>10.3. Регистрация получателей государственной поддержки молодежных и детских объединений</w:t>
                  </w:r>
                </w:p>
              </w:tc>
              <w:tc>
                <w:tcPr>
                  <w:tcW w:w="4278" w:type="pct"/>
                  <w:gridSpan w:val="6"/>
                  <w:tcMar>
                    <w:top w:w="0" w:type="dxa"/>
                    <w:left w:w="6" w:type="dxa"/>
                    <w:bottom w:w="0" w:type="dxa"/>
                    <w:right w:w="6" w:type="dxa"/>
                  </w:tcMar>
                </w:tcPr>
                <w:p w:rsidR="0075574C" w:rsidRPr="00AA0AF1" w:rsidRDefault="0075574C" w:rsidP="00B961F8">
                  <w:pPr>
                    <w:pStyle w:val="table10"/>
                    <w:spacing w:before="120"/>
                  </w:pPr>
                  <w:r w:rsidRPr="00AA0AF1">
                    <w:rPr>
                      <w:bCs/>
                    </w:rPr>
                    <w:t> </w:t>
                  </w:r>
                </w:p>
                <w:p w:rsidR="0075574C" w:rsidRPr="00AA0AF1" w:rsidRDefault="0075574C" w:rsidP="00B961F8">
                  <w:pPr>
                    <w:pStyle w:val="table10"/>
                    <w:spacing w:before="120"/>
                  </w:pPr>
                  <w:r w:rsidRPr="00AA0AF1">
                    <w:rPr>
                      <w:bCs/>
                    </w:rPr>
                    <w:t> </w:t>
                  </w:r>
                </w:p>
                <w:p w:rsidR="0075574C" w:rsidRPr="00AA0AF1" w:rsidRDefault="0075574C" w:rsidP="008F218B">
                  <w:pPr>
                    <w:pStyle w:val="table10"/>
                    <w:spacing w:before="120"/>
                  </w:pPr>
                  <w:r w:rsidRPr="00AA0AF1">
                    <w:rPr>
                      <w:bCs/>
                    </w:rPr>
                    <w:t> </w:t>
                  </w:r>
                </w:p>
              </w:tc>
            </w:tr>
            <w:tr w:rsidR="00AA0AF1" w:rsidRPr="00AA0AF1" w:rsidTr="00491EBD">
              <w:trPr>
                <w:trHeight w:val="240"/>
              </w:trPr>
              <w:tc>
                <w:tcPr>
                  <w:tcW w:w="722" w:type="pct"/>
                  <w:tcMar>
                    <w:top w:w="0" w:type="dxa"/>
                    <w:left w:w="6" w:type="dxa"/>
                    <w:bottom w:w="0" w:type="dxa"/>
                    <w:right w:w="6" w:type="dxa"/>
                  </w:tcMar>
                </w:tcPr>
                <w:p w:rsidR="00BE05F9" w:rsidRPr="00AA0AF1" w:rsidRDefault="00BE05F9" w:rsidP="00B961F8">
                  <w:pPr>
                    <w:pStyle w:val="table10"/>
                    <w:spacing w:before="120"/>
                  </w:pPr>
                  <w:r w:rsidRPr="00AA0AF1">
                    <w:t>10.3.2. Включение местного молодежного или детского общественного объединения в местный реестр молодежных и детских общественных объединений, пользующихся государственной поддержкой</w:t>
                  </w:r>
                </w:p>
              </w:tc>
              <w:tc>
                <w:tcPr>
                  <w:tcW w:w="724" w:type="pct"/>
                  <w:tcMar>
                    <w:top w:w="0" w:type="dxa"/>
                    <w:left w:w="6" w:type="dxa"/>
                    <w:bottom w:w="0" w:type="dxa"/>
                    <w:right w:w="6" w:type="dxa"/>
                  </w:tcMar>
                </w:tcPr>
                <w:p w:rsidR="00BE05F9" w:rsidRPr="00AA0AF1" w:rsidRDefault="00BE05F9" w:rsidP="00355D1E">
                  <w:pPr>
                    <w:spacing w:before="120" w:after="0" w:line="57" w:lineRule="atLeast"/>
                    <w:jc w:val="center"/>
                    <w:rPr>
                      <w:rFonts w:ascii="Times New Roman" w:eastAsia="Times New Roman" w:hAnsi="Times New Roman" w:cs="Times New Roman"/>
                      <w:sz w:val="20"/>
                      <w:szCs w:val="20"/>
                      <w:lang w:eastAsia="ru-RU"/>
                    </w:rPr>
                  </w:pPr>
                  <w:r w:rsidRPr="00AA0AF1">
                    <w:rPr>
                      <w:rFonts w:ascii="Times New Roman" w:eastAsia="Times New Roman" w:hAnsi="Times New Roman" w:cs="Times New Roman"/>
                      <w:sz w:val="20"/>
                      <w:szCs w:val="20"/>
                      <w:lang w:eastAsia="ru-RU"/>
                    </w:rPr>
                    <w:t>Отдел по образованию, спорту и туризму райисполкома</w:t>
                  </w:r>
                </w:p>
                <w:p w:rsidR="00BE05F9" w:rsidRPr="00AA0AF1" w:rsidRDefault="00BE05F9" w:rsidP="00355D1E">
                  <w:pPr>
                    <w:pStyle w:val="table10"/>
                    <w:spacing w:before="120"/>
                    <w:jc w:val="center"/>
                  </w:pPr>
                  <w:r w:rsidRPr="00AA0AF1">
                    <w:rPr>
                      <w:rFonts w:eastAsia="Calibri"/>
                      <w:lang w:eastAsia="en-US"/>
                    </w:rPr>
                    <w:t>(прием заявлений и выдачу решений осуществляет служба «одно окно»)</w:t>
                  </w:r>
                </w:p>
              </w:tc>
              <w:tc>
                <w:tcPr>
                  <w:tcW w:w="1085" w:type="pct"/>
                </w:tcPr>
                <w:p w:rsidR="00AA0AF1" w:rsidRPr="00AA0AF1" w:rsidRDefault="00AA0AF1" w:rsidP="00AA0AF1">
                  <w:pPr>
                    <w:numPr>
                      <w:ilvl w:val="0"/>
                      <w:numId w:val="4"/>
                    </w:numPr>
                    <w:shd w:val="clear" w:color="auto" w:fill="FFFFFF"/>
                    <w:spacing w:after="0" w:line="240" w:lineRule="auto"/>
                    <w:ind w:left="300"/>
                    <w:rPr>
                      <w:rFonts w:ascii="Times New Roman" w:eastAsia="Times New Roman" w:hAnsi="Times New Roman" w:cs="Times New Roman"/>
                      <w:color w:val="000000"/>
                      <w:sz w:val="20"/>
                      <w:szCs w:val="20"/>
                      <w:lang w:val="en-US"/>
                    </w:rPr>
                  </w:pPr>
                  <w:r w:rsidRPr="00AA0AF1">
                    <w:rPr>
                      <w:rFonts w:ascii="Times New Roman" w:eastAsia="Times New Roman" w:hAnsi="Times New Roman" w:cs="Times New Roman"/>
                      <w:color w:val="000000"/>
                      <w:sz w:val="20"/>
                      <w:szCs w:val="20"/>
                      <w:lang w:val="en-US"/>
                    </w:rPr>
                    <w:t>заявление</w:t>
                  </w:r>
                </w:p>
                <w:p w:rsidR="00AA0AF1" w:rsidRPr="00AA0AF1" w:rsidRDefault="00AA0AF1" w:rsidP="00AA0AF1">
                  <w:pPr>
                    <w:numPr>
                      <w:ilvl w:val="0"/>
                      <w:numId w:val="4"/>
                    </w:numPr>
                    <w:shd w:val="clear" w:color="auto" w:fill="FFFFFF"/>
                    <w:spacing w:after="0" w:line="240" w:lineRule="auto"/>
                    <w:ind w:left="300"/>
                    <w:rPr>
                      <w:rFonts w:ascii="Times New Roman" w:eastAsia="Times New Roman" w:hAnsi="Times New Roman" w:cs="Times New Roman"/>
                      <w:color w:val="000000"/>
                      <w:sz w:val="20"/>
                      <w:szCs w:val="20"/>
                    </w:rPr>
                  </w:pPr>
                  <w:r w:rsidRPr="00AA0AF1">
                    <w:rPr>
                      <w:rFonts w:ascii="Times New Roman" w:eastAsia="Times New Roman" w:hAnsi="Times New Roman" w:cs="Times New Roman"/>
                      <w:color w:val="000000"/>
                      <w:sz w:val="20"/>
                      <w:szCs w:val="20"/>
                    </w:rPr>
                    <w:t>проект (программа), предусматривающий предоставление социальных услуг не менее чем для 50 детей и (или) молодых граждан, заверенный подписью руководителя</w:t>
                  </w:r>
                </w:p>
                <w:p w:rsidR="00BE05F9" w:rsidRPr="00AA0AF1" w:rsidRDefault="00BE05F9" w:rsidP="0094549E">
                  <w:pPr>
                    <w:pStyle w:val="table10"/>
                    <w:spacing w:before="120"/>
                    <w:jc w:val="center"/>
                  </w:pPr>
                </w:p>
              </w:tc>
              <w:tc>
                <w:tcPr>
                  <w:tcW w:w="635" w:type="pct"/>
                  <w:tcMar>
                    <w:top w:w="0" w:type="dxa"/>
                    <w:left w:w="6" w:type="dxa"/>
                    <w:bottom w:w="0" w:type="dxa"/>
                    <w:right w:w="6" w:type="dxa"/>
                  </w:tcMar>
                </w:tcPr>
                <w:p w:rsidR="00BE05F9" w:rsidRPr="00AA0AF1" w:rsidRDefault="00BE05F9" w:rsidP="00B961F8">
                  <w:pPr>
                    <w:pStyle w:val="table10"/>
                    <w:spacing w:before="120"/>
                  </w:pPr>
                  <w:r w:rsidRPr="00AA0AF1">
                    <w:t>1 месяц</w:t>
                  </w:r>
                </w:p>
              </w:tc>
              <w:tc>
                <w:tcPr>
                  <w:tcW w:w="635" w:type="pct"/>
                  <w:tcMar>
                    <w:top w:w="0" w:type="dxa"/>
                    <w:left w:w="6" w:type="dxa"/>
                    <w:bottom w:w="0" w:type="dxa"/>
                    <w:right w:w="6" w:type="dxa"/>
                  </w:tcMar>
                </w:tcPr>
                <w:p w:rsidR="00BE05F9" w:rsidRPr="00AA0AF1" w:rsidRDefault="00BE05F9" w:rsidP="00B961F8">
                  <w:pPr>
                    <w:pStyle w:val="table10"/>
                    <w:spacing w:before="120"/>
                  </w:pPr>
                  <w:r w:rsidRPr="00AA0AF1">
                    <w:t>бесплатно</w:t>
                  </w:r>
                </w:p>
              </w:tc>
              <w:tc>
                <w:tcPr>
                  <w:tcW w:w="739" w:type="pct"/>
                </w:tcPr>
                <w:p w:rsidR="00BE05F9" w:rsidRPr="00AA0AF1" w:rsidRDefault="00AA0AF1" w:rsidP="008F218B">
                  <w:pPr>
                    <w:pStyle w:val="table10"/>
                    <w:spacing w:before="120"/>
                  </w:pPr>
                  <w:r w:rsidRPr="00AA0AF1">
                    <w:t>бессрочно</w:t>
                  </w:r>
                </w:p>
              </w:tc>
              <w:tc>
                <w:tcPr>
                  <w:tcW w:w="460" w:type="pct"/>
                </w:tcPr>
                <w:p w:rsidR="00BE05F9" w:rsidRPr="00AA0AF1" w:rsidRDefault="00BE05F9" w:rsidP="008F218B">
                  <w:pPr>
                    <w:pStyle w:val="table10"/>
                    <w:spacing w:before="120"/>
                  </w:pPr>
                </w:p>
              </w:tc>
            </w:tr>
            <w:tr w:rsidR="00B131DB" w:rsidRPr="00AA0AF1" w:rsidTr="00491EBD">
              <w:trPr>
                <w:trHeight w:val="240"/>
              </w:trPr>
              <w:tc>
                <w:tcPr>
                  <w:tcW w:w="722" w:type="pct"/>
                  <w:tcMar>
                    <w:top w:w="0" w:type="dxa"/>
                    <w:left w:w="6" w:type="dxa"/>
                    <w:bottom w:w="0" w:type="dxa"/>
                    <w:right w:w="6" w:type="dxa"/>
                  </w:tcMar>
                </w:tcPr>
                <w:p w:rsidR="0075574C" w:rsidRPr="00AA0AF1" w:rsidRDefault="0075574C" w:rsidP="00B961F8">
                  <w:pPr>
                    <w:pStyle w:val="table10"/>
                    <w:spacing w:before="120"/>
                  </w:pPr>
                  <w:r w:rsidRPr="00AA0AF1">
                    <w:rPr>
                      <w:bCs/>
                    </w:rPr>
                    <w:t>10.8. Согласование решений о формировании студенческих отрядов</w:t>
                  </w:r>
                </w:p>
              </w:tc>
              <w:tc>
                <w:tcPr>
                  <w:tcW w:w="4278" w:type="pct"/>
                  <w:gridSpan w:val="6"/>
                  <w:tcMar>
                    <w:top w:w="0" w:type="dxa"/>
                    <w:left w:w="6" w:type="dxa"/>
                    <w:bottom w:w="0" w:type="dxa"/>
                    <w:right w:w="6" w:type="dxa"/>
                  </w:tcMar>
                </w:tcPr>
                <w:p w:rsidR="0075574C" w:rsidRPr="00AA0AF1" w:rsidRDefault="0075574C" w:rsidP="00B961F8">
                  <w:pPr>
                    <w:pStyle w:val="table10"/>
                    <w:spacing w:before="120"/>
                  </w:pPr>
                  <w:r w:rsidRPr="00AA0AF1">
                    <w:rPr>
                      <w:bCs/>
                    </w:rPr>
                    <w:t> </w:t>
                  </w:r>
                </w:p>
                <w:p w:rsidR="0075574C" w:rsidRPr="00AA0AF1" w:rsidRDefault="0075574C" w:rsidP="00B961F8">
                  <w:pPr>
                    <w:pStyle w:val="table10"/>
                    <w:spacing w:before="120"/>
                  </w:pPr>
                  <w:r w:rsidRPr="00AA0AF1">
                    <w:rPr>
                      <w:bCs/>
                    </w:rPr>
                    <w:t> </w:t>
                  </w:r>
                </w:p>
                <w:p w:rsidR="0075574C" w:rsidRPr="00AA0AF1" w:rsidRDefault="0075574C" w:rsidP="00B961F8">
                  <w:pPr>
                    <w:pStyle w:val="table10"/>
                    <w:spacing w:before="120"/>
                  </w:pPr>
                  <w:r w:rsidRPr="00AA0AF1">
                    <w:rPr>
                      <w:bCs/>
                    </w:rPr>
                    <w:t> </w:t>
                  </w:r>
                </w:p>
              </w:tc>
            </w:tr>
            <w:tr w:rsidR="00AA0AF1" w:rsidRPr="00AA0AF1" w:rsidTr="00491EBD">
              <w:trPr>
                <w:trHeight w:val="240"/>
              </w:trPr>
              <w:tc>
                <w:tcPr>
                  <w:tcW w:w="722" w:type="pct"/>
                  <w:tcMar>
                    <w:top w:w="0" w:type="dxa"/>
                    <w:left w:w="6" w:type="dxa"/>
                    <w:bottom w:w="0" w:type="dxa"/>
                    <w:right w:w="6" w:type="dxa"/>
                  </w:tcMar>
                </w:tcPr>
                <w:p w:rsidR="00BE05F9" w:rsidRPr="00AA0AF1" w:rsidRDefault="00BE05F9" w:rsidP="00B961F8">
                  <w:pPr>
                    <w:pStyle w:val="table10"/>
                    <w:spacing w:before="120"/>
                  </w:pPr>
                  <w:r w:rsidRPr="00AA0AF1">
                    <w:t>10.8.1. Получение согласования решения о формировании студенческого отряда</w:t>
                  </w:r>
                </w:p>
              </w:tc>
              <w:tc>
                <w:tcPr>
                  <w:tcW w:w="724" w:type="pct"/>
                  <w:tcMar>
                    <w:top w:w="0" w:type="dxa"/>
                    <w:left w:w="6" w:type="dxa"/>
                    <w:bottom w:w="0" w:type="dxa"/>
                    <w:right w:w="6" w:type="dxa"/>
                  </w:tcMar>
                </w:tcPr>
                <w:p w:rsidR="00BE05F9" w:rsidRPr="00AA0AF1" w:rsidRDefault="00BE05F9" w:rsidP="00355D1E">
                  <w:pPr>
                    <w:spacing w:before="120" w:after="0" w:line="57" w:lineRule="atLeast"/>
                    <w:jc w:val="center"/>
                    <w:rPr>
                      <w:rFonts w:ascii="Times New Roman" w:eastAsia="Times New Roman" w:hAnsi="Times New Roman" w:cs="Times New Roman"/>
                      <w:sz w:val="20"/>
                      <w:szCs w:val="20"/>
                      <w:lang w:eastAsia="ru-RU"/>
                    </w:rPr>
                  </w:pPr>
                  <w:r w:rsidRPr="00AA0AF1">
                    <w:rPr>
                      <w:rFonts w:ascii="Times New Roman" w:eastAsia="Times New Roman" w:hAnsi="Times New Roman" w:cs="Times New Roman"/>
                      <w:sz w:val="20"/>
                      <w:szCs w:val="20"/>
                      <w:lang w:eastAsia="ru-RU"/>
                    </w:rPr>
                    <w:t>Отдел по образованию, спорту и туризму райисполкома</w:t>
                  </w:r>
                </w:p>
                <w:p w:rsidR="00BE05F9" w:rsidRPr="00AA0AF1" w:rsidRDefault="00BE05F9" w:rsidP="00355D1E">
                  <w:pPr>
                    <w:pStyle w:val="table10"/>
                    <w:spacing w:before="120"/>
                    <w:jc w:val="center"/>
                  </w:pPr>
                  <w:r w:rsidRPr="00AA0AF1">
                    <w:rPr>
                      <w:rFonts w:eastAsia="Calibri"/>
                      <w:lang w:eastAsia="en-US"/>
                    </w:rPr>
                    <w:t>(прием заявлений и выдачу решений осуществляет служба «одно окно»)</w:t>
                  </w:r>
                </w:p>
              </w:tc>
              <w:tc>
                <w:tcPr>
                  <w:tcW w:w="1085" w:type="pct"/>
                </w:tcPr>
                <w:p w:rsidR="00AA0AF1" w:rsidRPr="00AA0AF1" w:rsidRDefault="00AA0AF1" w:rsidP="00AA0AF1">
                  <w:pPr>
                    <w:numPr>
                      <w:ilvl w:val="0"/>
                      <w:numId w:val="5"/>
                    </w:numPr>
                    <w:shd w:val="clear" w:color="auto" w:fill="FFFFFF"/>
                    <w:spacing w:after="0" w:line="240" w:lineRule="auto"/>
                    <w:ind w:left="300"/>
                    <w:rPr>
                      <w:rFonts w:ascii="Times New Roman" w:eastAsia="Times New Roman" w:hAnsi="Times New Roman" w:cs="Times New Roman"/>
                      <w:color w:val="000000"/>
                      <w:sz w:val="20"/>
                      <w:szCs w:val="20"/>
                    </w:rPr>
                  </w:pPr>
                  <w:r w:rsidRPr="00AA0AF1">
                    <w:rPr>
                      <w:rFonts w:ascii="Times New Roman" w:eastAsia="Times New Roman" w:hAnsi="Times New Roman" w:cs="Times New Roman"/>
                      <w:color w:val="000000"/>
                      <w:sz w:val="20"/>
                      <w:szCs w:val="20"/>
                    </w:rPr>
                    <w:t>заявление о согласовании решения о формировании студенческого отряда</w:t>
                  </w:r>
                </w:p>
                <w:p w:rsidR="00AA0AF1" w:rsidRPr="00AA0AF1" w:rsidRDefault="00AA0AF1" w:rsidP="00AA0AF1">
                  <w:pPr>
                    <w:numPr>
                      <w:ilvl w:val="0"/>
                      <w:numId w:val="5"/>
                    </w:numPr>
                    <w:shd w:val="clear" w:color="auto" w:fill="FFFFFF"/>
                    <w:spacing w:after="0" w:line="240" w:lineRule="auto"/>
                    <w:ind w:left="300"/>
                    <w:rPr>
                      <w:rFonts w:ascii="Times New Roman" w:eastAsia="Times New Roman" w:hAnsi="Times New Roman" w:cs="Times New Roman"/>
                      <w:color w:val="000000"/>
                      <w:sz w:val="20"/>
                      <w:szCs w:val="20"/>
                    </w:rPr>
                  </w:pPr>
                  <w:r w:rsidRPr="00AA0AF1">
                    <w:rPr>
                      <w:rFonts w:ascii="Times New Roman" w:eastAsia="Times New Roman" w:hAnsi="Times New Roman" w:cs="Times New Roman"/>
                      <w:color w:val="000000"/>
                      <w:sz w:val="20"/>
                      <w:szCs w:val="20"/>
                    </w:rPr>
                    <w:t>решение направляющей организации о формировании студенческого отряда</w:t>
                  </w:r>
                </w:p>
                <w:p w:rsidR="00AA0AF1" w:rsidRPr="00AA0AF1" w:rsidRDefault="00AA0AF1" w:rsidP="00AA0AF1">
                  <w:pPr>
                    <w:numPr>
                      <w:ilvl w:val="0"/>
                      <w:numId w:val="5"/>
                    </w:numPr>
                    <w:shd w:val="clear" w:color="auto" w:fill="FFFFFF"/>
                    <w:spacing w:after="0" w:line="240" w:lineRule="auto"/>
                    <w:ind w:left="300"/>
                    <w:rPr>
                      <w:rFonts w:ascii="Times New Roman" w:eastAsia="Times New Roman" w:hAnsi="Times New Roman" w:cs="Times New Roman"/>
                      <w:color w:val="000000"/>
                      <w:sz w:val="20"/>
                      <w:szCs w:val="20"/>
                      <w:lang w:val="en-US"/>
                    </w:rPr>
                  </w:pPr>
                  <w:r w:rsidRPr="00AA0AF1">
                    <w:rPr>
                      <w:rFonts w:ascii="Times New Roman" w:eastAsia="Times New Roman" w:hAnsi="Times New Roman" w:cs="Times New Roman"/>
                      <w:color w:val="000000"/>
                      <w:sz w:val="20"/>
                      <w:szCs w:val="20"/>
                      <w:lang w:val="en-US"/>
                    </w:rPr>
                    <w:t>список участников студенческого отряда</w:t>
                  </w:r>
                </w:p>
                <w:p w:rsidR="00AA0AF1" w:rsidRPr="00AA0AF1" w:rsidRDefault="00AA0AF1" w:rsidP="00AA0AF1">
                  <w:pPr>
                    <w:numPr>
                      <w:ilvl w:val="0"/>
                      <w:numId w:val="5"/>
                    </w:numPr>
                    <w:shd w:val="clear" w:color="auto" w:fill="FFFFFF"/>
                    <w:spacing w:after="0" w:line="240" w:lineRule="auto"/>
                    <w:ind w:left="300"/>
                    <w:rPr>
                      <w:rFonts w:ascii="Times New Roman" w:eastAsia="Times New Roman" w:hAnsi="Times New Roman" w:cs="Times New Roman"/>
                      <w:color w:val="000000"/>
                      <w:sz w:val="20"/>
                      <w:szCs w:val="20"/>
                    </w:rPr>
                  </w:pPr>
                  <w:r w:rsidRPr="00AA0AF1">
                    <w:rPr>
                      <w:rFonts w:ascii="Times New Roman" w:eastAsia="Times New Roman" w:hAnsi="Times New Roman" w:cs="Times New Roman"/>
                      <w:color w:val="000000"/>
                      <w:sz w:val="20"/>
                      <w:szCs w:val="20"/>
                    </w:rPr>
                    <w:t>характеристики на руководителя студенческого отряда и заместителя руководителя студенческого отряда</w:t>
                  </w:r>
                </w:p>
                <w:p w:rsidR="00AA0AF1" w:rsidRPr="00AA0AF1" w:rsidRDefault="00AA0AF1" w:rsidP="00AA0AF1">
                  <w:pPr>
                    <w:numPr>
                      <w:ilvl w:val="0"/>
                      <w:numId w:val="5"/>
                    </w:numPr>
                    <w:shd w:val="clear" w:color="auto" w:fill="FFFFFF"/>
                    <w:spacing w:after="0" w:line="240" w:lineRule="auto"/>
                    <w:ind w:left="300"/>
                    <w:rPr>
                      <w:rFonts w:ascii="Times New Roman" w:eastAsia="Times New Roman" w:hAnsi="Times New Roman" w:cs="Times New Roman"/>
                      <w:color w:val="000000"/>
                      <w:sz w:val="20"/>
                      <w:szCs w:val="20"/>
                    </w:rPr>
                  </w:pPr>
                  <w:r w:rsidRPr="00AA0AF1">
                    <w:rPr>
                      <w:rFonts w:ascii="Times New Roman" w:eastAsia="Times New Roman" w:hAnsi="Times New Roman" w:cs="Times New Roman"/>
                      <w:color w:val="000000"/>
                      <w:sz w:val="20"/>
                      <w:szCs w:val="20"/>
                    </w:rPr>
                    <w:t>копия договора между направляющей и принимающей организациями, определяющего условия деятельности студенческого отряда</w:t>
                  </w:r>
                </w:p>
                <w:p w:rsidR="00BE05F9" w:rsidRPr="00AA0AF1" w:rsidRDefault="00BE05F9" w:rsidP="0094549E">
                  <w:pPr>
                    <w:pStyle w:val="table10"/>
                    <w:spacing w:before="120"/>
                    <w:jc w:val="center"/>
                  </w:pPr>
                </w:p>
              </w:tc>
              <w:tc>
                <w:tcPr>
                  <w:tcW w:w="635" w:type="pct"/>
                  <w:tcMar>
                    <w:top w:w="0" w:type="dxa"/>
                    <w:left w:w="6" w:type="dxa"/>
                    <w:bottom w:w="0" w:type="dxa"/>
                    <w:right w:w="6" w:type="dxa"/>
                  </w:tcMar>
                </w:tcPr>
                <w:p w:rsidR="00BE05F9" w:rsidRPr="00AA0AF1" w:rsidRDefault="00BE05F9" w:rsidP="00B961F8">
                  <w:pPr>
                    <w:pStyle w:val="table10"/>
                    <w:spacing w:before="120"/>
                  </w:pPr>
                  <w:r w:rsidRPr="00AA0AF1">
                    <w:t>5 дней</w:t>
                  </w:r>
                </w:p>
              </w:tc>
              <w:tc>
                <w:tcPr>
                  <w:tcW w:w="635" w:type="pct"/>
                  <w:tcMar>
                    <w:top w:w="0" w:type="dxa"/>
                    <w:left w:w="6" w:type="dxa"/>
                    <w:bottom w:w="0" w:type="dxa"/>
                    <w:right w:w="6" w:type="dxa"/>
                  </w:tcMar>
                </w:tcPr>
                <w:p w:rsidR="00BE05F9" w:rsidRPr="00AA0AF1" w:rsidRDefault="00BE05F9" w:rsidP="00B961F8">
                  <w:pPr>
                    <w:pStyle w:val="table10"/>
                    <w:spacing w:before="120"/>
                  </w:pPr>
                  <w:r w:rsidRPr="00AA0AF1">
                    <w:t>бесплатно</w:t>
                  </w:r>
                </w:p>
              </w:tc>
              <w:tc>
                <w:tcPr>
                  <w:tcW w:w="739" w:type="pct"/>
                </w:tcPr>
                <w:p w:rsidR="00BE05F9" w:rsidRPr="00AA0AF1" w:rsidRDefault="00AA0AF1" w:rsidP="008F218B">
                  <w:pPr>
                    <w:pStyle w:val="table10"/>
                    <w:spacing w:before="120"/>
                  </w:pPr>
                  <w:r w:rsidRPr="00AA0AF1">
                    <w:rPr>
                      <w:color w:val="000000"/>
                      <w:shd w:val="clear" w:color="auto" w:fill="FFFFFF"/>
                    </w:rPr>
                    <w:t>в течение срока деятельности студенческого отряда</w:t>
                  </w:r>
                </w:p>
              </w:tc>
              <w:tc>
                <w:tcPr>
                  <w:tcW w:w="460" w:type="pct"/>
                </w:tcPr>
                <w:p w:rsidR="00BE05F9" w:rsidRPr="00AA0AF1" w:rsidRDefault="00BE05F9" w:rsidP="008F218B">
                  <w:pPr>
                    <w:pStyle w:val="table10"/>
                    <w:spacing w:before="120"/>
                  </w:pPr>
                </w:p>
              </w:tc>
            </w:tr>
            <w:tr w:rsidR="00B961F8" w:rsidRPr="00AA0AF1" w:rsidTr="00BE05F9">
              <w:trPr>
                <w:trHeight w:val="240"/>
              </w:trPr>
              <w:tc>
                <w:tcPr>
                  <w:tcW w:w="5000" w:type="pct"/>
                  <w:gridSpan w:val="7"/>
                  <w:tcMar>
                    <w:top w:w="0" w:type="dxa"/>
                    <w:left w:w="6" w:type="dxa"/>
                    <w:bottom w:w="0" w:type="dxa"/>
                    <w:right w:w="6" w:type="dxa"/>
                  </w:tcMar>
                </w:tcPr>
                <w:p w:rsidR="00B961F8" w:rsidRPr="00AA0AF1" w:rsidRDefault="00B961F8" w:rsidP="00B961F8">
                  <w:pPr>
                    <w:pStyle w:val="table10"/>
                    <w:jc w:val="center"/>
                  </w:pPr>
                  <w:r w:rsidRPr="00AA0AF1">
                    <w:t>ГЛАВА 11</w:t>
                  </w:r>
                  <w:r w:rsidRPr="00AA0AF1">
                    <w:br/>
                    <w:t>ФИЗИЧЕСКАЯ КУЛЬТУРА И СПОРТ, ТУРИЗМ, КУЛЬТУРА</w:t>
                  </w:r>
                </w:p>
              </w:tc>
            </w:tr>
            <w:tr w:rsidR="00B131DB" w:rsidRPr="00AA0AF1" w:rsidTr="00491EBD">
              <w:trPr>
                <w:trHeight w:val="240"/>
              </w:trPr>
              <w:tc>
                <w:tcPr>
                  <w:tcW w:w="722" w:type="pct"/>
                  <w:tcMar>
                    <w:top w:w="0" w:type="dxa"/>
                    <w:left w:w="6" w:type="dxa"/>
                    <w:bottom w:w="0" w:type="dxa"/>
                    <w:right w:w="6" w:type="dxa"/>
                  </w:tcMar>
                </w:tcPr>
                <w:p w:rsidR="0075574C" w:rsidRPr="00AA0AF1" w:rsidRDefault="0075574C" w:rsidP="00693F52">
                  <w:pPr>
                    <w:pStyle w:val="table10"/>
                    <w:spacing w:before="120"/>
                  </w:pPr>
                  <w:r w:rsidRPr="00AA0AF1">
                    <w:rPr>
                      <w:bCs/>
                    </w:rPr>
                    <w:t>11.12. Согласование работы кинозалов</w:t>
                  </w:r>
                </w:p>
              </w:tc>
              <w:tc>
                <w:tcPr>
                  <w:tcW w:w="4278" w:type="pct"/>
                  <w:gridSpan w:val="6"/>
                  <w:tcMar>
                    <w:top w:w="0" w:type="dxa"/>
                    <w:left w:w="6" w:type="dxa"/>
                    <w:bottom w:w="0" w:type="dxa"/>
                    <w:right w:w="6" w:type="dxa"/>
                  </w:tcMar>
                </w:tcPr>
                <w:p w:rsidR="0075574C" w:rsidRPr="00AA0AF1" w:rsidRDefault="0075574C" w:rsidP="00693F52">
                  <w:pPr>
                    <w:pStyle w:val="table10"/>
                    <w:spacing w:before="120"/>
                  </w:pPr>
                  <w:r w:rsidRPr="00AA0AF1">
                    <w:rPr>
                      <w:bCs/>
                    </w:rPr>
                    <w:t> </w:t>
                  </w:r>
                </w:p>
                <w:p w:rsidR="0075574C" w:rsidRPr="00AA0AF1" w:rsidRDefault="0075574C" w:rsidP="00693F52">
                  <w:pPr>
                    <w:pStyle w:val="table10"/>
                    <w:spacing w:before="120"/>
                  </w:pPr>
                  <w:r w:rsidRPr="00AA0AF1">
                    <w:rPr>
                      <w:bCs/>
                    </w:rPr>
                    <w:t> </w:t>
                  </w:r>
                </w:p>
                <w:p w:rsidR="0075574C" w:rsidRPr="00AA0AF1" w:rsidRDefault="0075574C" w:rsidP="00693F52">
                  <w:pPr>
                    <w:pStyle w:val="table10"/>
                    <w:spacing w:before="120"/>
                  </w:pPr>
                  <w:r w:rsidRPr="00AA0AF1">
                    <w:rPr>
                      <w:bCs/>
                    </w:rPr>
                    <w:lastRenderedPageBreak/>
                    <w:t> </w:t>
                  </w:r>
                </w:p>
              </w:tc>
            </w:tr>
            <w:tr w:rsidR="00AA0AF1" w:rsidRPr="00AA0AF1" w:rsidTr="00491EBD">
              <w:trPr>
                <w:trHeight w:val="240"/>
              </w:trPr>
              <w:tc>
                <w:tcPr>
                  <w:tcW w:w="722" w:type="pct"/>
                  <w:tcMar>
                    <w:top w:w="0" w:type="dxa"/>
                    <w:left w:w="6" w:type="dxa"/>
                    <w:bottom w:w="0" w:type="dxa"/>
                    <w:right w:w="6" w:type="dxa"/>
                  </w:tcMar>
                </w:tcPr>
                <w:p w:rsidR="00BE05F9" w:rsidRDefault="00BE05F9" w:rsidP="00693F52">
                  <w:pPr>
                    <w:pStyle w:val="table10"/>
                    <w:spacing w:before="120"/>
                  </w:pPr>
                  <w:r w:rsidRPr="00AA0AF1">
                    <w:lastRenderedPageBreak/>
                    <w:t>11.12.1. Получение разрешения на эксплуатацию кинозала, иного специально оборудованного помещения (места), оснащенного кинооборудованием, и такого оборудования</w:t>
                  </w:r>
                </w:p>
                <w:p w:rsidR="00AA0AF1" w:rsidRPr="00AA0AF1" w:rsidRDefault="00AA0AF1" w:rsidP="00693F52">
                  <w:pPr>
                    <w:pStyle w:val="table10"/>
                    <w:spacing w:before="120"/>
                  </w:pPr>
                </w:p>
              </w:tc>
              <w:tc>
                <w:tcPr>
                  <w:tcW w:w="724" w:type="pct"/>
                  <w:tcMar>
                    <w:top w:w="0" w:type="dxa"/>
                    <w:left w:w="6" w:type="dxa"/>
                    <w:bottom w:w="0" w:type="dxa"/>
                    <w:right w:w="6" w:type="dxa"/>
                  </w:tcMar>
                </w:tcPr>
                <w:p w:rsidR="00BE05F9" w:rsidRPr="00AA0AF1" w:rsidRDefault="00BE05F9" w:rsidP="0060614B">
                  <w:pPr>
                    <w:spacing w:after="0" w:line="240" w:lineRule="auto"/>
                    <w:jc w:val="center"/>
                    <w:rPr>
                      <w:rFonts w:ascii="Times New Roman" w:eastAsia="Times New Roman" w:hAnsi="Times New Roman" w:cs="Times New Roman"/>
                      <w:sz w:val="20"/>
                      <w:szCs w:val="20"/>
                      <w:lang w:eastAsia="ru-RU"/>
                    </w:rPr>
                  </w:pPr>
                  <w:r w:rsidRPr="00AA0AF1">
                    <w:rPr>
                      <w:rFonts w:ascii="Times New Roman" w:eastAsia="Times New Roman" w:hAnsi="Times New Roman" w:cs="Times New Roman"/>
                      <w:sz w:val="20"/>
                      <w:szCs w:val="20"/>
                      <w:lang w:eastAsia="ru-RU"/>
                    </w:rPr>
                    <w:t>Главный специалист отдела архитектуры, строительства и жилищно-коммунального хозяйства</w:t>
                  </w:r>
                </w:p>
                <w:p w:rsidR="00BE05F9" w:rsidRPr="00AA0AF1" w:rsidRDefault="00BE05F9" w:rsidP="0060614B">
                  <w:pPr>
                    <w:spacing w:after="0" w:line="240" w:lineRule="auto"/>
                    <w:jc w:val="center"/>
                    <w:rPr>
                      <w:rFonts w:ascii="Times New Roman" w:eastAsia="Times New Roman" w:hAnsi="Times New Roman" w:cs="Times New Roman"/>
                      <w:sz w:val="20"/>
                      <w:szCs w:val="20"/>
                      <w:lang w:eastAsia="ru-RU"/>
                    </w:rPr>
                  </w:pPr>
                  <w:r w:rsidRPr="00AA0AF1">
                    <w:rPr>
                      <w:rFonts w:ascii="Times New Roman" w:eastAsia="Times New Roman" w:hAnsi="Times New Roman" w:cs="Times New Roman"/>
                      <w:sz w:val="20"/>
                      <w:szCs w:val="20"/>
                      <w:lang w:eastAsia="ru-RU"/>
                    </w:rPr>
                    <w:t>райисполкома</w:t>
                  </w:r>
                </w:p>
                <w:p w:rsidR="00BE05F9" w:rsidRPr="00AA0AF1" w:rsidRDefault="00BE05F9" w:rsidP="0060614B">
                  <w:pPr>
                    <w:spacing w:after="0" w:line="180" w:lineRule="exact"/>
                    <w:jc w:val="center"/>
                    <w:rPr>
                      <w:rFonts w:ascii="Times New Roman" w:eastAsia="Times New Roman" w:hAnsi="Times New Roman" w:cs="Times New Roman"/>
                      <w:sz w:val="20"/>
                      <w:szCs w:val="20"/>
                      <w:lang w:eastAsia="ru-RU"/>
                    </w:rPr>
                  </w:pPr>
                  <w:r w:rsidRPr="00AA0AF1">
                    <w:rPr>
                      <w:rFonts w:ascii="Times New Roman" w:eastAsia="Times New Roman" w:hAnsi="Times New Roman" w:cs="Times New Roman"/>
                      <w:sz w:val="20"/>
                      <w:szCs w:val="20"/>
                      <w:lang w:eastAsia="ru-RU"/>
                    </w:rPr>
                    <w:t xml:space="preserve">      Кокотов Д.В.</w:t>
                  </w:r>
                </w:p>
                <w:p w:rsidR="00BE05F9" w:rsidRPr="00AA0AF1" w:rsidRDefault="00BE05F9" w:rsidP="0060614B">
                  <w:pPr>
                    <w:spacing w:after="0" w:line="180" w:lineRule="exact"/>
                    <w:jc w:val="center"/>
                    <w:rPr>
                      <w:rFonts w:ascii="Times New Roman" w:eastAsia="Times New Roman" w:hAnsi="Times New Roman" w:cs="Times New Roman"/>
                      <w:sz w:val="20"/>
                      <w:szCs w:val="20"/>
                      <w:lang w:eastAsia="ru-RU"/>
                    </w:rPr>
                  </w:pPr>
                </w:p>
                <w:p w:rsidR="00BE05F9" w:rsidRPr="00AA0AF1" w:rsidRDefault="00BE05F9" w:rsidP="0060614B">
                  <w:pPr>
                    <w:pStyle w:val="table10"/>
                    <w:spacing w:before="120"/>
                    <w:jc w:val="center"/>
                  </w:pPr>
                  <w:r w:rsidRPr="00AA0AF1">
                    <w:rPr>
                      <w:rFonts w:eastAsia="Calibri"/>
                      <w:lang w:eastAsia="en-US"/>
                    </w:rPr>
                    <w:t>(прием заявлений и выдачу решений осуществляет служба «одно окно»)</w:t>
                  </w:r>
                </w:p>
              </w:tc>
              <w:tc>
                <w:tcPr>
                  <w:tcW w:w="1085" w:type="pct"/>
                </w:tcPr>
                <w:p w:rsidR="00BE05F9" w:rsidRPr="00AA0AF1" w:rsidRDefault="00AF5692" w:rsidP="0094549E">
                  <w:pPr>
                    <w:pStyle w:val="table10"/>
                    <w:spacing w:before="120"/>
                    <w:jc w:val="center"/>
                    <w:rPr>
                      <w:color w:val="000000"/>
                      <w:shd w:val="clear" w:color="auto" w:fill="FFFFFF"/>
                    </w:rPr>
                  </w:pPr>
                  <w:r w:rsidRPr="00AA0AF1">
                    <w:rPr>
                      <w:color w:val="000000"/>
                      <w:shd w:val="clear" w:color="auto" w:fill="FFFFFF"/>
                    </w:rPr>
                    <w:t>Заявление</w:t>
                  </w:r>
                </w:p>
                <w:p w:rsidR="00AF5692" w:rsidRPr="00AA0AF1" w:rsidRDefault="00AF5692" w:rsidP="0094549E">
                  <w:pPr>
                    <w:pStyle w:val="table10"/>
                    <w:spacing w:before="120"/>
                    <w:jc w:val="center"/>
                  </w:pPr>
                  <w:r w:rsidRPr="00AA0AF1">
                    <w:rPr>
                      <w:color w:val="000000"/>
                      <w:shd w:val="clear" w:color="auto" w:fill="FFFFFF"/>
                    </w:rPr>
                    <w:t>сведения о кинозале, ином специально оборудованном помещении (месте), оснащенном кинооборудованием, и таком оборудовании</w:t>
                  </w:r>
                </w:p>
              </w:tc>
              <w:tc>
                <w:tcPr>
                  <w:tcW w:w="635" w:type="pct"/>
                  <w:tcMar>
                    <w:top w:w="0" w:type="dxa"/>
                    <w:left w:w="6" w:type="dxa"/>
                    <w:bottom w:w="0" w:type="dxa"/>
                    <w:right w:w="6" w:type="dxa"/>
                  </w:tcMar>
                </w:tcPr>
                <w:p w:rsidR="00BE05F9" w:rsidRPr="00AA0AF1" w:rsidRDefault="00BE05F9" w:rsidP="00693F52">
                  <w:pPr>
                    <w:pStyle w:val="table10"/>
                    <w:spacing w:before="120"/>
                  </w:pPr>
                  <w:r w:rsidRPr="00AA0AF1">
                    <w:t>15 дней</w:t>
                  </w:r>
                </w:p>
              </w:tc>
              <w:tc>
                <w:tcPr>
                  <w:tcW w:w="635" w:type="pct"/>
                  <w:tcMar>
                    <w:top w:w="0" w:type="dxa"/>
                    <w:left w:w="6" w:type="dxa"/>
                    <w:bottom w:w="0" w:type="dxa"/>
                    <w:right w:w="6" w:type="dxa"/>
                  </w:tcMar>
                </w:tcPr>
                <w:p w:rsidR="00BE05F9" w:rsidRPr="00AA0AF1" w:rsidRDefault="00BE05F9" w:rsidP="00693F52">
                  <w:pPr>
                    <w:pStyle w:val="table10"/>
                    <w:spacing w:before="120"/>
                  </w:pPr>
                  <w:r w:rsidRPr="00AA0AF1">
                    <w:t>бесплатно</w:t>
                  </w:r>
                </w:p>
              </w:tc>
              <w:tc>
                <w:tcPr>
                  <w:tcW w:w="739" w:type="pct"/>
                </w:tcPr>
                <w:p w:rsidR="00BE05F9" w:rsidRPr="00AA0AF1" w:rsidRDefault="00AF5692" w:rsidP="008F218B">
                  <w:pPr>
                    <w:pStyle w:val="table10"/>
                    <w:spacing w:before="120"/>
                  </w:pPr>
                  <w:r w:rsidRPr="00AA0AF1">
                    <w:t>5 лет</w:t>
                  </w:r>
                </w:p>
              </w:tc>
              <w:tc>
                <w:tcPr>
                  <w:tcW w:w="460" w:type="pct"/>
                </w:tcPr>
                <w:p w:rsidR="00BE05F9" w:rsidRPr="00AA0AF1" w:rsidRDefault="00BE05F9" w:rsidP="008F218B">
                  <w:pPr>
                    <w:pStyle w:val="table10"/>
                    <w:spacing w:before="120"/>
                  </w:pPr>
                </w:p>
              </w:tc>
            </w:tr>
            <w:tr w:rsidR="00B131DB" w:rsidRPr="00AA0AF1" w:rsidTr="00491EBD">
              <w:trPr>
                <w:trHeight w:val="240"/>
              </w:trPr>
              <w:tc>
                <w:tcPr>
                  <w:tcW w:w="722" w:type="pct"/>
                  <w:tcMar>
                    <w:top w:w="0" w:type="dxa"/>
                    <w:left w:w="6" w:type="dxa"/>
                    <w:bottom w:w="0" w:type="dxa"/>
                    <w:right w:w="6" w:type="dxa"/>
                  </w:tcMar>
                </w:tcPr>
                <w:p w:rsidR="00B131DB" w:rsidRPr="00B131DB" w:rsidRDefault="00B131DB" w:rsidP="00693F52">
                  <w:pPr>
                    <w:pStyle w:val="table10"/>
                    <w:spacing w:before="120"/>
                  </w:pPr>
                  <w:r>
                    <w:t>11.12</w:t>
                  </w:r>
                  <w:r>
                    <w:rPr>
                      <w:vertAlign w:val="superscript"/>
                    </w:rPr>
                    <w:t>2</w:t>
                  </w:r>
                  <w:r>
                    <w:t>. Деятельность по оказанию услуг в сфере агроэкотуризма</w:t>
                  </w:r>
                </w:p>
              </w:tc>
              <w:tc>
                <w:tcPr>
                  <w:tcW w:w="4278" w:type="pct"/>
                  <w:gridSpan w:val="6"/>
                  <w:tcMar>
                    <w:top w:w="0" w:type="dxa"/>
                    <w:left w:w="6" w:type="dxa"/>
                    <w:bottom w:w="0" w:type="dxa"/>
                    <w:right w:w="6" w:type="dxa"/>
                  </w:tcMar>
                </w:tcPr>
                <w:p w:rsidR="00B131DB" w:rsidRPr="00AA0AF1" w:rsidRDefault="00B131DB" w:rsidP="008F218B">
                  <w:pPr>
                    <w:pStyle w:val="table10"/>
                    <w:spacing w:before="120"/>
                  </w:pPr>
                </w:p>
              </w:tc>
            </w:tr>
            <w:tr w:rsidR="00AA0AF1" w:rsidRPr="00AA0AF1" w:rsidTr="00491EBD">
              <w:trPr>
                <w:trHeight w:val="240"/>
              </w:trPr>
              <w:tc>
                <w:tcPr>
                  <w:tcW w:w="722" w:type="pct"/>
                  <w:tcMar>
                    <w:top w:w="0" w:type="dxa"/>
                    <w:left w:w="6" w:type="dxa"/>
                    <w:bottom w:w="0" w:type="dxa"/>
                    <w:right w:w="6" w:type="dxa"/>
                  </w:tcMar>
                </w:tcPr>
                <w:p w:rsidR="00AA0AF1" w:rsidRPr="00AA0AF1" w:rsidRDefault="00B131DB" w:rsidP="00693F52">
                  <w:pPr>
                    <w:pStyle w:val="table10"/>
                    <w:spacing w:before="120"/>
                  </w:pPr>
                  <w:r>
                    <w:t>11.12</w:t>
                  </w:r>
                  <w:r>
                    <w:rPr>
                      <w:vertAlign w:val="superscript"/>
                    </w:rPr>
                    <w:t>2</w:t>
                  </w:r>
                  <w:r>
                    <w:t>.1. Принятие решения об осуществлении деятельности по оказанию услуг сфере агроэкотуризма</w:t>
                  </w:r>
                </w:p>
              </w:tc>
              <w:tc>
                <w:tcPr>
                  <w:tcW w:w="724" w:type="pct"/>
                  <w:tcMar>
                    <w:top w:w="0" w:type="dxa"/>
                    <w:left w:w="6" w:type="dxa"/>
                    <w:bottom w:w="0" w:type="dxa"/>
                    <w:right w:w="6" w:type="dxa"/>
                  </w:tcMar>
                </w:tcPr>
                <w:p w:rsidR="00172590" w:rsidRPr="00172590" w:rsidRDefault="00172590" w:rsidP="00172590">
                  <w:pPr>
                    <w:spacing w:after="0" w:line="240" w:lineRule="auto"/>
                    <w:jc w:val="center"/>
                    <w:rPr>
                      <w:rFonts w:ascii="Times New Roman" w:eastAsia="Times New Roman" w:hAnsi="Times New Roman" w:cs="Times New Roman"/>
                      <w:sz w:val="20"/>
                      <w:szCs w:val="20"/>
                      <w:lang w:eastAsia="ru-RU"/>
                    </w:rPr>
                  </w:pPr>
                  <w:r w:rsidRPr="00172590">
                    <w:rPr>
                      <w:rFonts w:ascii="Times New Roman" w:eastAsia="Times New Roman" w:hAnsi="Times New Roman" w:cs="Times New Roman"/>
                      <w:sz w:val="20"/>
                      <w:szCs w:val="20"/>
                      <w:lang w:eastAsia="ru-RU"/>
                    </w:rPr>
                    <w:t xml:space="preserve">Главный специалист  райисполкома </w:t>
                  </w:r>
                </w:p>
                <w:p w:rsidR="00172590" w:rsidRDefault="00172590" w:rsidP="00172590">
                  <w:pPr>
                    <w:spacing w:after="0" w:line="240" w:lineRule="auto"/>
                    <w:jc w:val="center"/>
                    <w:rPr>
                      <w:rFonts w:ascii="Times New Roman" w:eastAsia="Times New Roman" w:hAnsi="Times New Roman" w:cs="Times New Roman"/>
                      <w:sz w:val="20"/>
                      <w:szCs w:val="20"/>
                      <w:lang w:eastAsia="ru-RU"/>
                    </w:rPr>
                  </w:pPr>
                  <w:r w:rsidRPr="00172590">
                    <w:rPr>
                      <w:rFonts w:ascii="Times New Roman" w:eastAsia="Times New Roman" w:hAnsi="Times New Roman" w:cs="Times New Roman"/>
                      <w:sz w:val="20"/>
                      <w:szCs w:val="20"/>
                      <w:lang w:eastAsia="ru-RU"/>
                    </w:rPr>
                    <w:t>Калмачева Т.И.</w:t>
                  </w:r>
                </w:p>
                <w:p w:rsidR="00172590" w:rsidRPr="00172590" w:rsidRDefault="00172590" w:rsidP="00172590">
                  <w:pPr>
                    <w:spacing w:after="0" w:line="240" w:lineRule="auto"/>
                    <w:jc w:val="center"/>
                    <w:rPr>
                      <w:rFonts w:ascii="Times New Roman" w:eastAsia="Times New Roman" w:hAnsi="Times New Roman" w:cs="Times New Roman"/>
                      <w:sz w:val="20"/>
                      <w:szCs w:val="20"/>
                      <w:lang w:eastAsia="ru-RU"/>
                    </w:rPr>
                  </w:pPr>
                  <w:bookmarkStart w:id="0" w:name="_GoBack"/>
                  <w:bookmarkEnd w:id="0"/>
                </w:p>
                <w:p w:rsidR="00AA0AF1" w:rsidRPr="00AA0AF1" w:rsidRDefault="00172590" w:rsidP="00172590">
                  <w:pPr>
                    <w:spacing w:after="0" w:line="240" w:lineRule="auto"/>
                    <w:jc w:val="center"/>
                    <w:rPr>
                      <w:rFonts w:ascii="Times New Roman" w:eastAsia="Times New Roman" w:hAnsi="Times New Roman" w:cs="Times New Roman"/>
                      <w:sz w:val="20"/>
                      <w:szCs w:val="20"/>
                      <w:lang w:eastAsia="ru-RU"/>
                    </w:rPr>
                  </w:pPr>
                  <w:r w:rsidRPr="00172590">
                    <w:rPr>
                      <w:rFonts w:ascii="Times New Roman" w:eastAsia="Times New Roman" w:hAnsi="Times New Roman" w:cs="Times New Roman"/>
                      <w:sz w:val="20"/>
                      <w:szCs w:val="20"/>
                      <w:lang w:eastAsia="ru-RU"/>
                    </w:rPr>
                    <w:t>(прием заявлений и выдачу решений осуществляет служба «одно окно»)</w:t>
                  </w:r>
                </w:p>
              </w:tc>
              <w:tc>
                <w:tcPr>
                  <w:tcW w:w="1085" w:type="pct"/>
                </w:tcPr>
                <w:p w:rsidR="00AA0AF1" w:rsidRPr="00AA0AF1" w:rsidRDefault="00AA0AF1" w:rsidP="0094549E">
                  <w:pPr>
                    <w:pStyle w:val="table10"/>
                    <w:spacing w:before="120"/>
                    <w:jc w:val="center"/>
                    <w:rPr>
                      <w:color w:val="000000"/>
                      <w:shd w:val="clear" w:color="auto" w:fill="FFFFFF"/>
                    </w:rPr>
                  </w:pPr>
                </w:p>
              </w:tc>
              <w:tc>
                <w:tcPr>
                  <w:tcW w:w="635" w:type="pct"/>
                  <w:tcMar>
                    <w:top w:w="0" w:type="dxa"/>
                    <w:left w:w="6" w:type="dxa"/>
                    <w:bottom w:w="0" w:type="dxa"/>
                    <w:right w:w="6" w:type="dxa"/>
                  </w:tcMar>
                </w:tcPr>
                <w:p w:rsidR="00AA0AF1" w:rsidRPr="00AA0AF1" w:rsidRDefault="00BB4E46" w:rsidP="00693F52">
                  <w:pPr>
                    <w:pStyle w:val="table10"/>
                    <w:spacing w:before="120"/>
                  </w:pPr>
                  <w:r>
                    <w:rPr>
                      <w:color w:val="000000"/>
                      <w:sz w:val="21"/>
                      <w:szCs w:val="21"/>
                      <w:shd w:val="clear" w:color="auto" w:fill="FFFFFF"/>
                    </w:rPr>
                    <w:t>30 календарных дней</w:t>
                  </w:r>
                </w:p>
              </w:tc>
              <w:tc>
                <w:tcPr>
                  <w:tcW w:w="635" w:type="pct"/>
                  <w:tcMar>
                    <w:top w:w="0" w:type="dxa"/>
                    <w:left w:w="6" w:type="dxa"/>
                    <w:bottom w:w="0" w:type="dxa"/>
                    <w:right w:w="6" w:type="dxa"/>
                  </w:tcMar>
                </w:tcPr>
                <w:p w:rsidR="00AA0AF1" w:rsidRPr="00AA0AF1" w:rsidRDefault="00BB4E46" w:rsidP="00693F52">
                  <w:pPr>
                    <w:pStyle w:val="table10"/>
                    <w:spacing w:before="120"/>
                  </w:pPr>
                  <w:r>
                    <w:t>бесплатно</w:t>
                  </w:r>
                </w:p>
              </w:tc>
              <w:tc>
                <w:tcPr>
                  <w:tcW w:w="739" w:type="pct"/>
                </w:tcPr>
                <w:p w:rsidR="00AA0AF1" w:rsidRPr="00AA0AF1" w:rsidRDefault="00AA0AF1" w:rsidP="008F218B">
                  <w:pPr>
                    <w:pStyle w:val="table10"/>
                    <w:spacing w:before="120"/>
                  </w:pPr>
                </w:p>
              </w:tc>
              <w:tc>
                <w:tcPr>
                  <w:tcW w:w="460" w:type="pct"/>
                </w:tcPr>
                <w:p w:rsidR="00AA0AF1" w:rsidRPr="00AA0AF1" w:rsidRDefault="00AA0AF1" w:rsidP="008F218B">
                  <w:pPr>
                    <w:pStyle w:val="table10"/>
                    <w:spacing w:before="120"/>
                  </w:pPr>
                </w:p>
              </w:tc>
            </w:tr>
            <w:tr w:rsidR="00693F52" w:rsidRPr="00AA0AF1" w:rsidTr="00BE05F9">
              <w:trPr>
                <w:trHeight w:val="240"/>
              </w:trPr>
              <w:tc>
                <w:tcPr>
                  <w:tcW w:w="5000" w:type="pct"/>
                  <w:gridSpan w:val="7"/>
                  <w:tcMar>
                    <w:top w:w="0" w:type="dxa"/>
                    <w:left w:w="6" w:type="dxa"/>
                    <w:bottom w:w="0" w:type="dxa"/>
                    <w:right w:w="6" w:type="dxa"/>
                  </w:tcMar>
                </w:tcPr>
                <w:p w:rsidR="00693F52" w:rsidRPr="00AA0AF1" w:rsidRDefault="00693F52" w:rsidP="00693F52">
                  <w:pPr>
                    <w:pStyle w:val="table10"/>
                    <w:spacing w:before="120"/>
                    <w:jc w:val="center"/>
                  </w:pPr>
                  <w:r w:rsidRPr="00AA0AF1">
                    <w:t>ГЛАВА 14</w:t>
                  </w:r>
                  <w:r w:rsidRPr="00AA0AF1">
                    <w:br/>
                    <w:t>ФИНАНСЫ, ДЕЯТЕЛЬНОСТЬ ПО ОРГАНИЗАЦИИ АЗАРТНЫХ ИГР И ЛОТЕРЕЙ</w:t>
                  </w:r>
                </w:p>
              </w:tc>
            </w:tr>
            <w:tr w:rsidR="00B131DB" w:rsidRPr="00AA0AF1" w:rsidTr="00491EBD">
              <w:trPr>
                <w:trHeight w:val="240"/>
              </w:trPr>
              <w:tc>
                <w:tcPr>
                  <w:tcW w:w="722" w:type="pct"/>
                  <w:tcMar>
                    <w:top w:w="0" w:type="dxa"/>
                    <w:left w:w="6" w:type="dxa"/>
                    <w:bottom w:w="0" w:type="dxa"/>
                    <w:right w:w="6" w:type="dxa"/>
                  </w:tcMar>
                </w:tcPr>
                <w:p w:rsidR="0075574C" w:rsidRPr="00AA0AF1" w:rsidRDefault="0075574C" w:rsidP="00693F52">
                  <w:pPr>
                    <w:pStyle w:val="table10"/>
                    <w:spacing w:before="120"/>
                  </w:pPr>
                  <w:r w:rsidRPr="00AA0AF1">
                    <w:rPr>
                      <w:bCs/>
                    </w:rPr>
                    <w:t>14.11. Подтверждение расчетов по полученным бюджетным займам, ссудам, исполненным гарантиям</w:t>
                  </w:r>
                </w:p>
              </w:tc>
              <w:tc>
                <w:tcPr>
                  <w:tcW w:w="4278" w:type="pct"/>
                  <w:gridSpan w:val="6"/>
                  <w:tcMar>
                    <w:top w:w="0" w:type="dxa"/>
                    <w:left w:w="6" w:type="dxa"/>
                    <w:bottom w:w="0" w:type="dxa"/>
                    <w:right w:w="6" w:type="dxa"/>
                  </w:tcMar>
                </w:tcPr>
                <w:p w:rsidR="0075574C" w:rsidRPr="00AA0AF1" w:rsidRDefault="0075574C" w:rsidP="00693F52">
                  <w:pPr>
                    <w:pStyle w:val="table10"/>
                    <w:spacing w:before="120"/>
                  </w:pPr>
                  <w:r w:rsidRPr="00AA0AF1">
                    <w:rPr>
                      <w:bCs/>
                    </w:rPr>
                    <w:t> </w:t>
                  </w:r>
                </w:p>
                <w:p w:rsidR="0075574C" w:rsidRPr="00AA0AF1" w:rsidRDefault="0075574C" w:rsidP="00693F52">
                  <w:pPr>
                    <w:pStyle w:val="table10"/>
                    <w:spacing w:before="120"/>
                  </w:pPr>
                  <w:r w:rsidRPr="00AA0AF1">
                    <w:rPr>
                      <w:bCs/>
                    </w:rPr>
                    <w:t> </w:t>
                  </w:r>
                </w:p>
                <w:p w:rsidR="0075574C" w:rsidRPr="00AA0AF1" w:rsidRDefault="0075574C" w:rsidP="008F218B">
                  <w:pPr>
                    <w:pStyle w:val="table10"/>
                    <w:spacing w:before="120"/>
                  </w:pPr>
                  <w:r w:rsidRPr="00AA0AF1">
                    <w:rPr>
                      <w:bCs/>
                    </w:rPr>
                    <w:t> </w:t>
                  </w:r>
                </w:p>
              </w:tc>
            </w:tr>
            <w:tr w:rsidR="00AA0AF1" w:rsidRPr="00AA0AF1" w:rsidTr="00491EBD">
              <w:trPr>
                <w:trHeight w:val="240"/>
              </w:trPr>
              <w:tc>
                <w:tcPr>
                  <w:tcW w:w="722" w:type="pct"/>
                  <w:tcMar>
                    <w:top w:w="0" w:type="dxa"/>
                    <w:left w:w="6" w:type="dxa"/>
                    <w:bottom w:w="0" w:type="dxa"/>
                    <w:right w:w="6" w:type="dxa"/>
                  </w:tcMar>
                </w:tcPr>
                <w:p w:rsidR="00BE05F9" w:rsidRPr="00AA0AF1" w:rsidRDefault="00BE05F9" w:rsidP="00693F52">
                  <w:pPr>
                    <w:pStyle w:val="table10"/>
                    <w:spacing w:before="120"/>
                  </w:pPr>
                  <w:r w:rsidRPr="00AA0AF1">
                    <w:t>14.11.2. Получение справки о расчетах по полученным из местного бюджета бюджетным займам, ссудам, исполненным гарантиям местных исполнительных и распорядительных органов</w:t>
                  </w:r>
                </w:p>
              </w:tc>
              <w:tc>
                <w:tcPr>
                  <w:tcW w:w="724" w:type="pct"/>
                  <w:tcMar>
                    <w:top w:w="0" w:type="dxa"/>
                    <w:left w:w="6" w:type="dxa"/>
                    <w:bottom w:w="0" w:type="dxa"/>
                    <w:right w:w="6" w:type="dxa"/>
                  </w:tcMar>
                </w:tcPr>
                <w:p w:rsidR="00BE05F9" w:rsidRPr="00AA0AF1" w:rsidRDefault="00BE05F9" w:rsidP="00602EC0">
                  <w:pPr>
                    <w:pStyle w:val="table10"/>
                    <w:spacing w:before="120"/>
                    <w:jc w:val="center"/>
                  </w:pPr>
                  <w:r w:rsidRPr="00AA0AF1">
                    <w:t>Финансовый отдел райисполкома</w:t>
                  </w:r>
                </w:p>
                <w:p w:rsidR="00BE05F9" w:rsidRPr="00AA0AF1" w:rsidRDefault="00BE05F9" w:rsidP="00602EC0">
                  <w:pPr>
                    <w:pStyle w:val="table10"/>
                    <w:spacing w:before="120"/>
                    <w:jc w:val="center"/>
                  </w:pPr>
                  <w:r w:rsidRPr="00AA0AF1">
                    <w:rPr>
                      <w:rFonts w:eastAsia="Calibri"/>
                      <w:lang w:eastAsia="en-US"/>
                    </w:rPr>
                    <w:t>(прием заявлений и выдачу решений осуществляет служба «одно окно»)</w:t>
                  </w:r>
                </w:p>
              </w:tc>
              <w:tc>
                <w:tcPr>
                  <w:tcW w:w="1085" w:type="pct"/>
                </w:tcPr>
                <w:p w:rsidR="00BE05F9" w:rsidRPr="00AA0AF1" w:rsidRDefault="00AF5692" w:rsidP="0094549E">
                  <w:pPr>
                    <w:pStyle w:val="table10"/>
                    <w:spacing w:before="120"/>
                    <w:jc w:val="center"/>
                  </w:pPr>
                  <w:r w:rsidRPr="00AA0AF1">
                    <w:rPr>
                      <w:color w:val="000000"/>
                      <w:shd w:val="clear" w:color="auto" w:fill="FFFFFF"/>
                    </w:rPr>
                    <w:t>заявление</w:t>
                  </w:r>
                </w:p>
              </w:tc>
              <w:tc>
                <w:tcPr>
                  <w:tcW w:w="635" w:type="pct"/>
                  <w:tcMar>
                    <w:top w:w="0" w:type="dxa"/>
                    <w:left w:w="6" w:type="dxa"/>
                    <w:bottom w:w="0" w:type="dxa"/>
                    <w:right w:w="6" w:type="dxa"/>
                  </w:tcMar>
                </w:tcPr>
                <w:p w:rsidR="00BE05F9" w:rsidRPr="00AA0AF1" w:rsidRDefault="00BE05F9" w:rsidP="00693F52">
                  <w:pPr>
                    <w:pStyle w:val="table10"/>
                    <w:spacing w:before="120"/>
                  </w:pPr>
                  <w:r w:rsidRPr="00AA0AF1">
                    <w:t>7 дней</w:t>
                  </w:r>
                </w:p>
              </w:tc>
              <w:tc>
                <w:tcPr>
                  <w:tcW w:w="635" w:type="pct"/>
                  <w:tcMar>
                    <w:top w:w="0" w:type="dxa"/>
                    <w:left w:w="6" w:type="dxa"/>
                    <w:bottom w:w="0" w:type="dxa"/>
                    <w:right w:w="6" w:type="dxa"/>
                  </w:tcMar>
                </w:tcPr>
                <w:p w:rsidR="00BE05F9" w:rsidRPr="00AA0AF1" w:rsidRDefault="00BE05F9" w:rsidP="00693F52">
                  <w:pPr>
                    <w:pStyle w:val="table10"/>
                    <w:spacing w:before="120"/>
                  </w:pPr>
                  <w:r w:rsidRPr="00AA0AF1">
                    <w:t>бесплатно</w:t>
                  </w:r>
                </w:p>
              </w:tc>
              <w:tc>
                <w:tcPr>
                  <w:tcW w:w="739" w:type="pct"/>
                </w:tcPr>
                <w:p w:rsidR="00BE05F9" w:rsidRPr="00AA0AF1" w:rsidRDefault="00AF5692" w:rsidP="008F218B">
                  <w:pPr>
                    <w:pStyle w:val="table10"/>
                    <w:spacing w:before="120"/>
                  </w:pPr>
                  <w:r w:rsidRPr="00AA0AF1">
                    <w:t>бессрочно</w:t>
                  </w:r>
                </w:p>
              </w:tc>
              <w:tc>
                <w:tcPr>
                  <w:tcW w:w="460" w:type="pct"/>
                </w:tcPr>
                <w:p w:rsidR="00BE05F9" w:rsidRPr="00AA0AF1" w:rsidRDefault="00BE05F9" w:rsidP="008F218B">
                  <w:pPr>
                    <w:pStyle w:val="table10"/>
                    <w:spacing w:before="120"/>
                  </w:pPr>
                </w:p>
              </w:tc>
            </w:tr>
            <w:tr w:rsidR="00693F52" w:rsidRPr="00AA0AF1" w:rsidTr="00BE05F9">
              <w:trPr>
                <w:trHeight w:val="240"/>
              </w:trPr>
              <w:tc>
                <w:tcPr>
                  <w:tcW w:w="5000" w:type="pct"/>
                  <w:gridSpan w:val="7"/>
                  <w:tcMar>
                    <w:top w:w="0" w:type="dxa"/>
                    <w:left w:w="6" w:type="dxa"/>
                    <w:bottom w:w="0" w:type="dxa"/>
                    <w:right w:w="6" w:type="dxa"/>
                  </w:tcMar>
                </w:tcPr>
                <w:p w:rsidR="00693F52" w:rsidRPr="00AA0AF1" w:rsidRDefault="00693F52" w:rsidP="00693F52">
                  <w:pPr>
                    <w:pStyle w:val="table10"/>
                    <w:spacing w:before="120"/>
                    <w:jc w:val="center"/>
                  </w:pPr>
                  <w:r w:rsidRPr="00AA0AF1">
                    <w:lastRenderedPageBreak/>
                    <w:t>ГЛАВА 16</w:t>
                  </w:r>
                  <w:r w:rsidRPr="00AA0AF1">
                    <w:br/>
                    <w:t>ИМУЩЕСТВЕННЫЕ, ЖИЛИЩНЫЕ И ЗЕМЕЛЬНЫЕ ПРАВООТНОШЕНИЯ</w:t>
                  </w:r>
                </w:p>
              </w:tc>
            </w:tr>
            <w:tr w:rsidR="00B131DB" w:rsidRPr="00AA0AF1" w:rsidTr="00491EBD">
              <w:trPr>
                <w:trHeight w:val="240"/>
              </w:trPr>
              <w:tc>
                <w:tcPr>
                  <w:tcW w:w="722" w:type="pct"/>
                  <w:tcMar>
                    <w:top w:w="0" w:type="dxa"/>
                    <w:left w:w="6" w:type="dxa"/>
                    <w:bottom w:w="0" w:type="dxa"/>
                    <w:right w:w="6" w:type="dxa"/>
                  </w:tcMar>
                </w:tcPr>
                <w:p w:rsidR="0075574C" w:rsidRPr="00AA0AF1" w:rsidRDefault="0075574C" w:rsidP="00693F52">
                  <w:pPr>
                    <w:pStyle w:val="table10"/>
                    <w:spacing w:before="120"/>
                  </w:pPr>
                  <w:r w:rsidRPr="00AA0AF1">
                    <w:rPr>
                      <w:bCs/>
                    </w:rPr>
                    <w:t>16.2. Подтверждение приобретательной давности на недвижимое имущество</w:t>
                  </w:r>
                </w:p>
              </w:tc>
              <w:tc>
                <w:tcPr>
                  <w:tcW w:w="4278" w:type="pct"/>
                  <w:gridSpan w:val="6"/>
                  <w:tcMar>
                    <w:top w:w="0" w:type="dxa"/>
                    <w:left w:w="6" w:type="dxa"/>
                    <w:bottom w:w="0" w:type="dxa"/>
                    <w:right w:w="6" w:type="dxa"/>
                  </w:tcMar>
                </w:tcPr>
                <w:p w:rsidR="0075574C" w:rsidRPr="00AA0AF1" w:rsidRDefault="0075574C" w:rsidP="00693F52">
                  <w:pPr>
                    <w:pStyle w:val="table10"/>
                    <w:spacing w:before="120"/>
                  </w:pPr>
                  <w:r w:rsidRPr="00AA0AF1">
                    <w:t> </w:t>
                  </w:r>
                </w:p>
                <w:p w:rsidR="0075574C" w:rsidRPr="00AA0AF1" w:rsidRDefault="0075574C" w:rsidP="00693F52">
                  <w:pPr>
                    <w:pStyle w:val="table10"/>
                    <w:spacing w:before="120"/>
                  </w:pPr>
                  <w:r w:rsidRPr="00AA0AF1">
                    <w:t> </w:t>
                  </w:r>
                </w:p>
                <w:p w:rsidR="0075574C" w:rsidRPr="00AA0AF1" w:rsidRDefault="0075574C" w:rsidP="008F218B">
                  <w:pPr>
                    <w:pStyle w:val="table10"/>
                    <w:spacing w:before="120"/>
                  </w:pPr>
                  <w:r w:rsidRPr="00AA0AF1">
                    <w:t> </w:t>
                  </w:r>
                </w:p>
              </w:tc>
            </w:tr>
            <w:tr w:rsidR="00AA0AF1" w:rsidRPr="00AA0AF1" w:rsidTr="00491EBD">
              <w:trPr>
                <w:trHeight w:val="240"/>
              </w:trPr>
              <w:tc>
                <w:tcPr>
                  <w:tcW w:w="722" w:type="pct"/>
                  <w:tcMar>
                    <w:top w:w="0" w:type="dxa"/>
                    <w:left w:w="6" w:type="dxa"/>
                    <w:bottom w:w="0" w:type="dxa"/>
                    <w:right w:w="6" w:type="dxa"/>
                  </w:tcMar>
                </w:tcPr>
                <w:p w:rsidR="00BE05F9" w:rsidRPr="00AA0AF1" w:rsidRDefault="00BE05F9" w:rsidP="00693F52">
                  <w:pPr>
                    <w:pStyle w:val="table10"/>
                    <w:spacing w:before="120"/>
                  </w:pPr>
                  <w:r w:rsidRPr="00AA0AF1">
                    <w:t>16.2.1. Принятие решения, подтверждающего приобретательную давность на недвижимое имущество</w:t>
                  </w:r>
                </w:p>
              </w:tc>
              <w:tc>
                <w:tcPr>
                  <w:tcW w:w="724" w:type="pct"/>
                  <w:tcMar>
                    <w:top w:w="0" w:type="dxa"/>
                    <w:left w:w="6" w:type="dxa"/>
                    <w:bottom w:w="0" w:type="dxa"/>
                    <w:right w:w="6" w:type="dxa"/>
                  </w:tcMar>
                </w:tcPr>
                <w:p w:rsidR="00BE05F9" w:rsidRPr="00AA0AF1" w:rsidRDefault="00BE05F9" w:rsidP="0060614B">
                  <w:pPr>
                    <w:spacing w:after="0" w:line="240" w:lineRule="auto"/>
                    <w:jc w:val="center"/>
                    <w:rPr>
                      <w:rFonts w:ascii="Times New Roman" w:eastAsia="Times New Roman" w:hAnsi="Times New Roman" w:cs="Times New Roman"/>
                      <w:sz w:val="20"/>
                      <w:szCs w:val="20"/>
                      <w:lang w:eastAsia="ru-RU"/>
                    </w:rPr>
                  </w:pPr>
                  <w:r w:rsidRPr="00AA0AF1">
                    <w:rPr>
                      <w:rFonts w:ascii="Times New Roman" w:eastAsia="Times New Roman" w:hAnsi="Times New Roman" w:cs="Times New Roman"/>
                      <w:sz w:val="20"/>
                      <w:szCs w:val="20"/>
                      <w:lang w:eastAsia="ru-RU"/>
                    </w:rPr>
                    <w:t>Ведущий экономист отдела экономики</w:t>
                  </w:r>
                </w:p>
                <w:p w:rsidR="00BE05F9" w:rsidRPr="00AA0AF1" w:rsidRDefault="00BE05F9" w:rsidP="0060614B">
                  <w:pPr>
                    <w:spacing w:after="0" w:line="240" w:lineRule="auto"/>
                    <w:jc w:val="center"/>
                    <w:rPr>
                      <w:rFonts w:ascii="Times New Roman" w:eastAsia="Times New Roman" w:hAnsi="Times New Roman" w:cs="Times New Roman"/>
                      <w:sz w:val="20"/>
                      <w:szCs w:val="20"/>
                      <w:lang w:eastAsia="ru-RU"/>
                    </w:rPr>
                  </w:pPr>
                  <w:r w:rsidRPr="00AA0AF1">
                    <w:rPr>
                      <w:rFonts w:ascii="Times New Roman" w:eastAsia="Times New Roman" w:hAnsi="Times New Roman" w:cs="Times New Roman"/>
                      <w:sz w:val="20"/>
                      <w:szCs w:val="20"/>
                      <w:lang w:eastAsia="ru-RU"/>
                    </w:rPr>
                    <w:t>райисполкома</w:t>
                  </w:r>
                </w:p>
                <w:p w:rsidR="00BE05F9" w:rsidRPr="00AA0AF1" w:rsidRDefault="00BE05F9" w:rsidP="0060614B">
                  <w:pPr>
                    <w:spacing w:after="0" w:line="240" w:lineRule="auto"/>
                    <w:jc w:val="center"/>
                    <w:rPr>
                      <w:rFonts w:ascii="Times New Roman" w:eastAsia="Times New Roman" w:hAnsi="Times New Roman" w:cs="Times New Roman"/>
                      <w:sz w:val="20"/>
                      <w:szCs w:val="20"/>
                      <w:lang w:eastAsia="ru-RU"/>
                    </w:rPr>
                  </w:pPr>
                  <w:r w:rsidRPr="00AA0AF1">
                    <w:rPr>
                      <w:rFonts w:ascii="Times New Roman" w:eastAsia="Times New Roman" w:hAnsi="Times New Roman" w:cs="Times New Roman"/>
                      <w:sz w:val="20"/>
                      <w:szCs w:val="20"/>
                      <w:lang w:eastAsia="ru-RU"/>
                    </w:rPr>
                    <w:t>Трубиленко Л.М</w:t>
                  </w:r>
                </w:p>
                <w:p w:rsidR="00BE05F9" w:rsidRPr="00AA0AF1" w:rsidRDefault="00BE05F9" w:rsidP="0060614B">
                  <w:pPr>
                    <w:pStyle w:val="table10"/>
                    <w:spacing w:before="120"/>
                    <w:jc w:val="center"/>
                  </w:pPr>
                  <w:r w:rsidRPr="00AA0AF1">
                    <w:rPr>
                      <w:rFonts w:eastAsia="Calibri"/>
                      <w:lang w:eastAsia="en-US"/>
                    </w:rPr>
                    <w:t>(прием заявлений и выдачу решений осуществляет служба «одно окно»)</w:t>
                  </w:r>
                </w:p>
              </w:tc>
              <w:tc>
                <w:tcPr>
                  <w:tcW w:w="1085" w:type="pct"/>
                </w:tcPr>
                <w:p w:rsidR="00BE05F9" w:rsidRPr="00AA0AF1" w:rsidRDefault="00D8437C" w:rsidP="0094549E">
                  <w:pPr>
                    <w:pStyle w:val="table10"/>
                    <w:spacing w:before="120"/>
                    <w:jc w:val="center"/>
                  </w:pPr>
                  <w:r w:rsidRPr="00AA0AF1">
                    <w:t>Заявление</w:t>
                  </w:r>
                </w:p>
                <w:p w:rsidR="00D8437C" w:rsidRPr="00AA0AF1" w:rsidRDefault="00D8437C" w:rsidP="0094549E">
                  <w:pPr>
                    <w:pStyle w:val="table10"/>
                    <w:spacing w:before="120"/>
                    <w:jc w:val="center"/>
                  </w:pPr>
                </w:p>
                <w:p w:rsidR="00D8437C" w:rsidRPr="00AA0AF1" w:rsidRDefault="00D8437C" w:rsidP="0094549E">
                  <w:pPr>
                    <w:pStyle w:val="table10"/>
                    <w:spacing w:before="120"/>
                    <w:jc w:val="center"/>
                  </w:pPr>
                  <w:r w:rsidRPr="00AA0AF1">
                    <w:t>копии документов, подтверждающих факт добросовестного, открытого и непрерывного владения недвижимым имуществом в течение 15 лет</w:t>
                  </w:r>
                </w:p>
              </w:tc>
              <w:tc>
                <w:tcPr>
                  <w:tcW w:w="635" w:type="pct"/>
                  <w:tcMar>
                    <w:top w:w="0" w:type="dxa"/>
                    <w:left w:w="6" w:type="dxa"/>
                    <w:bottom w:w="0" w:type="dxa"/>
                    <w:right w:w="6" w:type="dxa"/>
                  </w:tcMar>
                </w:tcPr>
                <w:p w:rsidR="00BE05F9" w:rsidRPr="00AA0AF1" w:rsidRDefault="00BE05F9" w:rsidP="00693F52">
                  <w:pPr>
                    <w:pStyle w:val="table10"/>
                    <w:spacing w:before="120"/>
                  </w:pPr>
                  <w:r w:rsidRPr="00AA0AF1">
                    <w:t>15 дней, а в случае запроса документов и (или) сведений от других государственных органов, иных организаций – 1 месяц</w:t>
                  </w:r>
                </w:p>
              </w:tc>
              <w:tc>
                <w:tcPr>
                  <w:tcW w:w="635" w:type="pct"/>
                  <w:shd w:val="clear" w:color="auto" w:fill="FFFFFF"/>
                  <w:tcMar>
                    <w:top w:w="0" w:type="dxa"/>
                    <w:left w:w="6" w:type="dxa"/>
                    <w:bottom w:w="0" w:type="dxa"/>
                    <w:right w:w="6" w:type="dxa"/>
                  </w:tcMar>
                </w:tcPr>
                <w:p w:rsidR="00BE05F9" w:rsidRPr="00AA0AF1" w:rsidRDefault="00BE05F9" w:rsidP="00693F52">
                  <w:pPr>
                    <w:pStyle w:val="table10"/>
                    <w:spacing w:before="120"/>
                  </w:pPr>
                  <w:r w:rsidRPr="00AA0AF1">
                    <w:t>бесплатно</w:t>
                  </w:r>
                </w:p>
              </w:tc>
              <w:tc>
                <w:tcPr>
                  <w:tcW w:w="739" w:type="pct"/>
                  <w:shd w:val="clear" w:color="auto" w:fill="FFFFFF"/>
                </w:tcPr>
                <w:p w:rsidR="00BE05F9" w:rsidRPr="00AA0AF1" w:rsidRDefault="00D8437C" w:rsidP="008F218B">
                  <w:pPr>
                    <w:pStyle w:val="table10"/>
                    <w:spacing w:before="120"/>
                  </w:pPr>
                  <w:r w:rsidRPr="00AA0AF1">
                    <w:t>бессрочно</w:t>
                  </w:r>
                </w:p>
              </w:tc>
              <w:tc>
                <w:tcPr>
                  <w:tcW w:w="460" w:type="pct"/>
                  <w:shd w:val="clear" w:color="auto" w:fill="FFFFFF"/>
                </w:tcPr>
                <w:p w:rsidR="00BE05F9" w:rsidRPr="00AA0AF1" w:rsidRDefault="00BE05F9" w:rsidP="008F218B">
                  <w:pPr>
                    <w:pStyle w:val="table10"/>
                    <w:spacing w:before="120"/>
                  </w:pPr>
                </w:p>
              </w:tc>
            </w:tr>
            <w:tr w:rsidR="00B131DB" w:rsidRPr="00AA0AF1" w:rsidTr="00491EBD">
              <w:trPr>
                <w:trHeight w:val="240"/>
              </w:trPr>
              <w:tc>
                <w:tcPr>
                  <w:tcW w:w="722" w:type="pct"/>
                  <w:tcMar>
                    <w:top w:w="0" w:type="dxa"/>
                    <w:left w:w="6" w:type="dxa"/>
                    <w:bottom w:w="0" w:type="dxa"/>
                    <w:right w:w="6" w:type="dxa"/>
                  </w:tcMar>
                </w:tcPr>
                <w:p w:rsidR="0075574C" w:rsidRPr="00AA0AF1" w:rsidRDefault="0075574C" w:rsidP="00693F52">
                  <w:pPr>
                    <w:pStyle w:val="table10"/>
                    <w:spacing w:before="120"/>
                  </w:pPr>
                  <w:r w:rsidRPr="00AA0AF1">
                    <w:rPr>
                      <w:bCs/>
                    </w:rPr>
                    <w:t>16.3. Подтверждение несоответствия санитарным и техническим требованиям жилья, качества жилищно-коммунальных услуг</w:t>
                  </w:r>
                </w:p>
              </w:tc>
              <w:tc>
                <w:tcPr>
                  <w:tcW w:w="4278" w:type="pct"/>
                  <w:gridSpan w:val="6"/>
                  <w:tcMar>
                    <w:top w:w="0" w:type="dxa"/>
                    <w:left w:w="6" w:type="dxa"/>
                    <w:bottom w:w="0" w:type="dxa"/>
                    <w:right w:w="6" w:type="dxa"/>
                  </w:tcMar>
                </w:tcPr>
                <w:p w:rsidR="0075574C" w:rsidRPr="00AA0AF1" w:rsidRDefault="0075574C" w:rsidP="00693F52">
                  <w:pPr>
                    <w:pStyle w:val="table10"/>
                    <w:spacing w:before="120"/>
                  </w:pPr>
                  <w:r w:rsidRPr="00AA0AF1">
                    <w:rPr>
                      <w:bCs/>
                    </w:rPr>
                    <w:t> </w:t>
                  </w:r>
                </w:p>
                <w:p w:rsidR="0075574C" w:rsidRPr="00AA0AF1" w:rsidRDefault="0075574C" w:rsidP="00693F52">
                  <w:pPr>
                    <w:pStyle w:val="table10"/>
                    <w:spacing w:before="120"/>
                  </w:pPr>
                  <w:r w:rsidRPr="00AA0AF1">
                    <w:rPr>
                      <w:bCs/>
                    </w:rPr>
                    <w:t> </w:t>
                  </w:r>
                </w:p>
                <w:p w:rsidR="0075574C" w:rsidRPr="00AA0AF1" w:rsidRDefault="0075574C" w:rsidP="00BE05F9">
                  <w:pPr>
                    <w:pStyle w:val="table10"/>
                    <w:spacing w:before="120"/>
                  </w:pPr>
                  <w:r w:rsidRPr="00AA0AF1">
                    <w:rPr>
                      <w:bCs/>
                    </w:rPr>
                    <w:t> </w:t>
                  </w:r>
                </w:p>
              </w:tc>
            </w:tr>
            <w:tr w:rsidR="00AA0AF1" w:rsidRPr="00AA0AF1" w:rsidTr="00491EBD">
              <w:trPr>
                <w:trHeight w:val="240"/>
              </w:trPr>
              <w:tc>
                <w:tcPr>
                  <w:tcW w:w="722" w:type="pct"/>
                  <w:tcMar>
                    <w:top w:w="0" w:type="dxa"/>
                    <w:left w:w="6" w:type="dxa"/>
                    <w:bottom w:w="0" w:type="dxa"/>
                    <w:right w:w="6" w:type="dxa"/>
                  </w:tcMar>
                </w:tcPr>
                <w:p w:rsidR="00BE05F9" w:rsidRPr="00AA0AF1" w:rsidRDefault="00BE05F9" w:rsidP="00693F52">
                  <w:pPr>
                    <w:pStyle w:val="table10"/>
                    <w:spacing w:before="120"/>
                  </w:pPr>
                  <w:r w:rsidRPr="00AA0AF1">
                    <w:t>16.3.1. Получение решения о признании многоквартирного, блокированного или одноквартирного жилого дома, его придомовой территории, квартиры в многоквартирном или блокированном жилом доме, общежития не соответствующими установленным для проживания санитарным и техническим требованиям</w:t>
                  </w:r>
                </w:p>
              </w:tc>
              <w:tc>
                <w:tcPr>
                  <w:tcW w:w="724" w:type="pct"/>
                  <w:tcMar>
                    <w:top w:w="0" w:type="dxa"/>
                    <w:left w:w="6" w:type="dxa"/>
                    <w:bottom w:w="0" w:type="dxa"/>
                    <w:right w:w="6" w:type="dxa"/>
                  </w:tcMar>
                </w:tcPr>
                <w:p w:rsidR="00BE05F9" w:rsidRPr="00AA0AF1" w:rsidRDefault="00BE05F9" w:rsidP="008B3D97">
                  <w:pPr>
                    <w:spacing w:after="0" w:line="240" w:lineRule="auto"/>
                    <w:jc w:val="center"/>
                    <w:rPr>
                      <w:rFonts w:ascii="Times New Roman" w:eastAsia="Times New Roman" w:hAnsi="Times New Roman" w:cs="Times New Roman"/>
                      <w:sz w:val="20"/>
                      <w:szCs w:val="20"/>
                      <w:lang w:eastAsia="ru-RU"/>
                    </w:rPr>
                  </w:pPr>
                  <w:r w:rsidRPr="00AA0AF1">
                    <w:rPr>
                      <w:rFonts w:ascii="Times New Roman" w:eastAsia="Times New Roman" w:hAnsi="Times New Roman" w:cs="Times New Roman"/>
                      <w:sz w:val="20"/>
                      <w:szCs w:val="20"/>
                      <w:lang w:eastAsia="ru-RU"/>
                    </w:rPr>
                    <w:t>Главный специалист отдела архитектуры, строительства и жилищно-коммунального хозяйства</w:t>
                  </w:r>
                </w:p>
                <w:p w:rsidR="00BE05F9" w:rsidRPr="00AA0AF1" w:rsidRDefault="00BE05F9" w:rsidP="008B3D97">
                  <w:pPr>
                    <w:spacing w:after="0" w:line="240" w:lineRule="auto"/>
                    <w:jc w:val="center"/>
                    <w:rPr>
                      <w:rFonts w:ascii="Times New Roman" w:eastAsia="Times New Roman" w:hAnsi="Times New Roman" w:cs="Times New Roman"/>
                      <w:sz w:val="20"/>
                      <w:szCs w:val="20"/>
                      <w:lang w:eastAsia="ru-RU"/>
                    </w:rPr>
                  </w:pPr>
                  <w:r w:rsidRPr="00AA0AF1">
                    <w:rPr>
                      <w:rFonts w:ascii="Times New Roman" w:eastAsia="Times New Roman" w:hAnsi="Times New Roman" w:cs="Times New Roman"/>
                      <w:sz w:val="20"/>
                      <w:szCs w:val="20"/>
                      <w:lang w:eastAsia="ru-RU"/>
                    </w:rPr>
                    <w:t>райисполкома</w:t>
                  </w:r>
                </w:p>
                <w:p w:rsidR="00BE05F9" w:rsidRPr="00AA0AF1" w:rsidRDefault="00BE05F9" w:rsidP="008B3D97">
                  <w:pPr>
                    <w:spacing w:after="0" w:line="180" w:lineRule="exact"/>
                    <w:jc w:val="center"/>
                    <w:rPr>
                      <w:rFonts w:ascii="Times New Roman" w:eastAsia="Times New Roman" w:hAnsi="Times New Roman" w:cs="Times New Roman"/>
                      <w:sz w:val="20"/>
                      <w:szCs w:val="20"/>
                      <w:lang w:eastAsia="ru-RU"/>
                    </w:rPr>
                  </w:pPr>
                  <w:r w:rsidRPr="00AA0AF1">
                    <w:rPr>
                      <w:rFonts w:ascii="Times New Roman" w:eastAsia="Times New Roman" w:hAnsi="Times New Roman" w:cs="Times New Roman"/>
                      <w:sz w:val="20"/>
                      <w:szCs w:val="20"/>
                      <w:lang w:eastAsia="ru-RU"/>
                    </w:rPr>
                    <w:t xml:space="preserve">      Кокотов Д.В.</w:t>
                  </w:r>
                </w:p>
                <w:p w:rsidR="00BE05F9" w:rsidRPr="00AA0AF1" w:rsidRDefault="00BE05F9" w:rsidP="008B3D97">
                  <w:pPr>
                    <w:spacing w:after="0" w:line="180" w:lineRule="exact"/>
                    <w:jc w:val="center"/>
                    <w:rPr>
                      <w:rFonts w:ascii="Times New Roman" w:eastAsia="Times New Roman" w:hAnsi="Times New Roman" w:cs="Times New Roman"/>
                      <w:sz w:val="20"/>
                      <w:szCs w:val="20"/>
                      <w:lang w:eastAsia="ru-RU"/>
                    </w:rPr>
                  </w:pPr>
                </w:p>
                <w:p w:rsidR="00BE05F9" w:rsidRPr="00AA0AF1" w:rsidRDefault="00BE05F9" w:rsidP="008B3D97">
                  <w:pPr>
                    <w:pStyle w:val="table10"/>
                    <w:spacing w:before="120"/>
                  </w:pPr>
                  <w:r w:rsidRPr="00AA0AF1">
                    <w:rPr>
                      <w:rFonts w:eastAsia="Calibri"/>
                      <w:lang w:eastAsia="en-US"/>
                    </w:rPr>
                    <w:t>(прием заявлений и выдачу решений осуществляет служба «одно окно»)</w:t>
                  </w:r>
                </w:p>
              </w:tc>
              <w:tc>
                <w:tcPr>
                  <w:tcW w:w="1085" w:type="pct"/>
                </w:tcPr>
                <w:p w:rsidR="00BE05F9" w:rsidRPr="00AA0AF1" w:rsidRDefault="00392BA6" w:rsidP="0094549E">
                  <w:pPr>
                    <w:pStyle w:val="table10"/>
                    <w:spacing w:before="120"/>
                  </w:pPr>
                  <w:r w:rsidRPr="00AA0AF1">
                    <w:t xml:space="preserve">Заявление </w:t>
                  </w:r>
                </w:p>
              </w:tc>
              <w:tc>
                <w:tcPr>
                  <w:tcW w:w="635" w:type="pct"/>
                  <w:tcMar>
                    <w:top w:w="0" w:type="dxa"/>
                    <w:left w:w="6" w:type="dxa"/>
                    <w:bottom w:w="0" w:type="dxa"/>
                    <w:right w:w="6" w:type="dxa"/>
                  </w:tcMar>
                </w:tcPr>
                <w:p w:rsidR="00BE05F9" w:rsidRPr="00AA0AF1" w:rsidRDefault="00BE05F9" w:rsidP="00693F52">
                  <w:pPr>
                    <w:pStyle w:val="table10"/>
                    <w:spacing w:before="120"/>
                  </w:pPr>
                  <w:r w:rsidRPr="00AA0AF1">
                    <w:t>15 дней, а в случае запроса документов и (или) сведений от других государственных органов, иных организаций – 2 месяца</w:t>
                  </w:r>
                </w:p>
              </w:tc>
              <w:tc>
                <w:tcPr>
                  <w:tcW w:w="635" w:type="pct"/>
                  <w:tcMar>
                    <w:top w:w="0" w:type="dxa"/>
                    <w:left w:w="6" w:type="dxa"/>
                    <w:bottom w:w="0" w:type="dxa"/>
                    <w:right w:w="6" w:type="dxa"/>
                  </w:tcMar>
                </w:tcPr>
                <w:p w:rsidR="00BE05F9" w:rsidRPr="00AA0AF1" w:rsidRDefault="00BE05F9" w:rsidP="00693F52">
                  <w:pPr>
                    <w:pStyle w:val="table10"/>
                    <w:spacing w:before="120"/>
                  </w:pPr>
                  <w:r w:rsidRPr="00AA0AF1">
                    <w:t>бесплатно</w:t>
                  </w:r>
                </w:p>
              </w:tc>
              <w:tc>
                <w:tcPr>
                  <w:tcW w:w="739" w:type="pct"/>
                </w:tcPr>
                <w:p w:rsidR="00392BA6" w:rsidRPr="00AA0AF1" w:rsidRDefault="00F831F8" w:rsidP="008F218B">
                  <w:pPr>
                    <w:pStyle w:val="table10"/>
                    <w:spacing w:before="120"/>
                  </w:pPr>
                  <w:r w:rsidRPr="00AA0AF1">
                    <w:t>бессрочно</w:t>
                  </w:r>
                </w:p>
              </w:tc>
              <w:tc>
                <w:tcPr>
                  <w:tcW w:w="460" w:type="pct"/>
                </w:tcPr>
                <w:p w:rsidR="00BE05F9" w:rsidRPr="00AA0AF1" w:rsidRDefault="00BE05F9" w:rsidP="008F218B">
                  <w:pPr>
                    <w:pStyle w:val="table10"/>
                    <w:spacing w:before="120"/>
                  </w:pPr>
                </w:p>
              </w:tc>
            </w:tr>
            <w:tr w:rsidR="00B131DB" w:rsidRPr="00AA0AF1" w:rsidTr="00491EBD">
              <w:trPr>
                <w:trHeight w:val="240"/>
              </w:trPr>
              <w:tc>
                <w:tcPr>
                  <w:tcW w:w="722" w:type="pct"/>
                  <w:tcMar>
                    <w:top w:w="0" w:type="dxa"/>
                    <w:left w:w="6" w:type="dxa"/>
                    <w:bottom w:w="0" w:type="dxa"/>
                    <w:right w:w="6" w:type="dxa"/>
                  </w:tcMar>
                </w:tcPr>
                <w:p w:rsidR="0075574C" w:rsidRPr="00AA0AF1" w:rsidRDefault="0075574C" w:rsidP="00693F52">
                  <w:pPr>
                    <w:pStyle w:val="table10"/>
                    <w:spacing w:before="120"/>
                  </w:pPr>
                  <w:r w:rsidRPr="00AA0AF1">
                    <w:rPr>
                      <w:bCs/>
                    </w:rPr>
                    <w:t xml:space="preserve">16.4. Регистрация договоров найма жилья, договора финансовой аренды (лизинга) </w:t>
                  </w:r>
                  <w:r w:rsidRPr="00AA0AF1">
                    <w:rPr>
                      <w:bCs/>
                    </w:rPr>
                    <w:lastRenderedPageBreak/>
                    <w:t>в отношении объектов частного жилищного фонда</w:t>
                  </w:r>
                </w:p>
              </w:tc>
              <w:tc>
                <w:tcPr>
                  <w:tcW w:w="4278" w:type="pct"/>
                  <w:gridSpan w:val="6"/>
                  <w:tcMar>
                    <w:top w:w="0" w:type="dxa"/>
                    <w:left w:w="6" w:type="dxa"/>
                    <w:bottom w:w="0" w:type="dxa"/>
                    <w:right w:w="6" w:type="dxa"/>
                  </w:tcMar>
                </w:tcPr>
                <w:p w:rsidR="0075574C" w:rsidRPr="00AA0AF1" w:rsidRDefault="0075574C" w:rsidP="00693F52">
                  <w:pPr>
                    <w:pStyle w:val="table10"/>
                    <w:spacing w:before="120"/>
                  </w:pPr>
                  <w:r w:rsidRPr="00AA0AF1">
                    <w:rPr>
                      <w:bCs/>
                    </w:rPr>
                    <w:lastRenderedPageBreak/>
                    <w:t> </w:t>
                  </w:r>
                </w:p>
                <w:p w:rsidR="0075574C" w:rsidRPr="00AA0AF1" w:rsidRDefault="0075574C" w:rsidP="00693F52">
                  <w:pPr>
                    <w:pStyle w:val="table10"/>
                    <w:spacing w:before="120"/>
                  </w:pPr>
                  <w:r w:rsidRPr="00AA0AF1">
                    <w:rPr>
                      <w:bCs/>
                    </w:rPr>
                    <w:t> </w:t>
                  </w:r>
                </w:p>
                <w:p w:rsidR="0075574C" w:rsidRPr="00AA0AF1" w:rsidRDefault="0075574C" w:rsidP="00693F52">
                  <w:pPr>
                    <w:pStyle w:val="table10"/>
                    <w:spacing w:before="120"/>
                  </w:pPr>
                  <w:r w:rsidRPr="00AA0AF1">
                    <w:rPr>
                      <w:bCs/>
                    </w:rPr>
                    <w:t> </w:t>
                  </w:r>
                </w:p>
              </w:tc>
            </w:tr>
            <w:tr w:rsidR="00AA0AF1" w:rsidRPr="00AA0AF1" w:rsidTr="00491EBD">
              <w:trPr>
                <w:trHeight w:val="240"/>
              </w:trPr>
              <w:tc>
                <w:tcPr>
                  <w:tcW w:w="722" w:type="pct"/>
                  <w:tcMar>
                    <w:top w:w="0" w:type="dxa"/>
                    <w:left w:w="6" w:type="dxa"/>
                    <w:bottom w:w="0" w:type="dxa"/>
                    <w:right w:w="6" w:type="dxa"/>
                  </w:tcMar>
                </w:tcPr>
                <w:p w:rsidR="00BE05F9" w:rsidRPr="00AA0AF1" w:rsidRDefault="00BE05F9" w:rsidP="00693F52">
                  <w:pPr>
                    <w:pStyle w:val="table10"/>
                    <w:spacing w:before="120"/>
                  </w:pPr>
                  <w:r w:rsidRPr="00AA0AF1">
                    <w:lastRenderedPageBreak/>
                    <w:t>16.4.1. Регистрация договора найма жилого помещения частного или государственного жилищного фонда или дополнительного соглашения к такому договору</w:t>
                  </w:r>
                </w:p>
              </w:tc>
              <w:tc>
                <w:tcPr>
                  <w:tcW w:w="724" w:type="pct"/>
                  <w:tcMar>
                    <w:top w:w="0" w:type="dxa"/>
                    <w:left w:w="6" w:type="dxa"/>
                    <w:bottom w:w="0" w:type="dxa"/>
                    <w:right w:w="6" w:type="dxa"/>
                  </w:tcMar>
                </w:tcPr>
                <w:p w:rsidR="00BE05F9" w:rsidRPr="00AA0AF1" w:rsidRDefault="00BE05F9" w:rsidP="00F26769">
                  <w:pPr>
                    <w:spacing w:after="0" w:line="240" w:lineRule="auto"/>
                    <w:jc w:val="center"/>
                    <w:rPr>
                      <w:rFonts w:ascii="Times New Roman" w:eastAsia="Times New Roman" w:hAnsi="Times New Roman" w:cs="Times New Roman"/>
                      <w:sz w:val="20"/>
                      <w:szCs w:val="20"/>
                      <w:lang w:eastAsia="ru-RU"/>
                    </w:rPr>
                  </w:pPr>
                  <w:r w:rsidRPr="00AA0AF1">
                    <w:rPr>
                      <w:rFonts w:ascii="Times New Roman" w:eastAsia="Times New Roman" w:hAnsi="Times New Roman" w:cs="Times New Roman"/>
                      <w:sz w:val="20"/>
                      <w:szCs w:val="20"/>
                      <w:lang w:eastAsia="ru-RU"/>
                    </w:rPr>
                    <w:t>Главный специалист отдела архитектуры, строительства и жилищно-коммунального хозяйства</w:t>
                  </w:r>
                </w:p>
                <w:p w:rsidR="00BE05F9" w:rsidRPr="00AA0AF1" w:rsidRDefault="00BE05F9" w:rsidP="00F26769">
                  <w:pPr>
                    <w:spacing w:after="0" w:line="240" w:lineRule="auto"/>
                    <w:jc w:val="center"/>
                    <w:rPr>
                      <w:rFonts w:ascii="Times New Roman" w:eastAsia="Times New Roman" w:hAnsi="Times New Roman" w:cs="Times New Roman"/>
                      <w:sz w:val="20"/>
                      <w:szCs w:val="20"/>
                      <w:lang w:eastAsia="ru-RU"/>
                    </w:rPr>
                  </w:pPr>
                  <w:r w:rsidRPr="00AA0AF1">
                    <w:rPr>
                      <w:rFonts w:ascii="Times New Roman" w:eastAsia="Times New Roman" w:hAnsi="Times New Roman" w:cs="Times New Roman"/>
                      <w:sz w:val="20"/>
                      <w:szCs w:val="20"/>
                      <w:lang w:eastAsia="ru-RU"/>
                    </w:rPr>
                    <w:t xml:space="preserve">райисполкома </w:t>
                  </w:r>
                </w:p>
                <w:p w:rsidR="00BE05F9" w:rsidRPr="00AA0AF1" w:rsidRDefault="00BE05F9" w:rsidP="00F26769">
                  <w:pPr>
                    <w:spacing w:after="0" w:line="240" w:lineRule="auto"/>
                    <w:jc w:val="center"/>
                    <w:rPr>
                      <w:rFonts w:ascii="Times New Roman" w:eastAsia="Times New Roman" w:hAnsi="Times New Roman" w:cs="Times New Roman"/>
                      <w:sz w:val="20"/>
                      <w:szCs w:val="20"/>
                      <w:lang w:eastAsia="ru-RU"/>
                    </w:rPr>
                  </w:pPr>
                  <w:r w:rsidRPr="00AA0AF1">
                    <w:rPr>
                      <w:rFonts w:ascii="Times New Roman" w:eastAsia="Times New Roman" w:hAnsi="Times New Roman" w:cs="Times New Roman"/>
                      <w:sz w:val="20"/>
                      <w:szCs w:val="20"/>
                      <w:lang w:eastAsia="ru-RU"/>
                    </w:rPr>
                    <w:t>Анциферова О.Н.</w:t>
                  </w:r>
                </w:p>
                <w:p w:rsidR="00BE05F9" w:rsidRPr="00AA0AF1" w:rsidRDefault="00BE05F9" w:rsidP="00F26769">
                  <w:pPr>
                    <w:pStyle w:val="table10"/>
                    <w:spacing w:before="120"/>
                    <w:jc w:val="center"/>
                  </w:pPr>
                  <w:r w:rsidRPr="00AA0AF1">
                    <w:rPr>
                      <w:rFonts w:eastAsia="Calibri"/>
                      <w:lang w:eastAsia="en-US"/>
                    </w:rPr>
                    <w:t>(прием заявлений и выдачу решений осуществляет служба «одно окно»)</w:t>
                  </w:r>
                </w:p>
              </w:tc>
              <w:tc>
                <w:tcPr>
                  <w:tcW w:w="1085" w:type="pct"/>
                </w:tcPr>
                <w:p w:rsidR="00BE05F9" w:rsidRPr="00AA0AF1" w:rsidRDefault="00F831F8" w:rsidP="00F26769">
                  <w:pPr>
                    <w:pStyle w:val="table10"/>
                    <w:spacing w:before="120"/>
                    <w:jc w:val="center"/>
                    <w:rPr>
                      <w:color w:val="000000"/>
                      <w:shd w:val="clear" w:color="auto" w:fill="FFFFFF"/>
                    </w:rPr>
                  </w:pPr>
                  <w:r w:rsidRPr="00AA0AF1">
                    <w:rPr>
                      <w:color w:val="000000"/>
                      <w:shd w:val="clear" w:color="auto" w:fill="FFFFFF"/>
                    </w:rPr>
                    <w:t>Заявление</w:t>
                  </w:r>
                </w:p>
                <w:p w:rsidR="00F831F8" w:rsidRPr="00AA0AF1" w:rsidRDefault="00F831F8" w:rsidP="00F26769">
                  <w:pPr>
                    <w:pStyle w:val="table10"/>
                    <w:spacing w:before="120"/>
                    <w:jc w:val="center"/>
                    <w:rPr>
                      <w:color w:val="000000"/>
                      <w:shd w:val="clear" w:color="auto" w:fill="FFFFFF"/>
                    </w:rPr>
                  </w:pPr>
                  <w:r w:rsidRPr="00AA0AF1">
                    <w:rPr>
                      <w:color w:val="000000"/>
                      <w:shd w:val="clear" w:color="auto" w:fill="FFFFFF"/>
                    </w:rPr>
                    <w:t>три экземпляра договора найма жилого помещения</w:t>
                  </w:r>
                  <w:r w:rsidRPr="00AA0AF1">
                    <w:rPr>
                      <w:color w:val="000000"/>
                    </w:rPr>
                    <w:br/>
                  </w:r>
                  <w:r w:rsidRPr="00AA0AF1">
                    <w:rPr>
                      <w:color w:val="000000"/>
                      <w:shd w:val="clear" w:color="auto" w:fill="FFFFFF"/>
                    </w:rPr>
                    <w:t>или дополнительного соглашения к нему</w:t>
                  </w:r>
                </w:p>
                <w:p w:rsidR="00F831F8" w:rsidRPr="00AA0AF1" w:rsidRDefault="00F831F8" w:rsidP="00F26769">
                  <w:pPr>
                    <w:pStyle w:val="table10"/>
                    <w:spacing w:before="120"/>
                    <w:jc w:val="center"/>
                    <w:rPr>
                      <w:color w:val="000000"/>
                      <w:shd w:val="clear" w:color="auto" w:fill="FFFFFF"/>
                    </w:rPr>
                  </w:pPr>
                  <w:r w:rsidRPr="00AA0AF1">
                    <w:rPr>
                      <w:color w:val="000000"/>
                      <w:shd w:val="clear" w:color="auto" w:fill="FFFFFF"/>
                    </w:rPr>
                    <w:t>технический паспорт</w:t>
                  </w:r>
                </w:p>
                <w:p w:rsidR="00F831F8" w:rsidRPr="00AA0AF1" w:rsidRDefault="00F831F8" w:rsidP="00F26769">
                  <w:pPr>
                    <w:pStyle w:val="table10"/>
                    <w:spacing w:before="120"/>
                    <w:jc w:val="center"/>
                    <w:rPr>
                      <w:color w:val="000000"/>
                      <w:shd w:val="clear" w:color="auto" w:fill="FFFFFF"/>
                    </w:rPr>
                  </w:pPr>
                  <w:r w:rsidRPr="00AA0AF1">
                    <w:rPr>
                      <w:color w:val="000000"/>
                      <w:shd w:val="clear" w:color="auto" w:fill="FFFFFF"/>
                    </w:rPr>
                    <w:t>справка о балансовой принадлежности и стоимости жилого помещения государственного жилищного фонда</w:t>
                  </w:r>
                </w:p>
                <w:p w:rsidR="00F831F8" w:rsidRPr="00AA0AF1" w:rsidRDefault="00F831F8" w:rsidP="00F26769">
                  <w:pPr>
                    <w:pStyle w:val="table10"/>
                    <w:spacing w:before="120"/>
                    <w:jc w:val="center"/>
                  </w:pPr>
                  <w:r w:rsidRPr="00AA0AF1">
                    <w:rPr>
                      <w:color w:val="000000"/>
                      <w:shd w:val="clear" w:color="auto" w:fill="FFFFFF"/>
                    </w:rPr>
                    <w:t>письменное согласие всех собственников жилого помещения, находящегося в общей собственности</w:t>
                  </w:r>
                </w:p>
              </w:tc>
              <w:tc>
                <w:tcPr>
                  <w:tcW w:w="635" w:type="pct"/>
                  <w:tcMar>
                    <w:top w:w="0" w:type="dxa"/>
                    <w:left w:w="6" w:type="dxa"/>
                    <w:bottom w:w="0" w:type="dxa"/>
                    <w:right w:w="6" w:type="dxa"/>
                  </w:tcMar>
                </w:tcPr>
                <w:p w:rsidR="00BE05F9" w:rsidRPr="00AA0AF1" w:rsidRDefault="00BE05F9" w:rsidP="00693F52">
                  <w:pPr>
                    <w:pStyle w:val="table10"/>
                    <w:spacing w:before="120"/>
                  </w:pPr>
                  <w:r w:rsidRPr="00AA0AF1">
                    <w:t>2 дня, а в случае запроса документов и (или) сведений от других государственных органов, иных организаций – 10 дней</w:t>
                  </w:r>
                </w:p>
              </w:tc>
              <w:tc>
                <w:tcPr>
                  <w:tcW w:w="635" w:type="pct"/>
                  <w:tcMar>
                    <w:top w:w="0" w:type="dxa"/>
                    <w:left w:w="6" w:type="dxa"/>
                    <w:bottom w:w="0" w:type="dxa"/>
                    <w:right w:w="6" w:type="dxa"/>
                  </w:tcMar>
                </w:tcPr>
                <w:p w:rsidR="00BE05F9" w:rsidRPr="00AA0AF1" w:rsidRDefault="00BE05F9" w:rsidP="00693F52">
                  <w:pPr>
                    <w:pStyle w:val="table10"/>
                    <w:spacing w:before="120"/>
                  </w:pPr>
                  <w:r w:rsidRPr="00AA0AF1">
                    <w:t>бесплатно</w:t>
                  </w:r>
                </w:p>
              </w:tc>
              <w:tc>
                <w:tcPr>
                  <w:tcW w:w="739" w:type="pct"/>
                </w:tcPr>
                <w:p w:rsidR="00BE05F9" w:rsidRPr="00AA0AF1" w:rsidRDefault="00F831F8" w:rsidP="008F218B">
                  <w:pPr>
                    <w:pStyle w:val="table10"/>
                    <w:spacing w:before="120"/>
                  </w:pPr>
                  <w:r w:rsidRPr="00AA0AF1">
                    <w:t>бессрочно</w:t>
                  </w:r>
                </w:p>
              </w:tc>
              <w:tc>
                <w:tcPr>
                  <w:tcW w:w="460" w:type="pct"/>
                </w:tcPr>
                <w:p w:rsidR="00BE05F9" w:rsidRPr="00AA0AF1" w:rsidRDefault="00BE05F9" w:rsidP="008F218B">
                  <w:pPr>
                    <w:pStyle w:val="table10"/>
                    <w:spacing w:before="120"/>
                  </w:pPr>
                </w:p>
              </w:tc>
            </w:tr>
            <w:tr w:rsidR="00AA0AF1" w:rsidRPr="00AA0AF1" w:rsidTr="00491EBD">
              <w:trPr>
                <w:trHeight w:val="240"/>
              </w:trPr>
              <w:tc>
                <w:tcPr>
                  <w:tcW w:w="722" w:type="pct"/>
                  <w:tcMar>
                    <w:top w:w="0" w:type="dxa"/>
                    <w:left w:w="6" w:type="dxa"/>
                    <w:bottom w:w="0" w:type="dxa"/>
                    <w:right w:w="6" w:type="dxa"/>
                  </w:tcMar>
                </w:tcPr>
                <w:p w:rsidR="00D13487" w:rsidRPr="00AA0AF1" w:rsidRDefault="00D13487" w:rsidP="00693F52">
                  <w:pPr>
                    <w:pStyle w:val="table10"/>
                    <w:spacing w:before="120"/>
                  </w:pPr>
                  <w:r w:rsidRPr="00AA0AF1">
                    <w:rPr>
                      <w:color w:val="000000"/>
                      <w:shd w:val="clear" w:color="auto" w:fill="FFFFFF"/>
                    </w:rPr>
                    <w:t>16.4</w:t>
                  </w:r>
                  <w:r w:rsidRPr="00AA0AF1">
                    <w:rPr>
                      <w:color w:val="000000"/>
                      <w:bdr w:val="none" w:sz="0" w:space="0" w:color="auto" w:frame="1"/>
                      <w:shd w:val="clear" w:color="auto" w:fill="FFFFFF"/>
                      <w:vertAlign w:val="superscript"/>
                    </w:rPr>
                    <w:t>1</w:t>
                  </w:r>
                  <w:r w:rsidRPr="00AA0AF1">
                    <w:rPr>
                      <w:color w:val="000000"/>
                      <w:shd w:val="clear" w:color="auto" w:fill="FFFFFF"/>
                    </w:rPr>
                    <w:t>.1. Включение в государственный реестр организаций, которые могут выступать уполномоченными лицами по управлению общим имуществом совместного домовладения, внесение изменений в реестр, исключение из реестра</w:t>
                  </w:r>
                </w:p>
              </w:tc>
              <w:tc>
                <w:tcPr>
                  <w:tcW w:w="724" w:type="pct"/>
                  <w:tcMar>
                    <w:top w:w="0" w:type="dxa"/>
                    <w:left w:w="6" w:type="dxa"/>
                    <w:bottom w:w="0" w:type="dxa"/>
                    <w:right w:w="6" w:type="dxa"/>
                  </w:tcMar>
                </w:tcPr>
                <w:p w:rsidR="00D13487" w:rsidRPr="00AA0AF1" w:rsidRDefault="00D13487" w:rsidP="00D13487">
                  <w:pPr>
                    <w:spacing w:after="0" w:line="240" w:lineRule="auto"/>
                    <w:jc w:val="center"/>
                    <w:rPr>
                      <w:rFonts w:ascii="Times New Roman" w:eastAsia="Times New Roman" w:hAnsi="Times New Roman" w:cs="Times New Roman"/>
                      <w:sz w:val="20"/>
                      <w:szCs w:val="20"/>
                      <w:lang w:eastAsia="ru-RU"/>
                    </w:rPr>
                  </w:pPr>
                  <w:r w:rsidRPr="00AA0AF1">
                    <w:rPr>
                      <w:rFonts w:ascii="Times New Roman" w:eastAsia="Times New Roman" w:hAnsi="Times New Roman" w:cs="Times New Roman"/>
                      <w:sz w:val="20"/>
                      <w:szCs w:val="20"/>
                      <w:lang w:eastAsia="ru-RU"/>
                    </w:rPr>
                    <w:t>Главный специалист отдела архитектуры, строительства и жилищно-коммунального хозяйства</w:t>
                  </w:r>
                </w:p>
                <w:p w:rsidR="00D13487" w:rsidRPr="00AA0AF1" w:rsidRDefault="00D13487" w:rsidP="00D13487">
                  <w:pPr>
                    <w:spacing w:after="0" w:line="240" w:lineRule="auto"/>
                    <w:jc w:val="center"/>
                    <w:rPr>
                      <w:rFonts w:ascii="Times New Roman" w:eastAsia="Times New Roman" w:hAnsi="Times New Roman" w:cs="Times New Roman"/>
                      <w:sz w:val="20"/>
                      <w:szCs w:val="20"/>
                      <w:lang w:eastAsia="ru-RU"/>
                    </w:rPr>
                  </w:pPr>
                  <w:r w:rsidRPr="00AA0AF1">
                    <w:rPr>
                      <w:rFonts w:ascii="Times New Roman" w:eastAsia="Times New Roman" w:hAnsi="Times New Roman" w:cs="Times New Roman"/>
                      <w:sz w:val="20"/>
                      <w:szCs w:val="20"/>
                      <w:lang w:eastAsia="ru-RU"/>
                    </w:rPr>
                    <w:t xml:space="preserve">райисполкома </w:t>
                  </w:r>
                </w:p>
                <w:p w:rsidR="00D13487" w:rsidRPr="00AA0AF1" w:rsidRDefault="00D13487" w:rsidP="00D13487">
                  <w:pPr>
                    <w:spacing w:after="0" w:line="240" w:lineRule="auto"/>
                    <w:jc w:val="center"/>
                    <w:rPr>
                      <w:rFonts w:ascii="Times New Roman" w:eastAsia="Times New Roman" w:hAnsi="Times New Roman" w:cs="Times New Roman"/>
                      <w:sz w:val="20"/>
                      <w:szCs w:val="20"/>
                      <w:lang w:eastAsia="ru-RU"/>
                    </w:rPr>
                  </w:pPr>
                  <w:r w:rsidRPr="00AA0AF1">
                    <w:rPr>
                      <w:rFonts w:ascii="Times New Roman" w:eastAsia="Times New Roman" w:hAnsi="Times New Roman" w:cs="Times New Roman"/>
                      <w:sz w:val="20"/>
                      <w:szCs w:val="20"/>
                      <w:lang w:eastAsia="ru-RU"/>
                    </w:rPr>
                    <w:t>Анциферова О.Н.</w:t>
                  </w:r>
                </w:p>
                <w:p w:rsidR="00D13487" w:rsidRPr="00AA0AF1" w:rsidRDefault="00D13487" w:rsidP="00D13487">
                  <w:pPr>
                    <w:spacing w:after="0" w:line="240" w:lineRule="auto"/>
                    <w:jc w:val="center"/>
                    <w:rPr>
                      <w:rFonts w:ascii="Times New Roman" w:eastAsia="Times New Roman" w:hAnsi="Times New Roman" w:cs="Times New Roman"/>
                      <w:sz w:val="20"/>
                      <w:szCs w:val="20"/>
                      <w:lang w:eastAsia="ru-RU"/>
                    </w:rPr>
                  </w:pPr>
                  <w:r w:rsidRPr="00AA0AF1">
                    <w:rPr>
                      <w:rFonts w:ascii="Times New Roman" w:eastAsia="Calibri" w:hAnsi="Times New Roman" w:cs="Times New Roman"/>
                      <w:sz w:val="20"/>
                      <w:szCs w:val="20"/>
                    </w:rPr>
                    <w:t>(прием заявлений и выдачу решений осуществляет служба «одно окно»)</w:t>
                  </w:r>
                </w:p>
              </w:tc>
              <w:tc>
                <w:tcPr>
                  <w:tcW w:w="1085" w:type="pct"/>
                </w:tcPr>
                <w:p w:rsidR="00B131DB" w:rsidRPr="00B131DB" w:rsidRDefault="00B131DB" w:rsidP="00B131DB">
                  <w:pPr>
                    <w:shd w:val="clear" w:color="auto" w:fill="F7FCFF"/>
                    <w:spacing w:after="0"/>
                    <w:rPr>
                      <w:rFonts w:ascii="Times New Roman" w:eastAsia="Times New Roman" w:hAnsi="Times New Roman" w:cs="Times New Roman"/>
                      <w:color w:val="000000"/>
                      <w:sz w:val="20"/>
                      <w:szCs w:val="20"/>
                    </w:rPr>
                  </w:pPr>
                  <w:r w:rsidRPr="00B131DB">
                    <w:rPr>
                      <w:color w:val="000000"/>
                      <w:sz w:val="28"/>
                      <w:szCs w:val="28"/>
                      <w:shd w:val="clear" w:color="auto" w:fill="F7FCFF"/>
                    </w:rPr>
                    <w:t>заявление</w:t>
                  </w:r>
                  <w:r w:rsidRPr="00B131DB">
                    <w:rPr>
                      <w:color w:val="000000"/>
                      <w:sz w:val="28"/>
                      <w:szCs w:val="28"/>
                    </w:rPr>
                    <w:br/>
                  </w:r>
                  <w:r w:rsidRPr="00B131DB">
                    <w:rPr>
                      <w:rFonts w:ascii="Times New Roman" w:eastAsia="Times New Roman" w:hAnsi="Times New Roman" w:cs="Times New Roman"/>
                      <w:color w:val="000000"/>
                      <w:sz w:val="20"/>
                      <w:szCs w:val="20"/>
                    </w:rPr>
                    <w:t>копии гражданско-правовых договоров по</w:t>
                  </w:r>
                  <w:r w:rsidRPr="00B131DB">
                    <w:rPr>
                      <w:rFonts w:ascii="Times New Roman" w:eastAsia="Times New Roman" w:hAnsi="Times New Roman" w:cs="Times New Roman"/>
                      <w:color w:val="000000"/>
                      <w:sz w:val="20"/>
                      <w:szCs w:val="20"/>
                      <w:lang w:val="en-US"/>
                    </w:rPr>
                    <w:t> </w:t>
                  </w:r>
                  <w:r w:rsidRPr="00B131DB">
                    <w:rPr>
                      <w:rFonts w:ascii="Times New Roman" w:eastAsia="Times New Roman" w:hAnsi="Times New Roman" w:cs="Times New Roman"/>
                      <w:color w:val="000000"/>
                      <w:sz w:val="20"/>
                      <w:szCs w:val="20"/>
                    </w:rPr>
                    <w:t>управлению общим имуществом совместного домовладения, подтверждающих наличие не</w:t>
                  </w:r>
                  <w:r w:rsidRPr="00B131DB">
                    <w:rPr>
                      <w:rFonts w:ascii="Times New Roman" w:eastAsia="Times New Roman" w:hAnsi="Times New Roman" w:cs="Times New Roman"/>
                      <w:color w:val="000000"/>
                      <w:sz w:val="20"/>
                      <w:szCs w:val="20"/>
                      <w:lang w:val="en-US"/>
                    </w:rPr>
                    <w:t> </w:t>
                  </w:r>
                  <w:r w:rsidRPr="00B131DB">
                    <w:rPr>
                      <w:rFonts w:ascii="Times New Roman" w:eastAsia="Times New Roman" w:hAnsi="Times New Roman" w:cs="Times New Roman"/>
                      <w:color w:val="000000"/>
                      <w:sz w:val="20"/>
                      <w:szCs w:val="20"/>
                    </w:rPr>
                    <w:t>менее одного года опыта оказания услуг по</w:t>
                  </w:r>
                  <w:r w:rsidRPr="00B131DB">
                    <w:rPr>
                      <w:rFonts w:ascii="Times New Roman" w:eastAsia="Times New Roman" w:hAnsi="Times New Roman" w:cs="Times New Roman"/>
                      <w:color w:val="000000"/>
                      <w:sz w:val="20"/>
                      <w:szCs w:val="20"/>
                      <w:lang w:val="en-US"/>
                    </w:rPr>
                    <w:t> </w:t>
                  </w:r>
                  <w:r w:rsidRPr="00B131DB">
                    <w:rPr>
                      <w:rFonts w:ascii="Times New Roman" w:eastAsia="Times New Roman" w:hAnsi="Times New Roman" w:cs="Times New Roman"/>
                      <w:color w:val="000000"/>
                      <w:sz w:val="20"/>
                      <w:szCs w:val="20"/>
                    </w:rPr>
                    <w:t>эксплуатации и</w:t>
                  </w:r>
                  <w:r w:rsidRPr="00B131DB">
                    <w:rPr>
                      <w:rFonts w:ascii="Times New Roman" w:eastAsia="Times New Roman" w:hAnsi="Times New Roman" w:cs="Times New Roman"/>
                      <w:color w:val="000000"/>
                      <w:sz w:val="20"/>
                      <w:szCs w:val="20"/>
                      <w:lang w:val="en-US"/>
                    </w:rPr>
                    <w:t> </w:t>
                  </w:r>
                  <w:r w:rsidRPr="00B131DB">
                    <w:rPr>
                      <w:rFonts w:ascii="Times New Roman" w:eastAsia="Times New Roman" w:hAnsi="Times New Roman" w:cs="Times New Roman"/>
                      <w:color w:val="000000"/>
                      <w:sz w:val="20"/>
                      <w:szCs w:val="20"/>
                    </w:rPr>
                    <w:t>обслуживанию капитальных строений (зданий, сооружений)</w:t>
                  </w:r>
                </w:p>
                <w:p w:rsidR="00B131DB" w:rsidRPr="00B131DB" w:rsidRDefault="00B131DB" w:rsidP="00B131DB">
                  <w:pPr>
                    <w:shd w:val="clear" w:color="auto" w:fill="F7FCFF"/>
                    <w:spacing w:after="0" w:line="240" w:lineRule="auto"/>
                    <w:rPr>
                      <w:rFonts w:ascii="Times New Roman" w:eastAsia="Times New Roman" w:hAnsi="Times New Roman" w:cs="Times New Roman"/>
                      <w:color w:val="000000"/>
                      <w:sz w:val="20"/>
                      <w:szCs w:val="20"/>
                    </w:rPr>
                  </w:pPr>
                  <w:r w:rsidRPr="00B131DB">
                    <w:rPr>
                      <w:rFonts w:ascii="Times New Roman" w:eastAsia="Times New Roman" w:hAnsi="Times New Roman" w:cs="Times New Roman"/>
                      <w:color w:val="000000"/>
                      <w:sz w:val="20"/>
                      <w:szCs w:val="20"/>
                      <w:lang w:val="en-US"/>
                    </w:rPr>
                    <w:t> </w:t>
                  </w:r>
                </w:p>
                <w:p w:rsidR="00B131DB" w:rsidRPr="00B131DB" w:rsidRDefault="00B131DB" w:rsidP="00B131DB">
                  <w:pPr>
                    <w:shd w:val="clear" w:color="auto" w:fill="F7FCFF"/>
                    <w:spacing w:after="0" w:line="240" w:lineRule="auto"/>
                    <w:rPr>
                      <w:rFonts w:ascii="Times New Roman" w:eastAsia="Times New Roman" w:hAnsi="Times New Roman" w:cs="Times New Roman"/>
                      <w:color w:val="000000"/>
                      <w:sz w:val="20"/>
                      <w:szCs w:val="20"/>
                    </w:rPr>
                  </w:pPr>
                  <w:r w:rsidRPr="00B131DB">
                    <w:rPr>
                      <w:rFonts w:ascii="Times New Roman" w:eastAsia="Times New Roman" w:hAnsi="Times New Roman" w:cs="Times New Roman"/>
                      <w:color w:val="000000"/>
                      <w:sz w:val="20"/>
                      <w:szCs w:val="20"/>
                    </w:rPr>
                    <w:t>копии документов, подтверждающих наличие у</w:t>
                  </w:r>
                  <w:r w:rsidRPr="00B131DB">
                    <w:rPr>
                      <w:rFonts w:ascii="Times New Roman" w:eastAsia="Times New Roman" w:hAnsi="Times New Roman" w:cs="Times New Roman"/>
                      <w:color w:val="000000"/>
                      <w:sz w:val="20"/>
                      <w:szCs w:val="20"/>
                      <w:lang w:val="en-US"/>
                    </w:rPr>
                    <w:t> </w:t>
                  </w:r>
                  <w:r w:rsidRPr="00B131DB">
                    <w:rPr>
                      <w:rFonts w:ascii="Times New Roman" w:eastAsia="Times New Roman" w:hAnsi="Times New Roman" w:cs="Times New Roman"/>
                      <w:color w:val="000000"/>
                      <w:sz w:val="20"/>
                      <w:szCs w:val="20"/>
                    </w:rPr>
                    <w:t>руководителя юридического лица и</w:t>
                  </w:r>
                  <w:r w:rsidRPr="00B131DB">
                    <w:rPr>
                      <w:rFonts w:ascii="Times New Roman" w:eastAsia="Times New Roman" w:hAnsi="Times New Roman" w:cs="Times New Roman"/>
                      <w:color w:val="000000"/>
                      <w:sz w:val="20"/>
                      <w:szCs w:val="20"/>
                      <w:lang w:val="en-US"/>
                    </w:rPr>
                    <w:t> </w:t>
                  </w:r>
                  <w:r w:rsidRPr="00B131DB">
                    <w:rPr>
                      <w:rFonts w:ascii="Times New Roman" w:eastAsia="Times New Roman" w:hAnsi="Times New Roman" w:cs="Times New Roman"/>
                      <w:color w:val="000000"/>
                      <w:sz w:val="20"/>
                      <w:szCs w:val="20"/>
                    </w:rPr>
                    <w:t>его заместителей высшего образования, либо среднего специального (технического, экономического, юридического) образования, либо иного среднего специального образования и</w:t>
                  </w:r>
                  <w:r w:rsidRPr="00B131DB">
                    <w:rPr>
                      <w:rFonts w:ascii="Times New Roman" w:eastAsia="Times New Roman" w:hAnsi="Times New Roman" w:cs="Times New Roman"/>
                      <w:color w:val="000000"/>
                      <w:sz w:val="20"/>
                      <w:szCs w:val="20"/>
                      <w:lang w:val="en-US"/>
                    </w:rPr>
                    <w:t> </w:t>
                  </w:r>
                  <w:r w:rsidRPr="00B131DB">
                    <w:rPr>
                      <w:rFonts w:ascii="Times New Roman" w:eastAsia="Times New Roman" w:hAnsi="Times New Roman" w:cs="Times New Roman"/>
                      <w:color w:val="000000"/>
                      <w:sz w:val="20"/>
                      <w:szCs w:val="20"/>
                    </w:rPr>
                    <w:t>опыта работы в</w:t>
                  </w:r>
                  <w:r w:rsidRPr="00B131DB">
                    <w:rPr>
                      <w:rFonts w:ascii="Times New Roman" w:eastAsia="Times New Roman" w:hAnsi="Times New Roman" w:cs="Times New Roman"/>
                      <w:color w:val="000000"/>
                      <w:sz w:val="20"/>
                      <w:szCs w:val="20"/>
                      <w:lang w:val="en-US"/>
                    </w:rPr>
                    <w:t> </w:t>
                  </w:r>
                  <w:r w:rsidRPr="00B131DB">
                    <w:rPr>
                      <w:rFonts w:ascii="Times New Roman" w:eastAsia="Times New Roman" w:hAnsi="Times New Roman" w:cs="Times New Roman"/>
                      <w:color w:val="000000"/>
                      <w:sz w:val="20"/>
                      <w:szCs w:val="20"/>
                    </w:rPr>
                    <w:t>сфере жилищно-коммунального хозяйства не</w:t>
                  </w:r>
                  <w:r w:rsidRPr="00B131DB">
                    <w:rPr>
                      <w:rFonts w:ascii="Times New Roman" w:eastAsia="Times New Roman" w:hAnsi="Times New Roman" w:cs="Times New Roman"/>
                      <w:color w:val="000000"/>
                      <w:sz w:val="20"/>
                      <w:szCs w:val="20"/>
                      <w:lang w:val="en-US"/>
                    </w:rPr>
                    <w:t> </w:t>
                  </w:r>
                  <w:r w:rsidRPr="00B131DB">
                    <w:rPr>
                      <w:rFonts w:ascii="Times New Roman" w:eastAsia="Times New Roman" w:hAnsi="Times New Roman" w:cs="Times New Roman"/>
                      <w:color w:val="000000"/>
                      <w:sz w:val="20"/>
                      <w:szCs w:val="20"/>
                    </w:rPr>
                    <w:t>менее трех лет, а</w:t>
                  </w:r>
                  <w:r w:rsidRPr="00B131DB">
                    <w:rPr>
                      <w:rFonts w:ascii="Times New Roman" w:eastAsia="Times New Roman" w:hAnsi="Times New Roman" w:cs="Times New Roman"/>
                      <w:color w:val="000000"/>
                      <w:sz w:val="20"/>
                      <w:szCs w:val="20"/>
                      <w:lang w:val="en-US"/>
                    </w:rPr>
                    <w:t> </w:t>
                  </w:r>
                  <w:r w:rsidRPr="00B131DB">
                    <w:rPr>
                      <w:rFonts w:ascii="Times New Roman" w:eastAsia="Times New Roman" w:hAnsi="Times New Roman" w:cs="Times New Roman"/>
                      <w:color w:val="000000"/>
                      <w:sz w:val="20"/>
                      <w:szCs w:val="20"/>
                    </w:rPr>
                    <w:t>также документа, подтверждающего освоение ими содержания образовательной программы обучающих курсов по</w:t>
                  </w:r>
                  <w:r w:rsidRPr="00B131DB">
                    <w:rPr>
                      <w:rFonts w:ascii="Times New Roman" w:eastAsia="Times New Roman" w:hAnsi="Times New Roman" w:cs="Times New Roman"/>
                      <w:color w:val="000000"/>
                      <w:sz w:val="20"/>
                      <w:szCs w:val="20"/>
                      <w:lang w:val="en-US"/>
                    </w:rPr>
                    <w:t> </w:t>
                  </w:r>
                  <w:r w:rsidRPr="00B131DB">
                    <w:rPr>
                      <w:rFonts w:ascii="Times New Roman" w:eastAsia="Times New Roman" w:hAnsi="Times New Roman" w:cs="Times New Roman"/>
                      <w:color w:val="000000"/>
                      <w:sz w:val="20"/>
                      <w:szCs w:val="20"/>
                    </w:rPr>
                    <w:t xml:space="preserve">вопросам управления общим </w:t>
                  </w:r>
                  <w:r w:rsidRPr="00B131DB">
                    <w:rPr>
                      <w:rFonts w:ascii="Times New Roman" w:eastAsia="Times New Roman" w:hAnsi="Times New Roman" w:cs="Times New Roman"/>
                      <w:color w:val="000000"/>
                      <w:sz w:val="20"/>
                      <w:szCs w:val="20"/>
                    </w:rPr>
                    <w:lastRenderedPageBreak/>
                    <w:t>имуществом совместного домовладения</w:t>
                  </w:r>
                </w:p>
                <w:p w:rsidR="00D13487" w:rsidRPr="00AA0AF1" w:rsidRDefault="00B131DB" w:rsidP="00B131DB">
                  <w:pPr>
                    <w:pStyle w:val="table10"/>
                    <w:spacing w:before="120"/>
                    <w:jc w:val="center"/>
                    <w:rPr>
                      <w:color w:val="000000"/>
                      <w:shd w:val="clear" w:color="auto" w:fill="FFFFFF"/>
                    </w:rPr>
                  </w:pPr>
                  <w:r w:rsidRPr="00B131DB">
                    <w:rPr>
                      <w:rFonts w:eastAsia="Times New Roman"/>
                      <w:color w:val="000000"/>
                      <w:sz w:val="28"/>
                      <w:szCs w:val="28"/>
                      <w:lang w:eastAsia="en-US"/>
                    </w:rPr>
                    <w:br/>
                  </w:r>
                </w:p>
              </w:tc>
              <w:tc>
                <w:tcPr>
                  <w:tcW w:w="635" w:type="pct"/>
                  <w:tcMar>
                    <w:top w:w="0" w:type="dxa"/>
                    <w:left w:w="6" w:type="dxa"/>
                    <w:bottom w:w="0" w:type="dxa"/>
                    <w:right w:w="6" w:type="dxa"/>
                  </w:tcMar>
                </w:tcPr>
                <w:p w:rsidR="00D13487" w:rsidRPr="00AA0AF1" w:rsidRDefault="00D13487" w:rsidP="00693F52">
                  <w:pPr>
                    <w:pStyle w:val="table10"/>
                    <w:spacing w:before="120"/>
                  </w:pPr>
                  <w:r w:rsidRPr="00AA0AF1">
                    <w:lastRenderedPageBreak/>
                    <w:t>10 рабочих дней</w:t>
                  </w:r>
                </w:p>
              </w:tc>
              <w:tc>
                <w:tcPr>
                  <w:tcW w:w="635" w:type="pct"/>
                  <w:tcMar>
                    <w:top w:w="0" w:type="dxa"/>
                    <w:left w:w="6" w:type="dxa"/>
                    <w:bottom w:w="0" w:type="dxa"/>
                    <w:right w:w="6" w:type="dxa"/>
                  </w:tcMar>
                </w:tcPr>
                <w:p w:rsidR="00D13487" w:rsidRPr="00AA0AF1" w:rsidRDefault="00D13487" w:rsidP="00693F52">
                  <w:pPr>
                    <w:pStyle w:val="table10"/>
                    <w:spacing w:before="120"/>
                  </w:pPr>
                  <w:r w:rsidRPr="00AA0AF1">
                    <w:t>бесплатно</w:t>
                  </w:r>
                </w:p>
              </w:tc>
              <w:tc>
                <w:tcPr>
                  <w:tcW w:w="739" w:type="pct"/>
                </w:tcPr>
                <w:p w:rsidR="00D13487" w:rsidRPr="00AA0AF1" w:rsidRDefault="00B131DB" w:rsidP="008F218B">
                  <w:pPr>
                    <w:pStyle w:val="table10"/>
                    <w:spacing w:before="120"/>
                  </w:pPr>
                  <w:r>
                    <w:t>бессрочно</w:t>
                  </w:r>
                </w:p>
              </w:tc>
              <w:tc>
                <w:tcPr>
                  <w:tcW w:w="460" w:type="pct"/>
                </w:tcPr>
                <w:p w:rsidR="00D13487" w:rsidRPr="00AA0AF1" w:rsidRDefault="00D13487" w:rsidP="008F218B">
                  <w:pPr>
                    <w:pStyle w:val="table10"/>
                    <w:spacing w:before="120"/>
                    <w:rPr>
                      <w:color w:val="000000"/>
                      <w:shd w:val="clear" w:color="auto" w:fill="FFFFFF"/>
                    </w:rPr>
                  </w:pPr>
                </w:p>
              </w:tc>
            </w:tr>
            <w:tr w:rsidR="00AA0AF1" w:rsidRPr="00AA0AF1" w:rsidTr="00491EBD">
              <w:trPr>
                <w:trHeight w:val="240"/>
              </w:trPr>
              <w:tc>
                <w:tcPr>
                  <w:tcW w:w="722" w:type="pct"/>
                  <w:tcMar>
                    <w:top w:w="0" w:type="dxa"/>
                    <w:left w:w="6" w:type="dxa"/>
                    <w:bottom w:w="0" w:type="dxa"/>
                    <w:right w:w="6" w:type="dxa"/>
                  </w:tcMar>
                </w:tcPr>
                <w:p w:rsidR="00BE05F9" w:rsidRPr="00AA0AF1" w:rsidRDefault="00BE05F9" w:rsidP="00693F52">
                  <w:pPr>
                    <w:pStyle w:val="table10"/>
                    <w:spacing w:before="120"/>
                  </w:pPr>
                  <w:r w:rsidRPr="00AA0AF1">
                    <w:lastRenderedPageBreak/>
                    <w:t>16.4.2. Регистрация договора финансовой аренды (лизинга), предметом лизинга по которому является квартира частного жилищного фонда в многоквартирном или блокированном жилом доме или одноквартирный жилой дом частного жилищного фонда, или дополнительного соглашения к такому договору</w:t>
                  </w:r>
                </w:p>
              </w:tc>
              <w:tc>
                <w:tcPr>
                  <w:tcW w:w="724" w:type="pct"/>
                  <w:tcMar>
                    <w:top w:w="0" w:type="dxa"/>
                    <w:left w:w="6" w:type="dxa"/>
                    <w:bottom w:w="0" w:type="dxa"/>
                    <w:right w:w="6" w:type="dxa"/>
                  </w:tcMar>
                </w:tcPr>
                <w:p w:rsidR="00BE05F9" w:rsidRPr="00AA0AF1" w:rsidRDefault="00BE05F9" w:rsidP="00F26769">
                  <w:pPr>
                    <w:spacing w:after="0" w:line="240" w:lineRule="auto"/>
                    <w:jc w:val="center"/>
                    <w:rPr>
                      <w:rFonts w:ascii="Times New Roman" w:eastAsia="Times New Roman" w:hAnsi="Times New Roman" w:cs="Times New Roman"/>
                      <w:sz w:val="20"/>
                      <w:szCs w:val="20"/>
                      <w:lang w:eastAsia="ru-RU"/>
                    </w:rPr>
                  </w:pPr>
                  <w:r w:rsidRPr="00AA0AF1">
                    <w:rPr>
                      <w:rFonts w:ascii="Times New Roman" w:eastAsia="Times New Roman" w:hAnsi="Times New Roman" w:cs="Times New Roman"/>
                      <w:sz w:val="20"/>
                      <w:szCs w:val="20"/>
                      <w:lang w:eastAsia="ru-RU"/>
                    </w:rPr>
                    <w:t>Главный специалист отдела архитектуры, строительства и жилищно-коммунального хозяйства</w:t>
                  </w:r>
                </w:p>
                <w:p w:rsidR="00BE05F9" w:rsidRPr="00AA0AF1" w:rsidRDefault="00BE05F9" w:rsidP="00F26769">
                  <w:pPr>
                    <w:spacing w:after="0" w:line="240" w:lineRule="auto"/>
                    <w:jc w:val="center"/>
                    <w:rPr>
                      <w:rFonts w:ascii="Times New Roman" w:eastAsia="Times New Roman" w:hAnsi="Times New Roman" w:cs="Times New Roman"/>
                      <w:sz w:val="20"/>
                      <w:szCs w:val="20"/>
                      <w:lang w:eastAsia="ru-RU"/>
                    </w:rPr>
                  </w:pPr>
                  <w:r w:rsidRPr="00AA0AF1">
                    <w:rPr>
                      <w:rFonts w:ascii="Times New Roman" w:eastAsia="Times New Roman" w:hAnsi="Times New Roman" w:cs="Times New Roman"/>
                      <w:sz w:val="20"/>
                      <w:szCs w:val="20"/>
                      <w:lang w:eastAsia="ru-RU"/>
                    </w:rPr>
                    <w:t xml:space="preserve">райисполкома </w:t>
                  </w:r>
                </w:p>
                <w:p w:rsidR="00BE05F9" w:rsidRPr="00AA0AF1" w:rsidRDefault="00BE05F9" w:rsidP="00F26769">
                  <w:pPr>
                    <w:spacing w:after="0" w:line="240" w:lineRule="auto"/>
                    <w:jc w:val="center"/>
                    <w:rPr>
                      <w:rFonts w:ascii="Times New Roman" w:eastAsia="Times New Roman" w:hAnsi="Times New Roman" w:cs="Times New Roman"/>
                      <w:sz w:val="20"/>
                      <w:szCs w:val="20"/>
                      <w:lang w:eastAsia="ru-RU"/>
                    </w:rPr>
                  </w:pPr>
                  <w:r w:rsidRPr="00AA0AF1">
                    <w:rPr>
                      <w:rFonts w:ascii="Times New Roman" w:eastAsia="Times New Roman" w:hAnsi="Times New Roman" w:cs="Times New Roman"/>
                      <w:sz w:val="20"/>
                      <w:szCs w:val="20"/>
                      <w:lang w:eastAsia="ru-RU"/>
                    </w:rPr>
                    <w:t>Анциферова О.Н.</w:t>
                  </w:r>
                </w:p>
                <w:p w:rsidR="00BE05F9" w:rsidRPr="00AA0AF1" w:rsidRDefault="00BE05F9" w:rsidP="00F26769">
                  <w:pPr>
                    <w:pStyle w:val="table10"/>
                    <w:spacing w:before="120"/>
                    <w:jc w:val="center"/>
                  </w:pPr>
                  <w:r w:rsidRPr="00AA0AF1">
                    <w:rPr>
                      <w:rFonts w:eastAsia="Calibri"/>
                      <w:lang w:eastAsia="en-US"/>
                    </w:rPr>
                    <w:t>(прием заявлений и выдачу решений осуществляет служба «одно окно»)</w:t>
                  </w:r>
                </w:p>
              </w:tc>
              <w:tc>
                <w:tcPr>
                  <w:tcW w:w="1085" w:type="pct"/>
                </w:tcPr>
                <w:p w:rsidR="00BE05F9" w:rsidRPr="00AA0AF1" w:rsidRDefault="00F831F8" w:rsidP="0094549E">
                  <w:pPr>
                    <w:pStyle w:val="table10"/>
                    <w:spacing w:before="120"/>
                    <w:jc w:val="center"/>
                    <w:rPr>
                      <w:color w:val="000000"/>
                      <w:shd w:val="clear" w:color="auto" w:fill="FFFFFF"/>
                    </w:rPr>
                  </w:pPr>
                  <w:r w:rsidRPr="00AA0AF1">
                    <w:rPr>
                      <w:color w:val="000000"/>
                      <w:shd w:val="clear" w:color="auto" w:fill="FFFFFF"/>
                    </w:rPr>
                    <w:t>Заявление</w:t>
                  </w:r>
                </w:p>
                <w:p w:rsidR="00F831F8" w:rsidRPr="00AA0AF1" w:rsidRDefault="00F831F8" w:rsidP="0094549E">
                  <w:pPr>
                    <w:pStyle w:val="table10"/>
                    <w:spacing w:before="120"/>
                    <w:jc w:val="center"/>
                    <w:rPr>
                      <w:color w:val="000000"/>
                      <w:shd w:val="clear" w:color="auto" w:fill="FFFFFF"/>
                    </w:rPr>
                  </w:pPr>
                  <w:r w:rsidRPr="00AA0AF1">
                    <w:rPr>
                      <w:color w:val="000000"/>
                      <w:shd w:val="clear" w:color="auto" w:fill="FFFFFF"/>
                    </w:rPr>
                    <w:t>три экземпляра договора финансовой аренды (лизинга) или дополнительного соглашения к нему</w:t>
                  </w:r>
                </w:p>
                <w:p w:rsidR="00F831F8" w:rsidRPr="00AA0AF1" w:rsidRDefault="00F831F8" w:rsidP="0094549E">
                  <w:pPr>
                    <w:pStyle w:val="table10"/>
                    <w:spacing w:before="120"/>
                    <w:jc w:val="center"/>
                    <w:rPr>
                      <w:color w:val="000000"/>
                      <w:shd w:val="clear" w:color="auto" w:fill="FFFFFF"/>
                    </w:rPr>
                  </w:pPr>
                  <w:r w:rsidRPr="00AA0AF1">
                    <w:rPr>
                      <w:color w:val="000000"/>
                      <w:shd w:val="clear" w:color="auto" w:fill="FFFFFF"/>
                    </w:rPr>
                    <w:t>технический паспорт</w:t>
                  </w:r>
                </w:p>
                <w:p w:rsidR="00F831F8" w:rsidRPr="00AA0AF1" w:rsidRDefault="00F831F8" w:rsidP="0094549E">
                  <w:pPr>
                    <w:pStyle w:val="table10"/>
                    <w:spacing w:before="120"/>
                    <w:jc w:val="center"/>
                  </w:pPr>
                  <w:r w:rsidRPr="00AA0AF1">
                    <w:rPr>
                      <w:color w:val="000000"/>
                      <w:shd w:val="clear" w:color="auto" w:fill="FFFFFF"/>
                    </w:rPr>
                    <w:t>письменное согласие всех собственников жилого помещения, находящегося в общей собственности</w:t>
                  </w:r>
                </w:p>
              </w:tc>
              <w:tc>
                <w:tcPr>
                  <w:tcW w:w="635" w:type="pct"/>
                  <w:tcMar>
                    <w:top w:w="0" w:type="dxa"/>
                    <w:left w:w="6" w:type="dxa"/>
                    <w:bottom w:w="0" w:type="dxa"/>
                    <w:right w:w="6" w:type="dxa"/>
                  </w:tcMar>
                </w:tcPr>
                <w:p w:rsidR="00BE05F9" w:rsidRPr="00AA0AF1" w:rsidRDefault="00BE05F9" w:rsidP="00693F52">
                  <w:pPr>
                    <w:pStyle w:val="table10"/>
                    <w:spacing w:before="120"/>
                  </w:pPr>
                  <w:r w:rsidRPr="00AA0AF1">
                    <w:t>2 дня, а в случае запроса документов и (или) сведений от других государственных органов, иных организаций – 10 дней</w:t>
                  </w:r>
                </w:p>
              </w:tc>
              <w:tc>
                <w:tcPr>
                  <w:tcW w:w="635" w:type="pct"/>
                  <w:tcMar>
                    <w:top w:w="0" w:type="dxa"/>
                    <w:left w:w="6" w:type="dxa"/>
                    <w:bottom w:w="0" w:type="dxa"/>
                    <w:right w:w="6" w:type="dxa"/>
                  </w:tcMar>
                </w:tcPr>
                <w:p w:rsidR="00BE05F9" w:rsidRPr="00AA0AF1" w:rsidRDefault="00BE05F9" w:rsidP="00693F52">
                  <w:pPr>
                    <w:pStyle w:val="table10"/>
                    <w:spacing w:before="120"/>
                  </w:pPr>
                  <w:r w:rsidRPr="00AA0AF1">
                    <w:t>бесплатно</w:t>
                  </w:r>
                </w:p>
              </w:tc>
              <w:tc>
                <w:tcPr>
                  <w:tcW w:w="739" w:type="pct"/>
                </w:tcPr>
                <w:p w:rsidR="00BE05F9" w:rsidRPr="00AA0AF1" w:rsidRDefault="00F831F8" w:rsidP="008F218B">
                  <w:pPr>
                    <w:pStyle w:val="table10"/>
                    <w:spacing w:before="120"/>
                  </w:pPr>
                  <w:r w:rsidRPr="00AA0AF1">
                    <w:t>бессрочно</w:t>
                  </w:r>
                </w:p>
              </w:tc>
              <w:tc>
                <w:tcPr>
                  <w:tcW w:w="460" w:type="pct"/>
                </w:tcPr>
                <w:p w:rsidR="00BE05F9" w:rsidRPr="00AA0AF1" w:rsidRDefault="00BE05F9" w:rsidP="008F218B">
                  <w:pPr>
                    <w:pStyle w:val="table10"/>
                    <w:spacing w:before="120"/>
                  </w:pPr>
                </w:p>
              </w:tc>
            </w:tr>
            <w:tr w:rsidR="00B131DB" w:rsidRPr="00AA0AF1" w:rsidTr="00491EBD">
              <w:trPr>
                <w:trHeight w:val="240"/>
              </w:trPr>
              <w:tc>
                <w:tcPr>
                  <w:tcW w:w="722" w:type="pct"/>
                  <w:tcMar>
                    <w:top w:w="0" w:type="dxa"/>
                    <w:left w:w="6" w:type="dxa"/>
                    <w:bottom w:w="0" w:type="dxa"/>
                    <w:right w:w="6" w:type="dxa"/>
                  </w:tcMar>
                </w:tcPr>
                <w:p w:rsidR="0075574C" w:rsidRPr="00AA0AF1" w:rsidRDefault="0075574C" w:rsidP="00693F52">
                  <w:pPr>
                    <w:pStyle w:val="table10"/>
                    <w:spacing w:before="120"/>
                  </w:pPr>
                  <w:r w:rsidRPr="00AA0AF1">
                    <w:rPr>
                      <w:bCs/>
                    </w:rPr>
                    <w:t>16.6. Согласование изменения назначения использования объектов недвижимости</w:t>
                  </w:r>
                </w:p>
              </w:tc>
              <w:tc>
                <w:tcPr>
                  <w:tcW w:w="4278" w:type="pct"/>
                  <w:gridSpan w:val="6"/>
                  <w:tcMar>
                    <w:top w:w="0" w:type="dxa"/>
                    <w:left w:w="6" w:type="dxa"/>
                    <w:bottom w:w="0" w:type="dxa"/>
                    <w:right w:w="6" w:type="dxa"/>
                  </w:tcMar>
                </w:tcPr>
                <w:p w:rsidR="0075574C" w:rsidRPr="00AA0AF1" w:rsidRDefault="0075574C" w:rsidP="00693F52">
                  <w:pPr>
                    <w:pStyle w:val="table10"/>
                    <w:spacing w:before="120"/>
                  </w:pPr>
                  <w:r w:rsidRPr="00AA0AF1">
                    <w:rPr>
                      <w:bCs/>
                    </w:rPr>
                    <w:t> </w:t>
                  </w:r>
                </w:p>
                <w:p w:rsidR="0075574C" w:rsidRPr="00AA0AF1" w:rsidRDefault="0075574C" w:rsidP="00693F52">
                  <w:pPr>
                    <w:pStyle w:val="table10"/>
                    <w:spacing w:before="120"/>
                  </w:pPr>
                  <w:r w:rsidRPr="00AA0AF1">
                    <w:rPr>
                      <w:bCs/>
                    </w:rPr>
                    <w:t> </w:t>
                  </w:r>
                </w:p>
                <w:p w:rsidR="0075574C" w:rsidRPr="00AA0AF1" w:rsidRDefault="0075574C" w:rsidP="00693F52">
                  <w:pPr>
                    <w:pStyle w:val="table10"/>
                    <w:spacing w:before="120"/>
                  </w:pPr>
                  <w:r w:rsidRPr="00AA0AF1">
                    <w:rPr>
                      <w:bCs/>
                    </w:rPr>
                    <w:t> </w:t>
                  </w:r>
                </w:p>
              </w:tc>
            </w:tr>
            <w:tr w:rsidR="00AA0AF1" w:rsidRPr="00AA0AF1" w:rsidTr="00491EBD">
              <w:trPr>
                <w:trHeight w:val="240"/>
              </w:trPr>
              <w:tc>
                <w:tcPr>
                  <w:tcW w:w="722" w:type="pct"/>
                  <w:tcMar>
                    <w:top w:w="0" w:type="dxa"/>
                    <w:left w:w="6" w:type="dxa"/>
                    <w:bottom w:w="0" w:type="dxa"/>
                    <w:right w:w="6" w:type="dxa"/>
                  </w:tcMar>
                </w:tcPr>
                <w:p w:rsidR="00BE05F9" w:rsidRPr="00AA0AF1" w:rsidRDefault="00BE05F9" w:rsidP="00693F52">
                  <w:pPr>
                    <w:pStyle w:val="table10"/>
                    <w:spacing w:before="120"/>
                  </w:pPr>
                  <w:r w:rsidRPr="00AA0AF1">
                    <w:t>16.6.1. Получение решения о переводе жилого помещения в нежилое</w:t>
                  </w:r>
                </w:p>
              </w:tc>
              <w:tc>
                <w:tcPr>
                  <w:tcW w:w="724" w:type="pct"/>
                  <w:tcMar>
                    <w:top w:w="0" w:type="dxa"/>
                    <w:left w:w="6" w:type="dxa"/>
                    <w:bottom w:w="0" w:type="dxa"/>
                    <w:right w:w="6" w:type="dxa"/>
                  </w:tcMar>
                </w:tcPr>
                <w:p w:rsidR="00BE05F9" w:rsidRPr="00AA0AF1" w:rsidRDefault="00BE05F9" w:rsidP="00F26769">
                  <w:pPr>
                    <w:spacing w:after="0" w:line="240" w:lineRule="auto"/>
                    <w:jc w:val="center"/>
                    <w:rPr>
                      <w:rFonts w:ascii="Times New Roman" w:eastAsia="Times New Roman" w:hAnsi="Times New Roman" w:cs="Times New Roman"/>
                      <w:sz w:val="20"/>
                      <w:szCs w:val="20"/>
                      <w:lang w:eastAsia="ru-RU"/>
                    </w:rPr>
                  </w:pPr>
                  <w:r w:rsidRPr="00AA0AF1">
                    <w:rPr>
                      <w:rFonts w:ascii="Times New Roman" w:eastAsia="Times New Roman" w:hAnsi="Times New Roman" w:cs="Times New Roman"/>
                      <w:sz w:val="20"/>
                      <w:szCs w:val="20"/>
                      <w:lang w:eastAsia="ru-RU"/>
                    </w:rPr>
                    <w:t>Главный специалист отдела архитектуры, строительства и жилищно-коммунального хозяйства</w:t>
                  </w:r>
                </w:p>
                <w:p w:rsidR="00BE05F9" w:rsidRPr="00AA0AF1" w:rsidRDefault="00BE05F9" w:rsidP="00F26769">
                  <w:pPr>
                    <w:spacing w:after="0" w:line="240" w:lineRule="auto"/>
                    <w:jc w:val="center"/>
                    <w:rPr>
                      <w:rFonts w:ascii="Times New Roman" w:eastAsia="Times New Roman" w:hAnsi="Times New Roman" w:cs="Times New Roman"/>
                      <w:sz w:val="20"/>
                      <w:szCs w:val="20"/>
                      <w:lang w:eastAsia="ru-RU"/>
                    </w:rPr>
                  </w:pPr>
                  <w:r w:rsidRPr="00AA0AF1">
                    <w:rPr>
                      <w:rFonts w:ascii="Times New Roman" w:eastAsia="Times New Roman" w:hAnsi="Times New Roman" w:cs="Times New Roman"/>
                      <w:sz w:val="20"/>
                      <w:szCs w:val="20"/>
                      <w:lang w:eastAsia="ru-RU"/>
                    </w:rPr>
                    <w:t xml:space="preserve">райисполкома </w:t>
                  </w:r>
                </w:p>
                <w:p w:rsidR="00BE05F9" w:rsidRPr="00AA0AF1" w:rsidRDefault="00BE05F9" w:rsidP="00F26769">
                  <w:pPr>
                    <w:spacing w:after="0" w:line="240" w:lineRule="auto"/>
                    <w:jc w:val="center"/>
                    <w:rPr>
                      <w:rFonts w:ascii="Times New Roman" w:eastAsia="Times New Roman" w:hAnsi="Times New Roman" w:cs="Times New Roman"/>
                      <w:sz w:val="20"/>
                      <w:szCs w:val="20"/>
                      <w:lang w:eastAsia="ru-RU"/>
                    </w:rPr>
                  </w:pPr>
                  <w:r w:rsidRPr="00AA0AF1">
                    <w:rPr>
                      <w:rFonts w:ascii="Times New Roman" w:eastAsia="Times New Roman" w:hAnsi="Times New Roman" w:cs="Times New Roman"/>
                      <w:sz w:val="20"/>
                      <w:szCs w:val="20"/>
                      <w:lang w:eastAsia="ru-RU"/>
                    </w:rPr>
                    <w:t>Анциферова О.Н.</w:t>
                  </w:r>
                </w:p>
                <w:p w:rsidR="00BE05F9" w:rsidRPr="00AA0AF1" w:rsidRDefault="00BE05F9" w:rsidP="00F26769">
                  <w:pPr>
                    <w:pStyle w:val="table10"/>
                    <w:spacing w:before="120"/>
                    <w:jc w:val="center"/>
                  </w:pPr>
                  <w:r w:rsidRPr="00AA0AF1">
                    <w:rPr>
                      <w:rFonts w:eastAsia="Calibri"/>
                      <w:lang w:eastAsia="en-US"/>
                    </w:rPr>
                    <w:t>(прием заявлений и выдачу решений осуществляет служба «одно окно»)</w:t>
                  </w:r>
                </w:p>
              </w:tc>
              <w:tc>
                <w:tcPr>
                  <w:tcW w:w="1085" w:type="pct"/>
                </w:tcPr>
                <w:p w:rsidR="00BE05F9" w:rsidRPr="00AA0AF1" w:rsidRDefault="00F91CF2" w:rsidP="0094549E">
                  <w:pPr>
                    <w:pStyle w:val="table10"/>
                    <w:spacing w:before="120"/>
                    <w:jc w:val="center"/>
                    <w:rPr>
                      <w:color w:val="000000"/>
                      <w:shd w:val="clear" w:color="auto" w:fill="FFFFFF"/>
                    </w:rPr>
                  </w:pPr>
                  <w:r w:rsidRPr="00AA0AF1">
                    <w:rPr>
                      <w:color w:val="000000"/>
                      <w:shd w:val="clear" w:color="auto" w:fill="FFFFFF"/>
                    </w:rPr>
                    <w:t>Заявление</w:t>
                  </w:r>
                </w:p>
                <w:p w:rsidR="00F91CF2" w:rsidRPr="00AA0AF1" w:rsidRDefault="00F91CF2" w:rsidP="0094549E">
                  <w:pPr>
                    <w:pStyle w:val="table10"/>
                    <w:spacing w:before="120"/>
                    <w:jc w:val="center"/>
                    <w:rPr>
                      <w:color w:val="000000"/>
                      <w:shd w:val="clear" w:color="auto" w:fill="FFFFFF"/>
                    </w:rPr>
                  </w:pPr>
                  <w:r w:rsidRPr="00AA0AF1">
                    <w:rPr>
                      <w:color w:val="000000"/>
                      <w:shd w:val="clear" w:color="auto" w:fill="FFFFFF"/>
                    </w:rPr>
                    <w:t>технический паспорт</w:t>
                  </w:r>
                </w:p>
                <w:p w:rsidR="00F91CF2" w:rsidRPr="00AA0AF1" w:rsidRDefault="00F91CF2" w:rsidP="0094549E">
                  <w:pPr>
                    <w:pStyle w:val="table10"/>
                    <w:spacing w:before="120"/>
                    <w:jc w:val="center"/>
                    <w:rPr>
                      <w:color w:val="000000"/>
                      <w:shd w:val="clear" w:color="auto" w:fill="FFFFFF"/>
                    </w:rPr>
                  </w:pPr>
                  <w:r w:rsidRPr="00AA0AF1">
                    <w:rPr>
                      <w:color w:val="000000"/>
                      <w:shd w:val="clear" w:color="auto" w:fill="FFFFFF"/>
                    </w:rPr>
                    <w:t>письменное согласие всех собственников жилого помещения, находящегося в общей собственности</w:t>
                  </w:r>
                </w:p>
                <w:p w:rsidR="00F91CF2" w:rsidRPr="00AA0AF1" w:rsidRDefault="00F91CF2" w:rsidP="0094549E">
                  <w:pPr>
                    <w:pStyle w:val="table10"/>
                    <w:spacing w:before="120"/>
                    <w:jc w:val="center"/>
                    <w:rPr>
                      <w:color w:val="000000"/>
                      <w:shd w:val="clear" w:color="auto" w:fill="FFFFFF"/>
                    </w:rPr>
                  </w:pPr>
                  <w:r w:rsidRPr="00AA0AF1">
                    <w:rPr>
                      <w:color w:val="000000"/>
                      <w:shd w:val="clear" w:color="auto" w:fill="FFFFFF"/>
                    </w:rPr>
                    <w:t>письменное согласие третьих лиц (в случае, если право собственности на переводимое жилое помещение обременено правами третьих лиц)</w:t>
                  </w:r>
                </w:p>
                <w:p w:rsidR="00F91CF2" w:rsidRPr="00AA0AF1" w:rsidRDefault="00F91CF2" w:rsidP="0094549E">
                  <w:pPr>
                    <w:pStyle w:val="table10"/>
                    <w:spacing w:before="120"/>
                    <w:jc w:val="center"/>
                    <w:rPr>
                      <w:color w:val="000000"/>
                      <w:shd w:val="clear" w:color="auto" w:fill="FFFFFF"/>
                    </w:rPr>
                  </w:pPr>
                  <w:r w:rsidRPr="00AA0AF1">
                    <w:rPr>
                      <w:color w:val="000000"/>
                      <w:shd w:val="clear" w:color="auto" w:fill="FFFFFF"/>
                    </w:rPr>
                    <w:t>письменное согласие совершеннолетних граждан (в случае, если при переводе жилого помещения в нежилое в одноквартирном жилом доме или квартире сохраняются иные жилые помещения)</w:t>
                  </w:r>
                </w:p>
                <w:p w:rsidR="00F91CF2" w:rsidRPr="00AA0AF1" w:rsidRDefault="00F91CF2" w:rsidP="0094549E">
                  <w:pPr>
                    <w:pStyle w:val="table10"/>
                    <w:spacing w:before="120"/>
                    <w:jc w:val="center"/>
                  </w:pPr>
                  <w:r w:rsidRPr="00AA0AF1">
                    <w:rPr>
                      <w:color w:val="000000"/>
                      <w:shd w:val="clear" w:color="auto" w:fill="FFFFFF"/>
                    </w:rPr>
                    <w:t xml:space="preserve">согласие органа опеки и попечительства (в случае, если в жилом помещении </w:t>
                  </w:r>
                  <w:r w:rsidRPr="00AA0AF1">
                    <w:rPr>
                      <w:color w:val="000000"/>
                      <w:shd w:val="clear" w:color="auto" w:fill="FFFFFF"/>
                    </w:rPr>
                    <w:lastRenderedPageBreak/>
                    <w:t>проживают или имеют право на проживание несовершеннолетние, признанные находящимися в социально опасном положении либо признанные нуждающимися в государственной защите, или в жилом помещении проживают граждане, признанные недееспособными или ограниченные в дееспособности судом, или это жилое помещение закреплено за детьми-сиротами или детьми, оставшимися без попечения родителей)</w:t>
                  </w:r>
                </w:p>
              </w:tc>
              <w:tc>
                <w:tcPr>
                  <w:tcW w:w="635" w:type="pct"/>
                  <w:tcMar>
                    <w:top w:w="0" w:type="dxa"/>
                    <w:left w:w="6" w:type="dxa"/>
                    <w:bottom w:w="0" w:type="dxa"/>
                    <w:right w:w="6" w:type="dxa"/>
                  </w:tcMar>
                </w:tcPr>
                <w:p w:rsidR="00BE05F9" w:rsidRPr="00AA0AF1" w:rsidRDefault="00BE05F9" w:rsidP="00693F52">
                  <w:pPr>
                    <w:pStyle w:val="table10"/>
                    <w:spacing w:before="120"/>
                  </w:pPr>
                  <w:r w:rsidRPr="00AA0AF1">
                    <w:lastRenderedPageBreak/>
                    <w:t>15 дней, а в случае запроса документов и (или) сведений от других государственных органов, иных организаций – 1 месяц</w:t>
                  </w:r>
                </w:p>
              </w:tc>
              <w:tc>
                <w:tcPr>
                  <w:tcW w:w="635" w:type="pct"/>
                  <w:tcMar>
                    <w:top w:w="0" w:type="dxa"/>
                    <w:left w:w="6" w:type="dxa"/>
                    <w:bottom w:w="0" w:type="dxa"/>
                    <w:right w:w="6" w:type="dxa"/>
                  </w:tcMar>
                </w:tcPr>
                <w:p w:rsidR="00BE05F9" w:rsidRPr="00AA0AF1" w:rsidRDefault="00BE05F9" w:rsidP="00693F52">
                  <w:pPr>
                    <w:pStyle w:val="table10"/>
                    <w:spacing w:before="120"/>
                  </w:pPr>
                  <w:r w:rsidRPr="00AA0AF1">
                    <w:t>бесплатно</w:t>
                  </w:r>
                </w:p>
              </w:tc>
              <w:tc>
                <w:tcPr>
                  <w:tcW w:w="739" w:type="pct"/>
                </w:tcPr>
                <w:p w:rsidR="00BE05F9" w:rsidRPr="00AA0AF1" w:rsidRDefault="00F91CF2" w:rsidP="008F218B">
                  <w:pPr>
                    <w:pStyle w:val="table10"/>
                    <w:spacing w:before="120"/>
                  </w:pPr>
                  <w:r w:rsidRPr="00AA0AF1">
                    <w:t>бессрочно</w:t>
                  </w:r>
                </w:p>
              </w:tc>
              <w:tc>
                <w:tcPr>
                  <w:tcW w:w="460" w:type="pct"/>
                </w:tcPr>
                <w:p w:rsidR="00BE05F9" w:rsidRPr="00AA0AF1" w:rsidRDefault="00BE05F9" w:rsidP="008F218B">
                  <w:pPr>
                    <w:pStyle w:val="table10"/>
                    <w:spacing w:before="120"/>
                  </w:pPr>
                </w:p>
              </w:tc>
            </w:tr>
            <w:tr w:rsidR="00AA0AF1" w:rsidRPr="00AA0AF1" w:rsidTr="00491EBD">
              <w:trPr>
                <w:trHeight w:val="240"/>
              </w:trPr>
              <w:tc>
                <w:tcPr>
                  <w:tcW w:w="722" w:type="pct"/>
                  <w:tcMar>
                    <w:top w:w="0" w:type="dxa"/>
                    <w:left w:w="6" w:type="dxa"/>
                    <w:bottom w:w="0" w:type="dxa"/>
                    <w:right w:w="6" w:type="dxa"/>
                  </w:tcMar>
                </w:tcPr>
                <w:p w:rsidR="00BE05F9" w:rsidRPr="00AA0AF1" w:rsidRDefault="00BE05F9" w:rsidP="00693F52">
                  <w:pPr>
                    <w:pStyle w:val="table10"/>
                    <w:spacing w:before="120"/>
                  </w:pPr>
                  <w:r w:rsidRPr="00AA0AF1">
                    <w:lastRenderedPageBreak/>
                    <w:t>16.6.2. Получение решения о переводе нежилого помещения в жилое</w:t>
                  </w:r>
                </w:p>
              </w:tc>
              <w:tc>
                <w:tcPr>
                  <w:tcW w:w="724" w:type="pct"/>
                  <w:tcMar>
                    <w:top w:w="0" w:type="dxa"/>
                    <w:left w:w="6" w:type="dxa"/>
                    <w:bottom w:w="0" w:type="dxa"/>
                    <w:right w:w="6" w:type="dxa"/>
                  </w:tcMar>
                </w:tcPr>
                <w:p w:rsidR="00BE05F9" w:rsidRPr="00AA0AF1" w:rsidRDefault="00BE05F9" w:rsidP="00F26769">
                  <w:pPr>
                    <w:spacing w:after="0" w:line="240" w:lineRule="auto"/>
                    <w:jc w:val="center"/>
                    <w:rPr>
                      <w:rFonts w:ascii="Times New Roman" w:eastAsia="Times New Roman" w:hAnsi="Times New Roman" w:cs="Times New Roman"/>
                      <w:sz w:val="20"/>
                      <w:szCs w:val="20"/>
                      <w:lang w:eastAsia="ru-RU"/>
                    </w:rPr>
                  </w:pPr>
                  <w:r w:rsidRPr="00AA0AF1">
                    <w:rPr>
                      <w:rFonts w:ascii="Times New Roman" w:eastAsia="Times New Roman" w:hAnsi="Times New Roman" w:cs="Times New Roman"/>
                      <w:sz w:val="20"/>
                      <w:szCs w:val="20"/>
                      <w:lang w:eastAsia="ru-RU"/>
                    </w:rPr>
                    <w:t>Главный специалист отдела архитектуры, строительства и жилищно-коммунального хозяйства</w:t>
                  </w:r>
                </w:p>
                <w:p w:rsidR="00BE05F9" w:rsidRPr="00AA0AF1" w:rsidRDefault="00BE05F9" w:rsidP="00F26769">
                  <w:pPr>
                    <w:spacing w:after="0" w:line="240" w:lineRule="auto"/>
                    <w:jc w:val="center"/>
                    <w:rPr>
                      <w:rFonts w:ascii="Times New Roman" w:eastAsia="Times New Roman" w:hAnsi="Times New Roman" w:cs="Times New Roman"/>
                      <w:sz w:val="20"/>
                      <w:szCs w:val="20"/>
                      <w:lang w:eastAsia="ru-RU"/>
                    </w:rPr>
                  </w:pPr>
                  <w:r w:rsidRPr="00AA0AF1">
                    <w:rPr>
                      <w:rFonts w:ascii="Times New Roman" w:eastAsia="Times New Roman" w:hAnsi="Times New Roman" w:cs="Times New Roman"/>
                      <w:sz w:val="20"/>
                      <w:szCs w:val="20"/>
                      <w:lang w:eastAsia="ru-RU"/>
                    </w:rPr>
                    <w:t xml:space="preserve">райисполкома </w:t>
                  </w:r>
                </w:p>
                <w:p w:rsidR="00BE05F9" w:rsidRPr="00AA0AF1" w:rsidRDefault="00BE05F9" w:rsidP="00F26769">
                  <w:pPr>
                    <w:spacing w:after="0" w:line="240" w:lineRule="auto"/>
                    <w:jc w:val="center"/>
                    <w:rPr>
                      <w:rFonts w:ascii="Times New Roman" w:eastAsia="Times New Roman" w:hAnsi="Times New Roman" w:cs="Times New Roman"/>
                      <w:sz w:val="20"/>
                      <w:szCs w:val="20"/>
                      <w:lang w:eastAsia="ru-RU"/>
                    </w:rPr>
                  </w:pPr>
                  <w:r w:rsidRPr="00AA0AF1">
                    <w:rPr>
                      <w:rFonts w:ascii="Times New Roman" w:eastAsia="Times New Roman" w:hAnsi="Times New Roman" w:cs="Times New Roman"/>
                      <w:sz w:val="20"/>
                      <w:szCs w:val="20"/>
                      <w:lang w:eastAsia="ru-RU"/>
                    </w:rPr>
                    <w:t>Анциферова О.Н.</w:t>
                  </w:r>
                </w:p>
                <w:p w:rsidR="00BE05F9" w:rsidRPr="00AA0AF1" w:rsidRDefault="00BE05F9" w:rsidP="00F26769">
                  <w:pPr>
                    <w:pStyle w:val="table10"/>
                    <w:spacing w:before="120"/>
                    <w:jc w:val="center"/>
                  </w:pPr>
                  <w:r w:rsidRPr="00AA0AF1">
                    <w:rPr>
                      <w:rFonts w:eastAsia="Calibri"/>
                      <w:lang w:eastAsia="en-US"/>
                    </w:rPr>
                    <w:t>(прием заявлений и выдачу решений осуществляет служба «одно окно»)</w:t>
                  </w:r>
                </w:p>
              </w:tc>
              <w:tc>
                <w:tcPr>
                  <w:tcW w:w="1085" w:type="pct"/>
                </w:tcPr>
                <w:p w:rsidR="00BE05F9" w:rsidRPr="00AA0AF1" w:rsidRDefault="00F91CF2" w:rsidP="0094549E">
                  <w:pPr>
                    <w:pStyle w:val="table10"/>
                    <w:spacing w:before="120"/>
                    <w:jc w:val="center"/>
                    <w:rPr>
                      <w:color w:val="000000"/>
                      <w:shd w:val="clear" w:color="auto" w:fill="FFFFFF"/>
                    </w:rPr>
                  </w:pPr>
                  <w:r w:rsidRPr="00AA0AF1">
                    <w:rPr>
                      <w:color w:val="000000"/>
                      <w:shd w:val="clear" w:color="auto" w:fill="FFFFFF"/>
                    </w:rPr>
                    <w:t>Заявление</w:t>
                  </w:r>
                </w:p>
                <w:p w:rsidR="00F91CF2" w:rsidRPr="00AA0AF1" w:rsidRDefault="00F91CF2" w:rsidP="0094549E">
                  <w:pPr>
                    <w:pStyle w:val="table10"/>
                    <w:spacing w:before="120"/>
                    <w:jc w:val="center"/>
                    <w:rPr>
                      <w:color w:val="000000"/>
                      <w:shd w:val="clear" w:color="auto" w:fill="FFFFFF"/>
                    </w:rPr>
                  </w:pPr>
                  <w:r w:rsidRPr="00AA0AF1">
                    <w:rPr>
                      <w:color w:val="000000"/>
                      <w:shd w:val="clear" w:color="auto" w:fill="FFFFFF"/>
                    </w:rPr>
                    <w:t>технический паспорт</w:t>
                  </w:r>
                </w:p>
                <w:p w:rsidR="00F91CF2" w:rsidRPr="00AA0AF1" w:rsidRDefault="00F91CF2" w:rsidP="0094549E">
                  <w:pPr>
                    <w:pStyle w:val="table10"/>
                    <w:spacing w:before="120"/>
                    <w:jc w:val="center"/>
                    <w:rPr>
                      <w:color w:val="000000"/>
                      <w:shd w:val="clear" w:color="auto" w:fill="FFFFFF"/>
                    </w:rPr>
                  </w:pPr>
                  <w:r w:rsidRPr="00AA0AF1">
                    <w:rPr>
                      <w:color w:val="000000"/>
                      <w:shd w:val="clear" w:color="auto" w:fill="FFFFFF"/>
                    </w:rPr>
                    <w:t>письменное согласие всех собственников нежилого помещения, находящегося в общей собственности</w:t>
                  </w:r>
                </w:p>
                <w:p w:rsidR="00F91CF2" w:rsidRPr="00AA0AF1" w:rsidRDefault="00F91CF2" w:rsidP="0094549E">
                  <w:pPr>
                    <w:pStyle w:val="table10"/>
                    <w:spacing w:before="120"/>
                    <w:jc w:val="center"/>
                    <w:rPr>
                      <w:color w:val="000000"/>
                      <w:shd w:val="clear" w:color="auto" w:fill="FFFFFF"/>
                    </w:rPr>
                  </w:pPr>
                  <w:r w:rsidRPr="00AA0AF1">
                    <w:rPr>
                      <w:color w:val="000000"/>
                      <w:shd w:val="clear" w:color="auto" w:fill="FFFFFF"/>
                    </w:rPr>
                    <w:t>письменное согласие третьих лиц (в случае, если право собственности на переводимое нежилое помещение обременено правами третьих лиц)</w:t>
                  </w:r>
                </w:p>
                <w:p w:rsidR="00F91CF2" w:rsidRPr="00AA0AF1" w:rsidRDefault="00F91CF2" w:rsidP="0094549E">
                  <w:pPr>
                    <w:pStyle w:val="table10"/>
                    <w:spacing w:before="120"/>
                    <w:jc w:val="center"/>
                  </w:pPr>
                  <w:r w:rsidRPr="00AA0AF1">
                    <w:rPr>
                      <w:color w:val="000000"/>
                      <w:shd w:val="clear" w:color="auto" w:fill="FFFFFF"/>
                    </w:rPr>
                    <w:t>письменное согласие совершеннолетних граждан (в случае, если при переводе нежилого помещения в жилое в одноквартирном жилом доме или квартире сохраняются иные жилые помещения)</w:t>
                  </w:r>
                </w:p>
              </w:tc>
              <w:tc>
                <w:tcPr>
                  <w:tcW w:w="635" w:type="pct"/>
                  <w:tcMar>
                    <w:top w:w="0" w:type="dxa"/>
                    <w:left w:w="6" w:type="dxa"/>
                    <w:bottom w:w="0" w:type="dxa"/>
                    <w:right w:w="6" w:type="dxa"/>
                  </w:tcMar>
                </w:tcPr>
                <w:p w:rsidR="00BE05F9" w:rsidRPr="00AA0AF1" w:rsidRDefault="00BE05F9" w:rsidP="00693F52">
                  <w:pPr>
                    <w:pStyle w:val="table10"/>
                    <w:spacing w:before="120"/>
                  </w:pPr>
                  <w:r w:rsidRPr="00AA0AF1">
                    <w:t>15 дней, а в случае запроса документов и (или) сведений от других государственных органов, иных организаций – 1 месяц</w:t>
                  </w:r>
                </w:p>
              </w:tc>
              <w:tc>
                <w:tcPr>
                  <w:tcW w:w="635" w:type="pct"/>
                  <w:tcMar>
                    <w:top w:w="0" w:type="dxa"/>
                    <w:left w:w="6" w:type="dxa"/>
                    <w:bottom w:w="0" w:type="dxa"/>
                    <w:right w:w="6" w:type="dxa"/>
                  </w:tcMar>
                </w:tcPr>
                <w:p w:rsidR="00BE05F9" w:rsidRPr="00AA0AF1" w:rsidRDefault="00BE05F9" w:rsidP="00693F52">
                  <w:pPr>
                    <w:pStyle w:val="table10"/>
                    <w:spacing w:before="120"/>
                  </w:pPr>
                  <w:r w:rsidRPr="00AA0AF1">
                    <w:t>бесплатно</w:t>
                  </w:r>
                </w:p>
              </w:tc>
              <w:tc>
                <w:tcPr>
                  <w:tcW w:w="739" w:type="pct"/>
                </w:tcPr>
                <w:p w:rsidR="00BE05F9" w:rsidRPr="00AA0AF1" w:rsidRDefault="00F91CF2" w:rsidP="00693F52">
                  <w:pPr>
                    <w:pStyle w:val="table10"/>
                    <w:spacing w:before="120"/>
                  </w:pPr>
                  <w:r w:rsidRPr="00AA0AF1">
                    <w:t>бессрочно</w:t>
                  </w:r>
                </w:p>
              </w:tc>
              <w:tc>
                <w:tcPr>
                  <w:tcW w:w="460" w:type="pct"/>
                </w:tcPr>
                <w:p w:rsidR="00BE05F9" w:rsidRPr="00AA0AF1" w:rsidRDefault="00BE05F9" w:rsidP="00693F52">
                  <w:pPr>
                    <w:pStyle w:val="table10"/>
                    <w:spacing w:before="120"/>
                  </w:pPr>
                </w:p>
              </w:tc>
            </w:tr>
            <w:tr w:rsidR="00AA0AF1" w:rsidRPr="00AA0AF1" w:rsidTr="00491EBD">
              <w:trPr>
                <w:trHeight w:val="240"/>
              </w:trPr>
              <w:tc>
                <w:tcPr>
                  <w:tcW w:w="722" w:type="pct"/>
                  <w:tcMar>
                    <w:top w:w="0" w:type="dxa"/>
                    <w:left w:w="6" w:type="dxa"/>
                    <w:bottom w:w="0" w:type="dxa"/>
                    <w:right w:w="6" w:type="dxa"/>
                  </w:tcMar>
                </w:tcPr>
                <w:p w:rsidR="00BE05F9" w:rsidRPr="00AA0AF1" w:rsidRDefault="00BE05F9" w:rsidP="00693F52">
                  <w:pPr>
                    <w:pStyle w:val="table10"/>
                    <w:spacing w:before="120"/>
                  </w:pPr>
                  <w:r w:rsidRPr="00AA0AF1">
                    <w:t>16.6.3. Получение решения об отмене решения о переводе жилого помещения в нежилое или нежилого помещения в жилое</w:t>
                  </w:r>
                </w:p>
              </w:tc>
              <w:tc>
                <w:tcPr>
                  <w:tcW w:w="724" w:type="pct"/>
                  <w:tcMar>
                    <w:top w:w="0" w:type="dxa"/>
                    <w:left w:w="6" w:type="dxa"/>
                    <w:bottom w:w="0" w:type="dxa"/>
                    <w:right w:w="6" w:type="dxa"/>
                  </w:tcMar>
                </w:tcPr>
                <w:p w:rsidR="00BE05F9" w:rsidRPr="00AA0AF1" w:rsidRDefault="00BE05F9" w:rsidP="00F26769">
                  <w:pPr>
                    <w:spacing w:after="0" w:line="240" w:lineRule="auto"/>
                    <w:jc w:val="center"/>
                    <w:rPr>
                      <w:rFonts w:ascii="Times New Roman" w:eastAsia="Times New Roman" w:hAnsi="Times New Roman" w:cs="Times New Roman"/>
                      <w:sz w:val="20"/>
                      <w:szCs w:val="20"/>
                      <w:lang w:eastAsia="ru-RU"/>
                    </w:rPr>
                  </w:pPr>
                  <w:r w:rsidRPr="00AA0AF1">
                    <w:rPr>
                      <w:rFonts w:ascii="Times New Roman" w:eastAsia="Times New Roman" w:hAnsi="Times New Roman" w:cs="Times New Roman"/>
                      <w:sz w:val="20"/>
                      <w:szCs w:val="20"/>
                      <w:lang w:eastAsia="ru-RU"/>
                    </w:rPr>
                    <w:t>Главный специалист отдела архитектуры, строительства и жилищно-коммунального хозяйства</w:t>
                  </w:r>
                </w:p>
                <w:p w:rsidR="00BE05F9" w:rsidRPr="00AA0AF1" w:rsidRDefault="00BE05F9" w:rsidP="00F26769">
                  <w:pPr>
                    <w:spacing w:after="0" w:line="240" w:lineRule="auto"/>
                    <w:jc w:val="center"/>
                    <w:rPr>
                      <w:rFonts w:ascii="Times New Roman" w:eastAsia="Times New Roman" w:hAnsi="Times New Roman" w:cs="Times New Roman"/>
                      <w:sz w:val="20"/>
                      <w:szCs w:val="20"/>
                      <w:lang w:eastAsia="ru-RU"/>
                    </w:rPr>
                  </w:pPr>
                  <w:r w:rsidRPr="00AA0AF1">
                    <w:rPr>
                      <w:rFonts w:ascii="Times New Roman" w:eastAsia="Times New Roman" w:hAnsi="Times New Roman" w:cs="Times New Roman"/>
                      <w:sz w:val="20"/>
                      <w:szCs w:val="20"/>
                      <w:lang w:eastAsia="ru-RU"/>
                    </w:rPr>
                    <w:t xml:space="preserve">райисполкома </w:t>
                  </w:r>
                </w:p>
                <w:p w:rsidR="00BE05F9" w:rsidRPr="00AA0AF1" w:rsidRDefault="00BE05F9" w:rsidP="00F26769">
                  <w:pPr>
                    <w:spacing w:after="0" w:line="240" w:lineRule="auto"/>
                    <w:jc w:val="center"/>
                    <w:rPr>
                      <w:rFonts w:ascii="Times New Roman" w:eastAsia="Times New Roman" w:hAnsi="Times New Roman" w:cs="Times New Roman"/>
                      <w:sz w:val="20"/>
                      <w:szCs w:val="20"/>
                      <w:lang w:eastAsia="ru-RU"/>
                    </w:rPr>
                  </w:pPr>
                  <w:r w:rsidRPr="00AA0AF1">
                    <w:rPr>
                      <w:rFonts w:ascii="Times New Roman" w:eastAsia="Times New Roman" w:hAnsi="Times New Roman" w:cs="Times New Roman"/>
                      <w:sz w:val="20"/>
                      <w:szCs w:val="20"/>
                      <w:lang w:eastAsia="ru-RU"/>
                    </w:rPr>
                    <w:t>Анциферова О.Н.</w:t>
                  </w:r>
                </w:p>
                <w:p w:rsidR="00BE05F9" w:rsidRPr="00AA0AF1" w:rsidRDefault="00BE05F9" w:rsidP="00F26769">
                  <w:pPr>
                    <w:pStyle w:val="table10"/>
                    <w:spacing w:before="120"/>
                    <w:jc w:val="center"/>
                  </w:pPr>
                  <w:r w:rsidRPr="00AA0AF1">
                    <w:rPr>
                      <w:rFonts w:eastAsia="Calibri"/>
                      <w:lang w:eastAsia="en-US"/>
                    </w:rPr>
                    <w:t>(прием заявлений и выдачу решений осуществляет служба «одно окно»)</w:t>
                  </w:r>
                </w:p>
              </w:tc>
              <w:tc>
                <w:tcPr>
                  <w:tcW w:w="1085" w:type="pct"/>
                </w:tcPr>
                <w:p w:rsidR="00BE05F9" w:rsidRPr="00AA0AF1" w:rsidRDefault="00F91CF2" w:rsidP="0094549E">
                  <w:pPr>
                    <w:pStyle w:val="table10"/>
                    <w:spacing w:before="120"/>
                    <w:jc w:val="center"/>
                    <w:rPr>
                      <w:color w:val="000000"/>
                      <w:shd w:val="clear" w:color="auto" w:fill="FFFFFF"/>
                    </w:rPr>
                  </w:pPr>
                  <w:r w:rsidRPr="00AA0AF1">
                    <w:rPr>
                      <w:color w:val="000000"/>
                      <w:shd w:val="clear" w:color="auto" w:fill="FFFFFF"/>
                    </w:rPr>
                    <w:t>Заявление</w:t>
                  </w:r>
                </w:p>
                <w:p w:rsidR="00F91CF2" w:rsidRPr="00AA0AF1" w:rsidRDefault="00F91CF2" w:rsidP="0094549E">
                  <w:pPr>
                    <w:pStyle w:val="table10"/>
                    <w:spacing w:before="120"/>
                    <w:jc w:val="center"/>
                    <w:rPr>
                      <w:color w:val="000000"/>
                      <w:shd w:val="clear" w:color="auto" w:fill="FFFFFF"/>
                    </w:rPr>
                  </w:pPr>
                  <w:r w:rsidRPr="00AA0AF1">
                    <w:rPr>
                      <w:color w:val="000000"/>
                      <w:shd w:val="clear" w:color="auto" w:fill="FFFFFF"/>
                    </w:rPr>
                    <w:t>технический паспорт</w:t>
                  </w:r>
                </w:p>
                <w:p w:rsidR="00F91CF2" w:rsidRPr="00AA0AF1" w:rsidRDefault="00F91CF2" w:rsidP="0094549E">
                  <w:pPr>
                    <w:pStyle w:val="table10"/>
                    <w:spacing w:before="120"/>
                    <w:jc w:val="center"/>
                  </w:pPr>
                </w:p>
              </w:tc>
              <w:tc>
                <w:tcPr>
                  <w:tcW w:w="635" w:type="pct"/>
                  <w:tcMar>
                    <w:top w:w="0" w:type="dxa"/>
                    <w:left w:w="6" w:type="dxa"/>
                    <w:bottom w:w="0" w:type="dxa"/>
                    <w:right w:w="6" w:type="dxa"/>
                  </w:tcMar>
                </w:tcPr>
                <w:p w:rsidR="00BE05F9" w:rsidRPr="00AA0AF1" w:rsidRDefault="00BE05F9" w:rsidP="00693F52">
                  <w:pPr>
                    <w:pStyle w:val="table10"/>
                    <w:spacing w:before="120"/>
                  </w:pPr>
                  <w:r w:rsidRPr="00AA0AF1">
                    <w:t>15 дней</w:t>
                  </w:r>
                </w:p>
              </w:tc>
              <w:tc>
                <w:tcPr>
                  <w:tcW w:w="635" w:type="pct"/>
                  <w:tcMar>
                    <w:top w:w="0" w:type="dxa"/>
                    <w:left w:w="6" w:type="dxa"/>
                    <w:bottom w:w="0" w:type="dxa"/>
                    <w:right w:w="6" w:type="dxa"/>
                  </w:tcMar>
                </w:tcPr>
                <w:p w:rsidR="00BE05F9" w:rsidRPr="00AA0AF1" w:rsidRDefault="00BE05F9" w:rsidP="00693F52">
                  <w:pPr>
                    <w:pStyle w:val="table10"/>
                    <w:spacing w:before="120"/>
                  </w:pPr>
                  <w:r w:rsidRPr="00AA0AF1">
                    <w:t>бесплатно</w:t>
                  </w:r>
                </w:p>
              </w:tc>
              <w:tc>
                <w:tcPr>
                  <w:tcW w:w="739" w:type="pct"/>
                </w:tcPr>
                <w:p w:rsidR="00BE05F9" w:rsidRPr="00AA0AF1" w:rsidRDefault="00F91CF2" w:rsidP="008F218B">
                  <w:pPr>
                    <w:pStyle w:val="table10"/>
                    <w:spacing w:before="120"/>
                  </w:pPr>
                  <w:r w:rsidRPr="00AA0AF1">
                    <w:t>бессрочно</w:t>
                  </w:r>
                </w:p>
              </w:tc>
              <w:tc>
                <w:tcPr>
                  <w:tcW w:w="460" w:type="pct"/>
                </w:tcPr>
                <w:p w:rsidR="00BE05F9" w:rsidRPr="00AA0AF1" w:rsidRDefault="00BE05F9" w:rsidP="008F218B">
                  <w:pPr>
                    <w:pStyle w:val="table10"/>
                    <w:spacing w:before="120"/>
                  </w:pPr>
                </w:p>
              </w:tc>
            </w:tr>
            <w:tr w:rsidR="00AA0AF1" w:rsidRPr="00AA0AF1" w:rsidTr="00491EBD">
              <w:trPr>
                <w:trHeight w:val="240"/>
              </w:trPr>
              <w:tc>
                <w:tcPr>
                  <w:tcW w:w="722" w:type="pct"/>
                  <w:tcMar>
                    <w:top w:w="0" w:type="dxa"/>
                    <w:left w:w="6" w:type="dxa"/>
                    <w:bottom w:w="0" w:type="dxa"/>
                    <w:right w:w="6" w:type="dxa"/>
                  </w:tcMar>
                </w:tcPr>
                <w:p w:rsidR="00BE05F9" w:rsidRPr="00AA0AF1" w:rsidRDefault="00BE05F9" w:rsidP="00693F52">
                  <w:pPr>
                    <w:pStyle w:val="table10"/>
                    <w:spacing w:before="120"/>
                  </w:pPr>
                  <w:r w:rsidRPr="00AA0AF1">
                    <w:t xml:space="preserve">16.6.4. Получение решения о согласовании использования не по назначению </w:t>
                  </w:r>
                  <w:r w:rsidRPr="00AA0AF1">
                    <w:lastRenderedPageBreak/>
                    <w:t>блокированного, одноквартирного жилого дома или его части</w:t>
                  </w:r>
                </w:p>
              </w:tc>
              <w:tc>
                <w:tcPr>
                  <w:tcW w:w="724" w:type="pct"/>
                  <w:tcMar>
                    <w:top w:w="0" w:type="dxa"/>
                    <w:left w:w="6" w:type="dxa"/>
                    <w:bottom w:w="0" w:type="dxa"/>
                    <w:right w:w="6" w:type="dxa"/>
                  </w:tcMar>
                </w:tcPr>
                <w:p w:rsidR="00BE05F9" w:rsidRPr="00AA0AF1" w:rsidRDefault="00BE05F9" w:rsidP="00F26769">
                  <w:pPr>
                    <w:spacing w:after="0" w:line="240" w:lineRule="auto"/>
                    <w:jc w:val="center"/>
                    <w:rPr>
                      <w:rFonts w:ascii="Times New Roman" w:eastAsia="Times New Roman" w:hAnsi="Times New Roman" w:cs="Times New Roman"/>
                      <w:sz w:val="20"/>
                      <w:szCs w:val="20"/>
                      <w:lang w:eastAsia="ru-RU"/>
                    </w:rPr>
                  </w:pPr>
                  <w:r w:rsidRPr="00AA0AF1">
                    <w:rPr>
                      <w:rFonts w:ascii="Times New Roman" w:eastAsia="Times New Roman" w:hAnsi="Times New Roman" w:cs="Times New Roman"/>
                      <w:sz w:val="20"/>
                      <w:szCs w:val="20"/>
                      <w:lang w:eastAsia="ru-RU"/>
                    </w:rPr>
                    <w:lastRenderedPageBreak/>
                    <w:t>Главный специалист отдела архитектуры, строительства и жилищно-коммунального хозяйства</w:t>
                  </w:r>
                </w:p>
                <w:p w:rsidR="00BE05F9" w:rsidRPr="00AA0AF1" w:rsidRDefault="00BE05F9" w:rsidP="00F26769">
                  <w:pPr>
                    <w:spacing w:after="0" w:line="240" w:lineRule="auto"/>
                    <w:jc w:val="center"/>
                    <w:rPr>
                      <w:rFonts w:ascii="Times New Roman" w:eastAsia="Times New Roman" w:hAnsi="Times New Roman" w:cs="Times New Roman"/>
                      <w:sz w:val="20"/>
                      <w:szCs w:val="20"/>
                      <w:lang w:eastAsia="ru-RU"/>
                    </w:rPr>
                  </w:pPr>
                  <w:r w:rsidRPr="00AA0AF1">
                    <w:rPr>
                      <w:rFonts w:ascii="Times New Roman" w:eastAsia="Times New Roman" w:hAnsi="Times New Roman" w:cs="Times New Roman"/>
                      <w:sz w:val="20"/>
                      <w:szCs w:val="20"/>
                      <w:lang w:eastAsia="ru-RU"/>
                    </w:rPr>
                    <w:lastRenderedPageBreak/>
                    <w:t xml:space="preserve">райисполкома </w:t>
                  </w:r>
                </w:p>
                <w:p w:rsidR="00BE05F9" w:rsidRPr="00AA0AF1" w:rsidRDefault="00BE05F9" w:rsidP="00F26769">
                  <w:pPr>
                    <w:spacing w:after="0" w:line="240" w:lineRule="auto"/>
                    <w:jc w:val="center"/>
                    <w:rPr>
                      <w:rFonts w:ascii="Times New Roman" w:eastAsia="Times New Roman" w:hAnsi="Times New Roman" w:cs="Times New Roman"/>
                      <w:sz w:val="20"/>
                      <w:szCs w:val="20"/>
                      <w:lang w:eastAsia="ru-RU"/>
                    </w:rPr>
                  </w:pPr>
                  <w:r w:rsidRPr="00AA0AF1">
                    <w:rPr>
                      <w:rFonts w:ascii="Times New Roman" w:eastAsia="Times New Roman" w:hAnsi="Times New Roman" w:cs="Times New Roman"/>
                      <w:sz w:val="20"/>
                      <w:szCs w:val="20"/>
                      <w:lang w:eastAsia="ru-RU"/>
                    </w:rPr>
                    <w:t>Анциферова О.Н.</w:t>
                  </w:r>
                </w:p>
                <w:p w:rsidR="00BE05F9" w:rsidRPr="00AA0AF1" w:rsidRDefault="00BE05F9" w:rsidP="00F26769">
                  <w:pPr>
                    <w:pStyle w:val="table10"/>
                    <w:spacing w:before="120"/>
                    <w:jc w:val="center"/>
                  </w:pPr>
                  <w:r w:rsidRPr="00AA0AF1">
                    <w:rPr>
                      <w:rFonts w:eastAsia="Calibri"/>
                      <w:lang w:eastAsia="en-US"/>
                    </w:rPr>
                    <w:t>(прием заявлений и выдачу решений осуществляет служба «одно окно»)</w:t>
                  </w:r>
                </w:p>
              </w:tc>
              <w:tc>
                <w:tcPr>
                  <w:tcW w:w="1085" w:type="pct"/>
                </w:tcPr>
                <w:p w:rsidR="00BE05F9" w:rsidRPr="00AA0AF1" w:rsidRDefault="00F91CF2" w:rsidP="0094549E">
                  <w:pPr>
                    <w:pStyle w:val="table10"/>
                    <w:spacing w:before="120"/>
                    <w:jc w:val="center"/>
                    <w:rPr>
                      <w:color w:val="000000"/>
                      <w:shd w:val="clear" w:color="auto" w:fill="FFFFFF"/>
                    </w:rPr>
                  </w:pPr>
                  <w:r w:rsidRPr="00AA0AF1">
                    <w:rPr>
                      <w:color w:val="000000"/>
                      <w:shd w:val="clear" w:color="auto" w:fill="FFFFFF"/>
                    </w:rPr>
                    <w:lastRenderedPageBreak/>
                    <w:t>Заявление</w:t>
                  </w:r>
                </w:p>
                <w:p w:rsidR="00F91CF2" w:rsidRPr="00AA0AF1" w:rsidRDefault="00F91CF2" w:rsidP="0094549E">
                  <w:pPr>
                    <w:pStyle w:val="table10"/>
                    <w:spacing w:before="120"/>
                    <w:jc w:val="center"/>
                    <w:rPr>
                      <w:color w:val="000000"/>
                      <w:shd w:val="clear" w:color="auto" w:fill="FFFFFF"/>
                    </w:rPr>
                  </w:pPr>
                  <w:r w:rsidRPr="00AA0AF1">
                    <w:rPr>
                      <w:color w:val="000000"/>
                      <w:shd w:val="clear" w:color="auto" w:fill="FFFFFF"/>
                    </w:rPr>
                    <w:t>технический паспорт</w:t>
                  </w:r>
                </w:p>
                <w:p w:rsidR="00F91CF2" w:rsidRPr="00AA0AF1" w:rsidRDefault="00F91CF2" w:rsidP="0094549E">
                  <w:pPr>
                    <w:pStyle w:val="table10"/>
                    <w:spacing w:before="120"/>
                    <w:jc w:val="center"/>
                  </w:pPr>
                  <w:r w:rsidRPr="00AA0AF1">
                    <w:rPr>
                      <w:color w:val="000000"/>
                      <w:shd w:val="clear" w:color="auto" w:fill="FFFFFF"/>
                    </w:rPr>
                    <w:t xml:space="preserve">согласие всех собственников жилого </w:t>
                  </w:r>
                  <w:r w:rsidRPr="00AA0AF1">
                    <w:rPr>
                      <w:color w:val="000000"/>
                      <w:shd w:val="clear" w:color="auto" w:fill="FFFFFF"/>
                    </w:rPr>
                    <w:lastRenderedPageBreak/>
                    <w:t>помещения, находящегося в общей собственности</w:t>
                  </w:r>
                </w:p>
              </w:tc>
              <w:tc>
                <w:tcPr>
                  <w:tcW w:w="635" w:type="pct"/>
                  <w:tcMar>
                    <w:top w:w="0" w:type="dxa"/>
                    <w:left w:w="6" w:type="dxa"/>
                    <w:bottom w:w="0" w:type="dxa"/>
                    <w:right w:w="6" w:type="dxa"/>
                  </w:tcMar>
                </w:tcPr>
                <w:p w:rsidR="00BE05F9" w:rsidRPr="00AA0AF1" w:rsidRDefault="00BE05F9" w:rsidP="00693F52">
                  <w:pPr>
                    <w:pStyle w:val="table10"/>
                    <w:spacing w:before="120"/>
                  </w:pPr>
                  <w:r w:rsidRPr="00AA0AF1">
                    <w:lastRenderedPageBreak/>
                    <w:t xml:space="preserve">15 дней, а в случае запроса документов и (или) сведений от других </w:t>
                  </w:r>
                  <w:r w:rsidRPr="00AA0AF1">
                    <w:lastRenderedPageBreak/>
                    <w:t>государственных органов, иных организаций – 1 месяц</w:t>
                  </w:r>
                </w:p>
              </w:tc>
              <w:tc>
                <w:tcPr>
                  <w:tcW w:w="635" w:type="pct"/>
                  <w:tcMar>
                    <w:top w:w="0" w:type="dxa"/>
                    <w:left w:w="6" w:type="dxa"/>
                    <w:bottom w:w="0" w:type="dxa"/>
                    <w:right w:w="6" w:type="dxa"/>
                  </w:tcMar>
                </w:tcPr>
                <w:p w:rsidR="00BE05F9" w:rsidRPr="00AA0AF1" w:rsidRDefault="00BE05F9" w:rsidP="00693F52">
                  <w:pPr>
                    <w:pStyle w:val="table10"/>
                    <w:spacing w:before="120"/>
                  </w:pPr>
                  <w:r w:rsidRPr="00AA0AF1">
                    <w:lastRenderedPageBreak/>
                    <w:t>бесплатно</w:t>
                  </w:r>
                </w:p>
              </w:tc>
              <w:tc>
                <w:tcPr>
                  <w:tcW w:w="739" w:type="pct"/>
                </w:tcPr>
                <w:p w:rsidR="00BE05F9" w:rsidRPr="00AA0AF1" w:rsidRDefault="00F91CF2" w:rsidP="008F218B">
                  <w:pPr>
                    <w:pStyle w:val="table10"/>
                    <w:spacing w:before="120"/>
                  </w:pPr>
                  <w:r w:rsidRPr="00AA0AF1">
                    <w:t>бессрочно</w:t>
                  </w:r>
                </w:p>
              </w:tc>
              <w:tc>
                <w:tcPr>
                  <w:tcW w:w="460" w:type="pct"/>
                </w:tcPr>
                <w:p w:rsidR="00BE05F9" w:rsidRPr="00AA0AF1" w:rsidRDefault="00BE05F9" w:rsidP="008F218B">
                  <w:pPr>
                    <w:pStyle w:val="table10"/>
                    <w:spacing w:before="120"/>
                  </w:pPr>
                </w:p>
              </w:tc>
            </w:tr>
            <w:tr w:rsidR="00B131DB" w:rsidRPr="00AA0AF1" w:rsidTr="00491EBD">
              <w:trPr>
                <w:trHeight w:val="240"/>
              </w:trPr>
              <w:tc>
                <w:tcPr>
                  <w:tcW w:w="722" w:type="pct"/>
                  <w:tcMar>
                    <w:top w:w="0" w:type="dxa"/>
                    <w:left w:w="6" w:type="dxa"/>
                    <w:bottom w:w="0" w:type="dxa"/>
                    <w:right w:w="6" w:type="dxa"/>
                  </w:tcMar>
                </w:tcPr>
                <w:p w:rsidR="0075574C" w:rsidRPr="00AA0AF1" w:rsidRDefault="0075574C" w:rsidP="00693F52">
                  <w:pPr>
                    <w:pStyle w:val="table10"/>
                    <w:spacing w:before="120"/>
                  </w:pPr>
                  <w:r w:rsidRPr="00AA0AF1">
                    <w:rPr>
                      <w:bCs/>
                    </w:rPr>
                    <w:lastRenderedPageBreak/>
                    <w:t>16.7. Согласование переустройства, перепланировки, реконструкции жилья</w:t>
                  </w:r>
                </w:p>
              </w:tc>
              <w:tc>
                <w:tcPr>
                  <w:tcW w:w="4278" w:type="pct"/>
                  <w:gridSpan w:val="6"/>
                  <w:tcMar>
                    <w:top w:w="0" w:type="dxa"/>
                    <w:left w:w="6" w:type="dxa"/>
                    <w:bottom w:w="0" w:type="dxa"/>
                    <w:right w:w="6" w:type="dxa"/>
                  </w:tcMar>
                </w:tcPr>
                <w:p w:rsidR="0075574C" w:rsidRPr="00AA0AF1" w:rsidRDefault="0075574C" w:rsidP="00693F52">
                  <w:pPr>
                    <w:pStyle w:val="table10"/>
                    <w:spacing w:before="120"/>
                  </w:pPr>
                  <w:r w:rsidRPr="00AA0AF1">
                    <w:rPr>
                      <w:bCs/>
                    </w:rPr>
                    <w:t> </w:t>
                  </w:r>
                </w:p>
                <w:p w:rsidR="0075574C" w:rsidRPr="00AA0AF1" w:rsidRDefault="0075574C" w:rsidP="00693F52">
                  <w:pPr>
                    <w:pStyle w:val="table10"/>
                    <w:spacing w:before="120"/>
                  </w:pPr>
                  <w:r w:rsidRPr="00AA0AF1">
                    <w:rPr>
                      <w:bCs/>
                    </w:rPr>
                    <w:t> </w:t>
                  </w:r>
                </w:p>
                <w:p w:rsidR="0075574C" w:rsidRPr="00AA0AF1" w:rsidRDefault="0075574C" w:rsidP="00BE05F9">
                  <w:pPr>
                    <w:pStyle w:val="table10"/>
                    <w:spacing w:before="120"/>
                  </w:pPr>
                  <w:r w:rsidRPr="00AA0AF1">
                    <w:rPr>
                      <w:bCs/>
                    </w:rPr>
                    <w:t> </w:t>
                  </w:r>
                </w:p>
              </w:tc>
            </w:tr>
            <w:tr w:rsidR="00AA0AF1" w:rsidRPr="00AA0AF1" w:rsidTr="00491EBD">
              <w:trPr>
                <w:trHeight w:val="240"/>
              </w:trPr>
              <w:tc>
                <w:tcPr>
                  <w:tcW w:w="722" w:type="pct"/>
                  <w:tcMar>
                    <w:top w:w="0" w:type="dxa"/>
                    <w:left w:w="6" w:type="dxa"/>
                    <w:bottom w:w="0" w:type="dxa"/>
                    <w:right w:w="6" w:type="dxa"/>
                  </w:tcMar>
                </w:tcPr>
                <w:p w:rsidR="00BE05F9" w:rsidRPr="00AA0AF1" w:rsidRDefault="00BE05F9" w:rsidP="00693F52">
                  <w:pPr>
                    <w:pStyle w:val="table10"/>
                    <w:spacing w:before="120"/>
                  </w:pPr>
                  <w:r w:rsidRPr="00AA0AF1">
                    <w:t>16.7.1. Получение разрешения на переустройство, перепланировку жилого помещения или нежилого помещения в жилом доме</w:t>
                  </w:r>
                </w:p>
              </w:tc>
              <w:tc>
                <w:tcPr>
                  <w:tcW w:w="724" w:type="pct"/>
                  <w:tcMar>
                    <w:top w:w="0" w:type="dxa"/>
                    <w:left w:w="6" w:type="dxa"/>
                    <w:bottom w:w="0" w:type="dxa"/>
                    <w:right w:w="6" w:type="dxa"/>
                  </w:tcMar>
                </w:tcPr>
                <w:p w:rsidR="00BE05F9" w:rsidRPr="00AA0AF1" w:rsidRDefault="00BE05F9" w:rsidP="00F1734E">
                  <w:pPr>
                    <w:spacing w:after="0" w:line="240" w:lineRule="auto"/>
                    <w:jc w:val="center"/>
                    <w:rPr>
                      <w:rFonts w:ascii="Times New Roman" w:eastAsia="Times New Roman" w:hAnsi="Times New Roman" w:cs="Times New Roman"/>
                      <w:sz w:val="20"/>
                      <w:szCs w:val="20"/>
                      <w:lang w:eastAsia="ru-RU"/>
                    </w:rPr>
                  </w:pPr>
                  <w:r w:rsidRPr="00AA0AF1">
                    <w:rPr>
                      <w:rFonts w:ascii="Times New Roman" w:eastAsia="Times New Roman" w:hAnsi="Times New Roman" w:cs="Times New Roman"/>
                      <w:sz w:val="20"/>
                      <w:szCs w:val="20"/>
                      <w:lang w:eastAsia="ru-RU"/>
                    </w:rPr>
                    <w:t>Заместитель начальника отдела архитектуры, строительства и жилищно-коммунального хозяйства</w:t>
                  </w:r>
                </w:p>
                <w:p w:rsidR="00BE05F9" w:rsidRPr="00AA0AF1" w:rsidRDefault="00BE05F9" w:rsidP="00F1734E">
                  <w:pPr>
                    <w:spacing w:after="0" w:line="240" w:lineRule="auto"/>
                    <w:jc w:val="center"/>
                    <w:rPr>
                      <w:rFonts w:ascii="Times New Roman" w:eastAsia="Times New Roman" w:hAnsi="Times New Roman" w:cs="Times New Roman"/>
                      <w:sz w:val="20"/>
                      <w:szCs w:val="20"/>
                      <w:lang w:eastAsia="ru-RU"/>
                    </w:rPr>
                  </w:pPr>
                  <w:r w:rsidRPr="00AA0AF1">
                    <w:rPr>
                      <w:rFonts w:ascii="Times New Roman" w:eastAsia="Times New Roman" w:hAnsi="Times New Roman" w:cs="Times New Roman"/>
                      <w:sz w:val="20"/>
                      <w:szCs w:val="20"/>
                      <w:lang w:eastAsia="ru-RU"/>
                    </w:rPr>
                    <w:t>райисполкома</w:t>
                  </w:r>
                </w:p>
                <w:p w:rsidR="00BE05F9" w:rsidRPr="00AA0AF1" w:rsidRDefault="00D13487" w:rsidP="00F1734E">
                  <w:pPr>
                    <w:spacing w:after="0" w:line="240" w:lineRule="auto"/>
                    <w:jc w:val="center"/>
                    <w:rPr>
                      <w:rFonts w:ascii="Times New Roman" w:eastAsia="Times New Roman" w:hAnsi="Times New Roman" w:cs="Times New Roman"/>
                      <w:sz w:val="20"/>
                      <w:szCs w:val="20"/>
                      <w:lang w:eastAsia="ru-RU"/>
                    </w:rPr>
                  </w:pPr>
                  <w:r w:rsidRPr="00AA0AF1">
                    <w:rPr>
                      <w:rFonts w:ascii="Times New Roman" w:eastAsia="Times New Roman" w:hAnsi="Times New Roman" w:cs="Times New Roman"/>
                      <w:sz w:val="20"/>
                      <w:szCs w:val="20"/>
                      <w:lang w:eastAsia="ru-RU"/>
                    </w:rPr>
                    <w:t>Балашков А.А.</w:t>
                  </w:r>
                </w:p>
                <w:p w:rsidR="00BE05F9" w:rsidRPr="00AA0AF1" w:rsidRDefault="00BE05F9" w:rsidP="00F1734E">
                  <w:pPr>
                    <w:pStyle w:val="table10"/>
                    <w:spacing w:before="120"/>
                    <w:jc w:val="center"/>
                  </w:pPr>
                  <w:r w:rsidRPr="00AA0AF1">
                    <w:rPr>
                      <w:rFonts w:eastAsia="Calibri"/>
                      <w:lang w:eastAsia="en-US"/>
                    </w:rPr>
                    <w:t>(прием заявлений и выдачу решений осуществляет служба «одно окно»)</w:t>
                  </w:r>
                </w:p>
              </w:tc>
              <w:tc>
                <w:tcPr>
                  <w:tcW w:w="1085" w:type="pct"/>
                </w:tcPr>
                <w:p w:rsidR="00BE05F9" w:rsidRPr="00AA0AF1" w:rsidRDefault="00F91CF2" w:rsidP="0094549E">
                  <w:pPr>
                    <w:pStyle w:val="table10"/>
                    <w:spacing w:before="120"/>
                    <w:jc w:val="center"/>
                    <w:rPr>
                      <w:color w:val="000000"/>
                      <w:shd w:val="clear" w:color="auto" w:fill="FFFFFF"/>
                    </w:rPr>
                  </w:pPr>
                  <w:r w:rsidRPr="00AA0AF1">
                    <w:rPr>
                      <w:color w:val="000000"/>
                      <w:shd w:val="clear" w:color="auto" w:fill="FFFFFF"/>
                    </w:rPr>
                    <w:t>Заявление</w:t>
                  </w:r>
                </w:p>
                <w:p w:rsidR="00F91CF2" w:rsidRPr="00AA0AF1" w:rsidRDefault="00F91CF2" w:rsidP="0094549E">
                  <w:pPr>
                    <w:pStyle w:val="table10"/>
                    <w:spacing w:before="120"/>
                    <w:jc w:val="center"/>
                    <w:rPr>
                      <w:color w:val="000000"/>
                      <w:shd w:val="clear" w:color="auto" w:fill="FFFFFF"/>
                    </w:rPr>
                  </w:pPr>
                  <w:r w:rsidRPr="00AA0AF1">
                    <w:rPr>
                      <w:color w:val="000000"/>
                      <w:shd w:val="clear" w:color="auto" w:fill="FFFFFF"/>
                    </w:rPr>
                    <w:t>технический паспорт</w:t>
                  </w:r>
                </w:p>
                <w:p w:rsidR="00F91CF2" w:rsidRPr="00AA0AF1" w:rsidRDefault="00F91CF2" w:rsidP="0094549E">
                  <w:pPr>
                    <w:pStyle w:val="table10"/>
                    <w:spacing w:before="120"/>
                    <w:jc w:val="center"/>
                    <w:rPr>
                      <w:color w:val="000000"/>
                      <w:shd w:val="clear" w:color="auto" w:fill="FFFFFF"/>
                    </w:rPr>
                  </w:pPr>
                  <w:r w:rsidRPr="00AA0AF1">
                    <w:rPr>
                      <w:color w:val="000000"/>
                      <w:shd w:val="clear" w:color="auto" w:fill="FFFFFF"/>
                    </w:rPr>
                    <w:t>план-схема или перечень (описание) работ по переустройству и (или) перепланировке помещения</w:t>
                  </w:r>
                </w:p>
                <w:p w:rsidR="00F91CF2" w:rsidRPr="00AA0AF1" w:rsidRDefault="00F91CF2" w:rsidP="0094549E">
                  <w:pPr>
                    <w:pStyle w:val="table10"/>
                    <w:spacing w:before="120"/>
                    <w:jc w:val="center"/>
                    <w:rPr>
                      <w:color w:val="000000"/>
                      <w:shd w:val="clear" w:color="auto" w:fill="FFFFFF"/>
                    </w:rPr>
                  </w:pPr>
                  <w:r w:rsidRPr="00AA0AF1">
                    <w:rPr>
                      <w:color w:val="000000"/>
                      <w:shd w:val="clear" w:color="auto" w:fill="FFFFFF"/>
                    </w:rPr>
                    <w:t>согласие собственника на переустройство и (или) перепланировку помещения (в случае, если помещение предоставлено по договору аренды, безвозмездного пользования)</w:t>
                  </w:r>
                </w:p>
                <w:p w:rsidR="00F91CF2" w:rsidRPr="00AA0AF1" w:rsidRDefault="00F91CF2" w:rsidP="0094549E">
                  <w:pPr>
                    <w:pStyle w:val="table10"/>
                    <w:spacing w:before="120"/>
                    <w:jc w:val="center"/>
                    <w:rPr>
                      <w:color w:val="000000"/>
                      <w:shd w:val="clear" w:color="auto" w:fill="FFFFFF"/>
                    </w:rPr>
                  </w:pPr>
                  <w:r w:rsidRPr="00AA0AF1">
                    <w:rPr>
                      <w:color w:val="000000"/>
                      <w:shd w:val="clear" w:color="auto" w:fill="FFFFFF"/>
                    </w:rPr>
                    <w:t>согласие совершеннолетних граждан, имеющих право владения и пользования помещением, переустройство и (или) перепланировка которого инициируются, и участников общей долевой собственности (в случае нахождения помещения в общей долевой собственности двух или более лиц, а также в случае временного отсутствия таких граждан и участников)</w:t>
                  </w:r>
                </w:p>
                <w:p w:rsidR="00F91CF2" w:rsidRPr="00AA0AF1" w:rsidRDefault="00F91CF2" w:rsidP="0094549E">
                  <w:pPr>
                    <w:pStyle w:val="table10"/>
                    <w:spacing w:before="120"/>
                    <w:jc w:val="center"/>
                  </w:pPr>
                  <w:r w:rsidRPr="00AA0AF1">
                    <w:rPr>
                      <w:color w:val="000000"/>
                      <w:shd w:val="clear" w:color="auto" w:fill="FFFFFF"/>
                    </w:rPr>
                    <w:t>согласие организации застройщиков в жилых домах этой организации (в случае обращения члена организации застройщиков, не являющегося собственником помещения)</w:t>
                  </w:r>
                </w:p>
              </w:tc>
              <w:tc>
                <w:tcPr>
                  <w:tcW w:w="635" w:type="pct"/>
                  <w:tcMar>
                    <w:top w:w="0" w:type="dxa"/>
                    <w:left w:w="6" w:type="dxa"/>
                    <w:bottom w:w="0" w:type="dxa"/>
                    <w:right w:w="6" w:type="dxa"/>
                  </w:tcMar>
                </w:tcPr>
                <w:p w:rsidR="00BE05F9" w:rsidRPr="00AA0AF1" w:rsidRDefault="00BE05F9" w:rsidP="00693F52">
                  <w:pPr>
                    <w:pStyle w:val="table10"/>
                    <w:spacing w:before="120"/>
                  </w:pPr>
                  <w:r w:rsidRPr="00AA0AF1">
                    <w:t>1 месяц</w:t>
                  </w:r>
                </w:p>
              </w:tc>
              <w:tc>
                <w:tcPr>
                  <w:tcW w:w="635" w:type="pct"/>
                  <w:tcMar>
                    <w:top w:w="0" w:type="dxa"/>
                    <w:left w:w="6" w:type="dxa"/>
                    <w:bottom w:w="0" w:type="dxa"/>
                    <w:right w:w="6" w:type="dxa"/>
                  </w:tcMar>
                </w:tcPr>
                <w:p w:rsidR="00BE05F9" w:rsidRPr="00AA0AF1" w:rsidRDefault="00BE05F9" w:rsidP="00693F52">
                  <w:pPr>
                    <w:pStyle w:val="table10"/>
                    <w:spacing w:before="120"/>
                  </w:pPr>
                  <w:r w:rsidRPr="00AA0AF1">
                    <w:t>бесплатно</w:t>
                  </w:r>
                </w:p>
              </w:tc>
              <w:tc>
                <w:tcPr>
                  <w:tcW w:w="739" w:type="pct"/>
                </w:tcPr>
                <w:p w:rsidR="00BE05F9" w:rsidRPr="00AA0AF1" w:rsidRDefault="00F91CF2" w:rsidP="008F218B">
                  <w:pPr>
                    <w:pStyle w:val="table10"/>
                    <w:spacing w:before="120"/>
                  </w:pPr>
                  <w:r w:rsidRPr="00AA0AF1">
                    <w:t>бессрочно</w:t>
                  </w:r>
                </w:p>
              </w:tc>
              <w:tc>
                <w:tcPr>
                  <w:tcW w:w="460" w:type="pct"/>
                </w:tcPr>
                <w:p w:rsidR="00BE05F9" w:rsidRPr="00AA0AF1" w:rsidRDefault="00BE05F9" w:rsidP="008F218B">
                  <w:pPr>
                    <w:pStyle w:val="table10"/>
                    <w:spacing w:before="120"/>
                  </w:pPr>
                </w:p>
              </w:tc>
            </w:tr>
            <w:tr w:rsidR="00AA0AF1" w:rsidRPr="00AA0AF1" w:rsidTr="00491EBD">
              <w:trPr>
                <w:trHeight w:val="240"/>
              </w:trPr>
              <w:tc>
                <w:tcPr>
                  <w:tcW w:w="722" w:type="pct"/>
                  <w:tcMar>
                    <w:top w:w="0" w:type="dxa"/>
                    <w:left w:w="6" w:type="dxa"/>
                    <w:bottom w:w="0" w:type="dxa"/>
                    <w:right w:w="6" w:type="dxa"/>
                  </w:tcMar>
                </w:tcPr>
                <w:p w:rsidR="00BE05F9" w:rsidRPr="00AA0AF1" w:rsidRDefault="00BE05F9" w:rsidP="00693F52">
                  <w:pPr>
                    <w:pStyle w:val="table10"/>
                    <w:spacing w:before="120"/>
                  </w:pPr>
                  <w:r w:rsidRPr="00AA0AF1">
                    <w:t xml:space="preserve">16.7.2. Согласование самовольного переустройства, </w:t>
                  </w:r>
                  <w:r w:rsidRPr="00AA0AF1">
                    <w:lastRenderedPageBreak/>
                    <w:t>перепланировки жилого помещения или нежилого помещения в жилом доме</w:t>
                  </w:r>
                </w:p>
              </w:tc>
              <w:tc>
                <w:tcPr>
                  <w:tcW w:w="724" w:type="pct"/>
                  <w:tcMar>
                    <w:top w:w="0" w:type="dxa"/>
                    <w:left w:w="6" w:type="dxa"/>
                    <w:bottom w:w="0" w:type="dxa"/>
                    <w:right w:w="6" w:type="dxa"/>
                  </w:tcMar>
                </w:tcPr>
                <w:p w:rsidR="00BE05F9" w:rsidRPr="00AA0AF1" w:rsidRDefault="00BE05F9" w:rsidP="00F1734E">
                  <w:pPr>
                    <w:spacing w:after="0" w:line="240" w:lineRule="auto"/>
                    <w:jc w:val="center"/>
                    <w:rPr>
                      <w:rFonts w:ascii="Times New Roman" w:eastAsia="Times New Roman" w:hAnsi="Times New Roman" w:cs="Times New Roman"/>
                      <w:sz w:val="20"/>
                      <w:szCs w:val="20"/>
                      <w:lang w:eastAsia="ru-RU"/>
                    </w:rPr>
                  </w:pPr>
                  <w:r w:rsidRPr="00AA0AF1">
                    <w:rPr>
                      <w:rFonts w:ascii="Times New Roman" w:eastAsia="Times New Roman" w:hAnsi="Times New Roman" w:cs="Times New Roman"/>
                      <w:sz w:val="20"/>
                      <w:szCs w:val="20"/>
                      <w:lang w:eastAsia="ru-RU"/>
                    </w:rPr>
                    <w:lastRenderedPageBreak/>
                    <w:t>Главный специалист отдела архитектуры, строительства и жилищно-</w:t>
                  </w:r>
                  <w:r w:rsidRPr="00AA0AF1">
                    <w:rPr>
                      <w:rFonts w:ascii="Times New Roman" w:eastAsia="Times New Roman" w:hAnsi="Times New Roman" w:cs="Times New Roman"/>
                      <w:sz w:val="20"/>
                      <w:szCs w:val="20"/>
                      <w:lang w:eastAsia="ru-RU"/>
                    </w:rPr>
                    <w:lastRenderedPageBreak/>
                    <w:t>коммунального хозяйства</w:t>
                  </w:r>
                </w:p>
                <w:p w:rsidR="00BE05F9" w:rsidRPr="00AA0AF1" w:rsidRDefault="00BE05F9" w:rsidP="00F1734E">
                  <w:pPr>
                    <w:spacing w:after="0" w:line="240" w:lineRule="auto"/>
                    <w:jc w:val="center"/>
                    <w:rPr>
                      <w:rFonts w:ascii="Times New Roman" w:eastAsia="Times New Roman" w:hAnsi="Times New Roman" w:cs="Times New Roman"/>
                      <w:sz w:val="20"/>
                      <w:szCs w:val="20"/>
                      <w:lang w:eastAsia="ru-RU"/>
                    </w:rPr>
                  </w:pPr>
                  <w:r w:rsidRPr="00AA0AF1">
                    <w:rPr>
                      <w:rFonts w:ascii="Times New Roman" w:eastAsia="Times New Roman" w:hAnsi="Times New Roman" w:cs="Times New Roman"/>
                      <w:sz w:val="20"/>
                      <w:szCs w:val="20"/>
                      <w:lang w:eastAsia="ru-RU"/>
                    </w:rPr>
                    <w:t>райисполкома</w:t>
                  </w:r>
                </w:p>
                <w:p w:rsidR="00BE05F9" w:rsidRPr="00AA0AF1" w:rsidRDefault="00BE05F9" w:rsidP="00F1734E">
                  <w:pPr>
                    <w:spacing w:after="0" w:line="240" w:lineRule="auto"/>
                    <w:jc w:val="center"/>
                    <w:rPr>
                      <w:rFonts w:ascii="Times New Roman" w:eastAsia="Times New Roman" w:hAnsi="Times New Roman" w:cs="Times New Roman"/>
                      <w:sz w:val="20"/>
                      <w:szCs w:val="20"/>
                      <w:lang w:eastAsia="ru-RU"/>
                    </w:rPr>
                  </w:pPr>
                  <w:r w:rsidRPr="00AA0AF1">
                    <w:rPr>
                      <w:rFonts w:ascii="Times New Roman" w:eastAsia="Times New Roman" w:hAnsi="Times New Roman" w:cs="Times New Roman"/>
                      <w:sz w:val="20"/>
                      <w:szCs w:val="20"/>
                      <w:lang w:eastAsia="ru-RU"/>
                    </w:rPr>
                    <w:t>Кокотов Д.В.</w:t>
                  </w:r>
                </w:p>
                <w:p w:rsidR="00BE05F9" w:rsidRPr="00AA0AF1" w:rsidRDefault="00BE05F9" w:rsidP="00F1734E">
                  <w:pPr>
                    <w:spacing w:after="0" w:line="240" w:lineRule="auto"/>
                    <w:jc w:val="center"/>
                    <w:rPr>
                      <w:rFonts w:ascii="Times New Roman" w:eastAsia="Times New Roman" w:hAnsi="Times New Roman" w:cs="Times New Roman"/>
                      <w:sz w:val="20"/>
                      <w:szCs w:val="20"/>
                      <w:lang w:eastAsia="ru-RU"/>
                    </w:rPr>
                  </w:pPr>
                </w:p>
                <w:p w:rsidR="00BE05F9" w:rsidRPr="00AA0AF1" w:rsidRDefault="00BE05F9" w:rsidP="00F1734E">
                  <w:pPr>
                    <w:pStyle w:val="table10"/>
                    <w:spacing w:before="120"/>
                    <w:jc w:val="center"/>
                  </w:pPr>
                  <w:r w:rsidRPr="00AA0AF1">
                    <w:rPr>
                      <w:rFonts w:eastAsia="Calibri"/>
                      <w:lang w:eastAsia="en-US"/>
                    </w:rPr>
                    <w:t>(прием заявлений и выдачу решений осуществляет служба «одно окно»)</w:t>
                  </w:r>
                </w:p>
              </w:tc>
              <w:tc>
                <w:tcPr>
                  <w:tcW w:w="1085" w:type="pct"/>
                </w:tcPr>
                <w:p w:rsidR="00BE05F9" w:rsidRPr="00AA0AF1" w:rsidRDefault="00F91CF2" w:rsidP="0094549E">
                  <w:pPr>
                    <w:pStyle w:val="table10"/>
                    <w:spacing w:before="120"/>
                    <w:jc w:val="center"/>
                    <w:rPr>
                      <w:color w:val="000000"/>
                      <w:shd w:val="clear" w:color="auto" w:fill="FFFFFF"/>
                    </w:rPr>
                  </w:pPr>
                  <w:r w:rsidRPr="00AA0AF1">
                    <w:rPr>
                      <w:color w:val="000000"/>
                      <w:shd w:val="clear" w:color="auto" w:fill="FFFFFF"/>
                    </w:rPr>
                    <w:lastRenderedPageBreak/>
                    <w:t>Заявление</w:t>
                  </w:r>
                </w:p>
                <w:p w:rsidR="00F91CF2" w:rsidRPr="00AA0AF1" w:rsidRDefault="00F91CF2" w:rsidP="0094549E">
                  <w:pPr>
                    <w:pStyle w:val="table10"/>
                    <w:spacing w:before="120"/>
                    <w:jc w:val="center"/>
                    <w:rPr>
                      <w:color w:val="000000"/>
                      <w:shd w:val="clear" w:color="auto" w:fill="FFFFFF"/>
                    </w:rPr>
                  </w:pPr>
                  <w:r w:rsidRPr="00AA0AF1">
                    <w:rPr>
                      <w:color w:val="000000"/>
                      <w:shd w:val="clear" w:color="auto" w:fill="FFFFFF"/>
                    </w:rPr>
                    <w:t xml:space="preserve">согласие совершеннолетних граждан, </w:t>
                  </w:r>
                  <w:r w:rsidRPr="00AA0AF1">
                    <w:rPr>
                      <w:color w:val="000000"/>
                      <w:shd w:val="clear" w:color="auto" w:fill="FFFFFF"/>
                    </w:rPr>
                    <w:lastRenderedPageBreak/>
                    <w:t>имеющих право владения и пользования переустроенным и (или) перепланированным помещением, и участников общей долевой собственности (в случае, если помещение находится в общей долевой собственности двух или более лиц, а также в случае временного отсутствия таких граждан и участников)</w:t>
                  </w:r>
                </w:p>
                <w:p w:rsidR="00F91CF2" w:rsidRPr="00AA0AF1" w:rsidRDefault="00F91CF2" w:rsidP="0094549E">
                  <w:pPr>
                    <w:pStyle w:val="table10"/>
                    <w:spacing w:before="120"/>
                    <w:jc w:val="center"/>
                    <w:rPr>
                      <w:color w:val="000000"/>
                      <w:shd w:val="clear" w:color="auto" w:fill="FFFFFF"/>
                    </w:rPr>
                  </w:pPr>
                  <w:r w:rsidRPr="00AA0AF1">
                    <w:rPr>
                      <w:color w:val="000000"/>
                      <w:shd w:val="clear" w:color="auto" w:fill="FFFFFF"/>
                    </w:rPr>
                    <w:t>техническое заключение о том, что переустройство и (или) перепланировка не влияют на безопасность эксплуатируемого здания и выполнены в соответствии с требованиями технических нормативных правовых актов</w:t>
                  </w:r>
                </w:p>
                <w:p w:rsidR="00F91CF2" w:rsidRPr="00AA0AF1" w:rsidRDefault="00F91CF2" w:rsidP="0094549E">
                  <w:pPr>
                    <w:pStyle w:val="table10"/>
                    <w:spacing w:before="120"/>
                    <w:jc w:val="center"/>
                    <w:rPr>
                      <w:color w:val="000000"/>
                      <w:shd w:val="clear" w:color="auto" w:fill="FFFFFF"/>
                    </w:rPr>
                  </w:pPr>
                  <w:r w:rsidRPr="00AA0AF1">
                    <w:rPr>
                      <w:color w:val="000000"/>
                      <w:shd w:val="clear" w:color="auto" w:fill="FFFFFF"/>
                    </w:rPr>
                    <w:t>технический паспорт</w:t>
                  </w:r>
                </w:p>
                <w:p w:rsidR="00F91CF2" w:rsidRPr="00AA0AF1" w:rsidRDefault="00F91CF2" w:rsidP="0094549E">
                  <w:pPr>
                    <w:pStyle w:val="table10"/>
                    <w:spacing w:before="120"/>
                    <w:jc w:val="center"/>
                    <w:rPr>
                      <w:color w:val="000000"/>
                      <w:shd w:val="clear" w:color="auto" w:fill="FFFFFF"/>
                    </w:rPr>
                  </w:pPr>
                  <w:r w:rsidRPr="00AA0AF1">
                    <w:rPr>
                      <w:color w:val="000000"/>
                      <w:shd w:val="clear" w:color="auto" w:fill="FFFFFF"/>
                    </w:rPr>
                    <w:t>согласие собственника на переустройство и (или) перепланировку помещения (если помещение предоставлено по договору аренды, безвозмездного пользования)</w:t>
                  </w:r>
                </w:p>
                <w:p w:rsidR="00F91CF2" w:rsidRPr="00AA0AF1" w:rsidRDefault="00F91CF2" w:rsidP="0094549E">
                  <w:pPr>
                    <w:pStyle w:val="table10"/>
                    <w:spacing w:before="120"/>
                    <w:jc w:val="center"/>
                  </w:pPr>
                  <w:r w:rsidRPr="00AA0AF1">
                    <w:rPr>
                      <w:color w:val="000000"/>
                      <w:shd w:val="clear" w:color="auto" w:fill="FFFFFF"/>
                    </w:rPr>
                    <w:t>согласие организации застройщиков в жилых домах этой организации (для члена организации застройщиков, не являющегося собственником помещения)</w:t>
                  </w:r>
                </w:p>
              </w:tc>
              <w:tc>
                <w:tcPr>
                  <w:tcW w:w="635" w:type="pct"/>
                  <w:tcMar>
                    <w:top w:w="0" w:type="dxa"/>
                    <w:left w:w="6" w:type="dxa"/>
                    <w:bottom w:w="0" w:type="dxa"/>
                    <w:right w:w="6" w:type="dxa"/>
                  </w:tcMar>
                </w:tcPr>
                <w:p w:rsidR="00BE05F9" w:rsidRPr="00AA0AF1" w:rsidRDefault="00BE05F9" w:rsidP="00693F52">
                  <w:pPr>
                    <w:pStyle w:val="table10"/>
                    <w:spacing w:before="120"/>
                  </w:pPr>
                  <w:r w:rsidRPr="00AA0AF1">
                    <w:lastRenderedPageBreak/>
                    <w:t>1 месяц</w:t>
                  </w:r>
                </w:p>
              </w:tc>
              <w:tc>
                <w:tcPr>
                  <w:tcW w:w="635" w:type="pct"/>
                  <w:tcMar>
                    <w:top w:w="0" w:type="dxa"/>
                    <w:left w:w="6" w:type="dxa"/>
                    <w:bottom w:w="0" w:type="dxa"/>
                    <w:right w:w="6" w:type="dxa"/>
                  </w:tcMar>
                </w:tcPr>
                <w:p w:rsidR="00BE05F9" w:rsidRPr="00AA0AF1" w:rsidRDefault="00BE05F9" w:rsidP="00693F52">
                  <w:pPr>
                    <w:pStyle w:val="table10"/>
                    <w:spacing w:before="120"/>
                  </w:pPr>
                  <w:r w:rsidRPr="00AA0AF1">
                    <w:t>бесплатно</w:t>
                  </w:r>
                </w:p>
              </w:tc>
              <w:tc>
                <w:tcPr>
                  <w:tcW w:w="739" w:type="pct"/>
                </w:tcPr>
                <w:p w:rsidR="00BE05F9" w:rsidRPr="00AA0AF1" w:rsidRDefault="00F91CF2" w:rsidP="00693F52">
                  <w:pPr>
                    <w:pStyle w:val="table10"/>
                    <w:spacing w:before="120"/>
                  </w:pPr>
                  <w:r w:rsidRPr="00AA0AF1">
                    <w:t>бессрочно</w:t>
                  </w:r>
                </w:p>
              </w:tc>
              <w:tc>
                <w:tcPr>
                  <w:tcW w:w="460" w:type="pct"/>
                </w:tcPr>
                <w:p w:rsidR="00BE05F9" w:rsidRPr="00AA0AF1" w:rsidRDefault="00BE05F9" w:rsidP="00693F52">
                  <w:pPr>
                    <w:pStyle w:val="table10"/>
                    <w:spacing w:before="120"/>
                  </w:pPr>
                </w:p>
              </w:tc>
            </w:tr>
            <w:tr w:rsidR="00AA0AF1" w:rsidRPr="00AA0AF1" w:rsidTr="00491EBD">
              <w:trPr>
                <w:trHeight w:val="240"/>
              </w:trPr>
              <w:tc>
                <w:tcPr>
                  <w:tcW w:w="722" w:type="pct"/>
                  <w:tcMar>
                    <w:top w:w="0" w:type="dxa"/>
                    <w:left w:w="6" w:type="dxa"/>
                    <w:bottom w:w="0" w:type="dxa"/>
                    <w:right w:w="6" w:type="dxa"/>
                  </w:tcMar>
                </w:tcPr>
                <w:p w:rsidR="00BE05F9" w:rsidRPr="00AA0AF1" w:rsidRDefault="00BE05F9" w:rsidP="00693F52">
                  <w:pPr>
                    <w:pStyle w:val="table10"/>
                    <w:spacing w:before="120"/>
                  </w:pPr>
                  <w:r w:rsidRPr="00AA0AF1">
                    <w:lastRenderedPageBreak/>
                    <w:t>16.7.3. Получение решения о разрешении на реконструкцию жилого или нежилого помещения в многоквартирном, блокированном жилом доме или одноквартирного жилого дома</w:t>
                  </w:r>
                </w:p>
              </w:tc>
              <w:tc>
                <w:tcPr>
                  <w:tcW w:w="724" w:type="pct"/>
                  <w:tcMar>
                    <w:top w:w="0" w:type="dxa"/>
                    <w:left w:w="6" w:type="dxa"/>
                    <w:bottom w:w="0" w:type="dxa"/>
                    <w:right w:w="6" w:type="dxa"/>
                  </w:tcMar>
                </w:tcPr>
                <w:p w:rsidR="00BE05F9" w:rsidRPr="00AA0AF1" w:rsidRDefault="00BE05F9" w:rsidP="00F1734E">
                  <w:pPr>
                    <w:spacing w:after="0" w:line="240" w:lineRule="auto"/>
                    <w:jc w:val="center"/>
                    <w:rPr>
                      <w:rFonts w:ascii="Times New Roman" w:eastAsia="Times New Roman" w:hAnsi="Times New Roman" w:cs="Times New Roman"/>
                      <w:sz w:val="20"/>
                      <w:szCs w:val="20"/>
                      <w:lang w:eastAsia="ru-RU"/>
                    </w:rPr>
                  </w:pPr>
                  <w:r w:rsidRPr="00AA0AF1">
                    <w:rPr>
                      <w:rFonts w:ascii="Times New Roman" w:eastAsia="Times New Roman" w:hAnsi="Times New Roman" w:cs="Times New Roman"/>
                      <w:sz w:val="20"/>
                      <w:szCs w:val="20"/>
                      <w:lang w:eastAsia="ru-RU"/>
                    </w:rPr>
                    <w:t>Заместитель начальника отдела архитектуры, строительства и жилищно-коммунального хозяйства</w:t>
                  </w:r>
                </w:p>
                <w:p w:rsidR="00BE05F9" w:rsidRPr="00AA0AF1" w:rsidRDefault="00BE05F9" w:rsidP="00F1734E">
                  <w:pPr>
                    <w:spacing w:after="0" w:line="240" w:lineRule="auto"/>
                    <w:jc w:val="center"/>
                    <w:rPr>
                      <w:rFonts w:ascii="Times New Roman" w:eastAsia="Times New Roman" w:hAnsi="Times New Roman" w:cs="Times New Roman"/>
                      <w:sz w:val="20"/>
                      <w:szCs w:val="20"/>
                      <w:lang w:eastAsia="ru-RU"/>
                    </w:rPr>
                  </w:pPr>
                  <w:r w:rsidRPr="00AA0AF1">
                    <w:rPr>
                      <w:rFonts w:ascii="Times New Roman" w:eastAsia="Times New Roman" w:hAnsi="Times New Roman" w:cs="Times New Roman"/>
                      <w:sz w:val="20"/>
                      <w:szCs w:val="20"/>
                      <w:lang w:eastAsia="ru-RU"/>
                    </w:rPr>
                    <w:t>райисполкома</w:t>
                  </w:r>
                </w:p>
                <w:p w:rsidR="00BE05F9" w:rsidRPr="00AA0AF1" w:rsidRDefault="00D13487" w:rsidP="00F1734E">
                  <w:pPr>
                    <w:spacing w:after="0" w:line="240" w:lineRule="auto"/>
                    <w:jc w:val="center"/>
                    <w:rPr>
                      <w:rFonts w:ascii="Times New Roman" w:eastAsia="Times New Roman" w:hAnsi="Times New Roman" w:cs="Times New Roman"/>
                      <w:sz w:val="20"/>
                      <w:szCs w:val="20"/>
                      <w:lang w:eastAsia="ru-RU"/>
                    </w:rPr>
                  </w:pPr>
                  <w:r w:rsidRPr="00AA0AF1">
                    <w:rPr>
                      <w:rFonts w:ascii="Times New Roman" w:eastAsia="Times New Roman" w:hAnsi="Times New Roman" w:cs="Times New Roman"/>
                      <w:sz w:val="20"/>
                      <w:szCs w:val="20"/>
                      <w:lang w:eastAsia="ru-RU"/>
                    </w:rPr>
                    <w:t>Балашков А.А.</w:t>
                  </w:r>
                </w:p>
                <w:p w:rsidR="00BE05F9" w:rsidRPr="00AA0AF1" w:rsidRDefault="00BE05F9" w:rsidP="00F1734E">
                  <w:pPr>
                    <w:pStyle w:val="table10"/>
                    <w:spacing w:before="120"/>
                    <w:jc w:val="center"/>
                  </w:pPr>
                  <w:r w:rsidRPr="00AA0AF1">
                    <w:rPr>
                      <w:rFonts w:eastAsia="Calibri"/>
                      <w:lang w:eastAsia="en-US"/>
                    </w:rPr>
                    <w:t>(прием заявлений и выдачу решений осуществляет служба «одно окно»)</w:t>
                  </w:r>
                </w:p>
              </w:tc>
              <w:tc>
                <w:tcPr>
                  <w:tcW w:w="1085" w:type="pct"/>
                </w:tcPr>
                <w:p w:rsidR="00BE05F9" w:rsidRPr="00AA0AF1" w:rsidRDefault="00773F08" w:rsidP="0094549E">
                  <w:pPr>
                    <w:pStyle w:val="table10"/>
                    <w:spacing w:before="120"/>
                    <w:jc w:val="center"/>
                    <w:rPr>
                      <w:color w:val="000000"/>
                      <w:shd w:val="clear" w:color="auto" w:fill="FFFFFF"/>
                    </w:rPr>
                  </w:pPr>
                  <w:r w:rsidRPr="00AA0AF1">
                    <w:rPr>
                      <w:color w:val="000000"/>
                      <w:shd w:val="clear" w:color="auto" w:fill="FFFFFF"/>
                    </w:rPr>
                    <w:t>Заявление</w:t>
                  </w:r>
                </w:p>
                <w:p w:rsidR="00773F08" w:rsidRPr="00AA0AF1" w:rsidRDefault="00773F08" w:rsidP="0094549E">
                  <w:pPr>
                    <w:pStyle w:val="table10"/>
                    <w:spacing w:before="120"/>
                    <w:jc w:val="center"/>
                    <w:rPr>
                      <w:color w:val="000000"/>
                      <w:shd w:val="clear" w:color="auto" w:fill="FFFFFF"/>
                    </w:rPr>
                  </w:pPr>
                  <w:r w:rsidRPr="00AA0AF1">
                    <w:rPr>
                      <w:color w:val="000000"/>
                      <w:shd w:val="clear" w:color="auto" w:fill="FFFFFF"/>
                    </w:rPr>
                    <w:t>технический паспорт</w:t>
                  </w:r>
                </w:p>
                <w:p w:rsidR="00773F08" w:rsidRPr="00AA0AF1" w:rsidRDefault="00773F08" w:rsidP="0094549E">
                  <w:pPr>
                    <w:pStyle w:val="table10"/>
                    <w:spacing w:before="120"/>
                    <w:jc w:val="center"/>
                    <w:rPr>
                      <w:color w:val="000000"/>
                      <w:shd w:val="clear" w:color="auto" w:fill="FFFFFF"/>
                    </w:rPr>
                  </w:pPr>
                  <w:r w:rsidRPr="00AA0AF1">
                    <w:rPr>
                      <w:color w:val="000000"/>
                      <w:shd w:val="clear" w:color="auto" w:fill="FFFFFF"/>
                    </w:rPr>
                    <w:t>ведомость технических характеристик (при наличии)</w:t>
                  </w:r>
                </w:p>
                <w:p w:rsidR="00773F08" w:rsidRPr="00AA0AF1" w:rsidRDefault="00773F08" w:rsidP="0094549E">
                  <w:pPr>
                    <w:pStyle w:val="table10"/>
                    <w:spacing w:before="120"/>
                    <w:jc w:val="center"/>
                    <w:rPr>
                      <w:color w:val="000000"/>
                      <w:shd w:val="clear" w:color="auto" w:fill="FFFFFF"/>
                    </w:rPr>
                  </w:pPr>
                  <w:r w:rsidRPr="00AA0AF1">
                    <w:rPr>
                      <w:color w:val="000000"/>
                      <w:shd w:val="clear" w:color="auto" w:fill="FFFFFF"/>
                    </w:rPr>
                    <w:t>договор, судебное постановление, иной документ, подтверждающий принадлежность помещения, дома на праве собственности или ином законном основании (в случае, если помещение, дом не зарегистрированы в едином государственном регистре недвижимого имущества, прав на него и сделок с ним)</w:t>
                  </w:r>
                </w:p>
                <w:p w:rsidR="00773F08" w:rsidRPr="00AA0AF1" w:rsidRDefault="00773F08" w:rsidP="0094549E">
                  <w:pPr>
                    <w:pStyle w:val="table10"/>
                    <w:spacing w:before="120"/>
                    <w:jc w:val="center"/>
                    <w:rPr>
                      <w:color w:val="000000"/>
                      <w:shd w:val="clear" w:color="auto" w:fill="FFFFFF"/>
                    </w:rPr>
                  </w:pPr>
                  <w:r w:rsidRPr="00AA0AF1">
                    <w:rPr>
                      <w:color w:val="000000"/>
                      <w:shd w:val="clear" w:color="auto" w:fill="FFFFFF"/>
                    </w:rPr>
                    <w:lastRenderedPageBreak/>
                    <w:t>описание работ и планов застройщика по реконструкции помещения, дома</w:t>
                  </w:r>
                </w:p>
                <w:p w:rsidR="00773F08" w:rsidRPr="00AA0AF1" w:rsidRDefault="00773F08" w:rsidP="0094549E">
                  <w:pPr>
                    <w:pStyle w:val="table10"/>
                    <w:spacing w:before="120"/>
                    <w:jc w:val="center"/>
                    <w:rPr>
                      <w:color w:val="000000"/>
                      <w:shd w:val="clear" w:color="auto" w:fill="FFFFFF"/>
                    </w:rPr>
                  </w:pPr>
                  <w:r w:rsidRPr="00AA0AF1">
                    <w:rPr>
                      <w:color w:val="000000"/>
                      <w:shd w:val="clear" w:color="auto" w:fill="FFFFFF"/>
                    </w:rPr>
                    <w:t>согласие собственника на реконструкцию помещения, дома (если помещение, дом предоставлены по договору аренды, безвозмездного пользования)</w:t>
                  </w:r>
                </w:p>
                <w:p w:rsidR="00773F08" w:rsidRPr="00AA0AF1" w:rsidRDefault="00773F08" w:rsidP="0094549E">
                  <w:pPr>
                    <w:pStyle w:val="table10"/>
                    <w:spacing w:before="120"/>
                    <w:jc w:val="center"/>
                    <w:rPr>
                      <w:color w:val="000000"/>
                      <w:shd w:val="clear" w:color="auto" w:fill="FFFFFF"/>
                    </w:rPr>
                  </w:pPr>
                  <w:r w:rsidRPr="00AA0AF1">
                    <w:rPr>
                      <w:color w:val="000000"/>
                      <w:shd w:val="clear" w:color="auto" w:fill="FFFFFF"/>
                    </w:rPr>
                    <w:t>согласие совершеннолетних граждан, имеющих право владения и пользования помещением, домом, и участников долевой собственности, в том числе временно отсутствующих таких граждан и участников, на реконструкцию помещения, дома</w:t>
                  </w:r>
                </w:p>
                <w:p w:rsidR="00773F08" w:rsidRPr="00AA0AF1" w:rsidRDefault="00773F08" w:rsidP="0094549E">
                  <w:pPr>
                    <w:pStyle w:val="table10"/>
                    <w:spacing w:before="120"/>
                    <w:jc w:val="center"/>
                  </w:pPr>
                  <w:r w:rsidRPr="00AA0AF1">
                    <w:rPr>
                      <w:color w:val="000000"/>
                      <w:shd w:val="clear" w:color="auto" w:fill="FFFFFF"/>
                    </w:rPr>
                    <w:t>копия решения суда об обязанности произвести реконструкцию в случае, если судом принималось такое решение</w:t>
                  </w:r>
                </w:p>
              </w:tc>
              <w:tc>
                <w:tcPr>
                  <w:tcW w:w="635" w:type="pct"/>
                  <w:tcMar>
                    <w:top w:w="0" w:type="dxa"/>
                    <w:left w:w="6" w:type="dxa"/>
                    <w:bottom w:w="0" w:type="dxa"/>
                    <w:right w:w="6" w:type="dxa"/>
                  </w:tcMar>
                </w:tcPr>
                <w:p w:rsidR="00BE05F9" w:rsidRPr="00AA0AF1" w:rsidRDefault="00BE05F9" w:rsidP="00693F52">
                  <w:pPr>
                    <w:pStyle w:val="table10"/>
                    <w:spacing w:before="120"/>
                  </w:pPr>
                  <w:r w:rsidRPr="00AA0AF1">
                    <w:lastRenderedPageBreak/>
                    <w:t>1 месяц</w:t>
                  </w:r>
                </w:p>
              </w:tc>
              <w:tc>
                <w:tcPr>
                  <w:tcW w:w="635" w:type="pct"/>
                  <w:tcMar>
                    <w:top w:w="0" w:type="dxa"/>
                    <w:left w:w="6" w:type="dxa"/>
                    <w:bottom w:w="0" w:type="dxa"/>
                    <w:right w:w="6" w:type="dxa"/>
                  </w:tcMar>
                </w:tcPr>
                <w:p w:rsidR="00BE05F9" w:rsidRPr="00AA0AF1" w:rsidRDefault="00BE05F9" w:rsidP="00693F52">
                  <w:pPr>
                    <w:pStyle w:val="table10"/>
                    <w:spacing w:before="120"/>
                  </w:pPr>
                  <w:r w:rsidRPr="00AA0AF1">
                    <w:t>бесплатно</w:t>
                  </w:r>
                </w:p>
              </w:tc>
              <w:tc>
                <w:tcPr>
                  <w:tcW w:w="739" w:type="pct"/>
                </w:tcPr>
                <w:p w:rsidR="00BE05F9" w:rsidRPr="00AA0AF1" w:rsidRDefault="00773F08" w:rsidP="008F218B">
                  <w:pPr>
                    <w:pStyle w:val="table10"/>
                    <w:spacing w:before="120"/>
                  </w:pPr>
                  <w:r w:rsidRPr="00AA0AF1">
                    <w:t>бессрочно</w:t>
                  </w:r>
                </w:p>
              </w:tc>
              <w:tc>
                <w:tcPr>
                  <w:tcW w:w="460" w:type="pct"/>
                </w:tcPr>
                <w:p w:rsidR="00773F08" w:rsidRPr="00AA0AF1" w:rsidRDefault="00773F08" w:rsidP="004B71BF">
                  <w:pPr>
                    <w:pStyle w:val="table10"/>
                    <w:spacing w:before="120"/>
                  </w:pPr>
                </w:p>
              </w:tc>
            </w:tr>
            <w:tr w:rsidR="00AA0AF1" w:rsidRPr="00AA0AF1" w:rsidTr="00491EBD">
              <w:trPr>
                <w:trHeight w:val="240"/>
              </w:trPr>
              <w:tc>
                <w:tcPr>
                  <w:tcW w:w="722" w:type="pct"/>
                  <w:tcMar>
                    <w:top w:w="0" w:type="dxa"/>
                    <w:left w:w="6" w:type="dxa"/>
                    <w:bottom w:w="0" w:type="dxa"/>
                    <w:right w:w="6" w:type="dxa"/>
                  </w:tcMar>
                </w:tcPr>
                <w:p w:rsidR="00BE05F9" w:rsidRPr="00AA0AF1" w:rsidRDefault="00BE05F9" w:rsidP="00693F52">
                  <w:pPr>
                    <w:pStyle w:val="table10"/>
                    <w:spacing w:before="120"/>
                  </w:pPr>
                  <w:r w:rsidRPr="00AA0AF1">
                    <w:lastRenderedPageBreak/>
                    <w:t>16.7.4. Получение решения о разрешении на реконструкцию нежилой капитальной постройки на придомовой территории</w:t>
                  </w:r>
                </w:p>
              </w:tc>
              <w:tc>
                <w:tcPr>
                  <w:tcW w:w="724" w:type="pct"/>
                  <w:tcMar>
                    <w:top w:w="0" w:type="dxa"/>
                    <w:left w:w="6" w:type="dxa"/>
                    <w:bottom w:w="0" w:type="dxa"/>
                    <w:right w:w="6" w:type="dxa"/>
                  </w:tcMar>
                </w:tcPr>
                <w:p w:rsidR="00BE05F9" w:rsidRPr="00AA0AF1" w:rsidRDefault="00BE05F9" w:rsidP="00F1734E">
                  <w:pPr>
                    <w:spacing w:after="0" w:line="240" w:lineRule="auto"/>
                    <w:jc w:val="center"/>
                    <w:rPr>
                      <w:rFonts w:ascii="Times New Roman" w:eastAsia="Times New Roman" w:hAnsi="Times New Roman" w:cs="Times New Roman"/>
                      <w:sz w:val="20"/>
                      <w:szCs w:val="20"/>
                      <w:lang w:eastAsia="ru-RU"/>
                    </w:rPr>
                  </w:pPr>
                  <w:r w:rsidRPr="00AA0AF1">
                    <w:rPr>
                      <w:rFonts w:ascii="Times New Roman" w:eastAsia="Times New Roman" w:hAnsi="Times New Roman" w:cs="Times New Roman"/>
                      <w:sz w:val="20"/>
                      <w:szCs w:val="20"/>
                      <w:lang w:eastAsia="ru-RU"/>
                    </w:rPr>
                    <w:t>Заместитель начальника отдела архитектуры, строительства и жилищно-коммунального хозяйства</w:t>
                  </w:r>
                </w:p>
                <w:p w:rsidR="00BE05F9" w:rsidRPr="00AA0AF1" w:rsidRDefault="00BE05F9" w:rsidP="00F1734E">
                  <w:pPr>
                    <w:spacing w:after="0" w:line="240" w:lineRule="auto"/>
                    <w:jc w:val="center"/>
                    <w:rPr>
                      <w:rFonts w:ascii="Times New Roman" w:eastAsia="Times New Roman" w:hAnsi="Times New Roman" w:cs="Times New Roman"/>
                      <w:sz w:val="20"/>
                      <w:szCs w:val="20"/>
                      <w:lang w:eastAsia="ru-RU"/>
                    </w:rPr>
                  </w:pPr>
                  <w:r w:rsidRPr="00AA0AF1">
                    <w:rPr>
                      <w:rFonts w:ascii="Times New Roman" w:eastAsia="Times New Roman" w:hAnsi="Times New Roman" w:cs="Times New Roman"/>
                      <w:sz w:val="20"/>
                      <w:szCs w:val="20"/>
                      <w:lang w:eastAsia="ru-RU"/>
                    </w:rPr>
                    <w:t>райисполкома</w:t>
                  </w:r>
                </w:p>
                <w:p w:rsidR="00BE05F9" w:rsidRPr="00AA0AF1" w:rsidRDefault="00D13487" w:rsidP="00F1734E">
                  <w:pPr>
                    <w:spacing w:after="0" w:line="240" w:lineRule="auto"/>
                    <w:jc w:val="center"/>
                    <w:rPr>
                      <w:rFonts w:ascii="Times New Roman" w:eastAsia="Times New Roman" w:hAnsi="Times New Roman" w:cs="Times New Roman"/>
                      <w:sz w:val="20"/>
                      <w:szCs w:val="20"/>
                      <w:lang w:eastAsia="ru-RU"/>
                    </w:rPr>
                  </w:pPr>
                  <w:r w:rsidRPr="00AA0AF1">
                    <w:rPr>
                      <w:rFonts w:ascii="Times New Roman" w:eastAsia="Times New Roman" w:hAnsi="Times New Roman" w:cs="Times New Roman"/>
                      <w:sz w:val="20"/>
                      <w:szCs w:val="20"/>
                      <w:lang w:eastAsia="ru-RU"/>
                    </w:rPr>
                    <w:t>Балашков А.А.</w:t>
                  </w:r>
                </w:p>
                <w:p w:rsidR="00BE05F9" w:rsidRPr="00AA0AF1" w:rsidRDefault="00BE05F9" w:rsidP="00F1734E">
                  <w:pPr>
                    <w:pStyle w:val="table10"/>
                    <w:spacing w:before="120"/>
                    <w:jc w:val="center"/>
                  </w:pPr>
                  <w:r w:rsidRPr="00AA0AF1">
                    <w:rPr>
                      <w:rFonts w:eastAsia="Calibri"/>
                      <w:lang w:eastAsia="en-US"/>
                    </w:rPr>
                    <w:t>(прием заявлений и выдачу решений осуществляет служба «одно окно»)</w:t>
                  </w:r>
                </w:p>
              </w:tc>
              <w:tc>
                <w:tcPr>
                  <w:tcW w:w="1085" w:type="pct"/>
                </w:tcPr>
                <w:p w:rsidR="00BE05F9" w:rsidRPr="00AA0AF1" w:rsidRDefault="00773F08" w:rsidP="0094549E">
                  <w:pPr>
                    <w:pStyle w:val="table10"/>
                    <w:spacing w:before="120"/>
                    <w:jc w:val="center"/>
                    <w:rPr>
                      <w:color w:val="000000"/>
                      <w:shd w:val="clear" w:color="auto" w:fill="FFFFFF"/>
                    </w:rPr>
                  </w:pPr>
                  <w:r w:rsidRPr="00AA0AF1">
                    <w:rPr>
                      <w:color w:val="000000"/>
                      <w:shd w:val="clear" w:color="auto" w:fill="FFFFFF"/>
                    </w:rPr>
                    <w:t>Заявление</w:t>
                  </w:r>
                </w:p>
                <w:p w:rsidR="00773F08" w:rsidRPr="00AA0AF1" w:rsidRDefault="00773F08" w:rsidP="0094549E">
                  <w:pPr>
                    <w:pStyle w:val="table10"/>
                    <w:spacing w:before="120"/>
                    <w:jc w:val="center"/>
                    <w:rPr>
                      <w:color w:val="000000"/>
                      <w:shd w:val="clear" w:color="auto" w:fill="FFFFFF"/>
                    </w:rPr>
                  </w:pPr>
                  <w:r w:rsidRPr="00AA0AF1">
                    <w:rPr>
                      <w:color w:val="000000"/>
                      <w:shd w:val="clear" w:color="auto" w:fill="FFFFFF"/>
                    </w:rPr>
                    <w:t>технический паспорт</w:t>
                  </w:r>
                </w:p>
                <w:p w:rsidR="00773F08" w:rsidRPr="00AA0AF1" w:rsidRDefault="00773F08" w:rsidP="0094549E">
                  <w:pPr>
                    <w:pStyle w:val="table10"/>
                    <w:spacing w:before="120"/>
                    <w:jc w:val="center"/>
                    <w:rPr>
                      <w:color w:val="000000"/>
                      <w:shd w:val="clear" w:color="auto" w:fill="FFFFFF"/>
                    </w:rPr>
                  </w:pPr>
                  <w:r w:rsidRPr="00AA0AF1">
                    <w:rPr>
                      <w:color w:val="000000"/>
                      <w:shd w:val="clear" w:color="auto" w:fill="FFFFFF"/>
                    </w:rPr>
                    <w:t>ведомость технических характеристик (при наличии)</w:t>
                  </w:r>
                </w:p>
                <w:p w:rsidR="00773F08" w:rsidRPr="00AA0AF1" w:rsidRDefault="00773F08" w:rsidP="0094549E">
                  <w:pPr>
                    <w:pStyle w:val="table10"/>
                    <w:spacing w:before="120"/>
                    <w:jc w:val="center"/>
                    <w:rPr>
                      <w:color w:val="000000"/>
                      <w:shd w:val="clear" w:color="auto" w:fill="FFFFFF"/>
                    </w:rPr>
                  </w:pPr>
                  <w:r w:rsidRPr="00AA0AF1">
                    <w:rPr>
                      <w:color w:val="000000"/>
                      <w:shd w:val="clear" w:color="auto" w:fill="FFFFFF"/>
                    </w:rPr>
                    <w:t>договор, судебное постановление, иной документ, подтверждающий принадлежность нежилой капитальной постройки на придомовой территории на праве собственности или ином законном основании (в случае, если нежилая капитальная постройка на придомовой территории не зарегистрирована в едином государственном регистре недвижимого имущества, прав на него и сделок с ним)</w:t>
                  </w:r>
                </w:p>
                <w:p w:rsidR="00773F08" w:rsidRPr="00AA0AF1" w:rsidRDefault="00773F08" w:rsidP="0094549E">
                  <w:pPr>
                    <w:pStyle w:val="table10"/>
                    <w:spacing w:before="120"/>
                    <w:jc w:val="center"/>
                    <w:rPr>
                      <w:color w:val="000000"/>
                      <w:shd w:val="clear" w:color="auto" w:fill="FFFFFF"/>
                    </w:rPr>
                  </w:pPr>
                  <w:r w:rsidRPr="00AA0AF1">
                    <w:rPr>
                      <w:color w:val="000000"/>
                      <w:shd w:val="clear" w:color="auto" w:fill="FFFFFF"/>
                    </w:rPr>
                    <w:t>описание работ и планов застройщика по реконструкции нежилой капитальной постройки на придомовой территории</w:t>
                  </w:r>
                </w:p>
                <w:p w:rsidR="00773F08" w:rsidRPr="00AA0AF1" w:rsidRDefault="00773F08" w:rsidP="0094549E">
                  <w:pPr>
                    <w:pStyle w:val="table10"/>
                    <w:spacing w:before="120"/>
                    <w:jc w:val="center"/>
                    <w:rPr>
                      <w:color w:val="000000"/>
                      <w:shd w:val="clear" w:color="auto" w:fill="FFFFFF"/>
                    </w:rPr>
                  </w:pPr>
                  <w:r w:rsidRPr="00AA0AF1">
                    <w:rPr>
                      <w:color w:val="000000"/>
                      <w:shd w:val="clear" w:color="auto" w:fill="FFFFFF"/>
                    </w:rPr>
                    <w:t xml:space="preserve">согласие собственника на реконструкцию нежилой </w:t>
                  </w:r>
                  <w:r w:rsidRPr="00AA0AF1">
                    <w:rPr>
                      <w:color w:val="000000"/>
                      <w:shd w:val="clear" w:color="auto" w:fill="FFFFFF"/>
                    </w:rPr>
                    <w:lastRenderedPageBreak/>
                    <w:t>капитальной постройки на придомовой территории (если нежилая капитальная постройка на придомовой территории предоставлена по договору аренды, безвозмездного пользования)</w:t>
                  </w:r>
                </w:p>
                <w:p w:rsidR="00773F08" w:rsidRPr="00AA0AF1" w:rsidRDefault="00773F08" w:rsidP="0094549E">
                  <w:pPr>
                    <w:pStyle w:val="table10"/>
                    <w:spacing w:before="120"/>
                    <w:jc w:val="center"/>
                    <w:rPr>
                      <w:color w:val="000000"/>
                      <w:shd w:val="clear" w:color="auto" w:fill="FFFFFF"/>
                    </w:rPr>
                  </w:pPr>
                  <w:r w:rsidRPr="00AA0AF1">
                    <w:rPr>
                      <w:color w:val="000000"/>
                      <w:shd w:val="clear" w:color="auto" w:fill="FFFFFF"/>
                    </w:rPr>
                    <w:t>согласие совершеннолетних граждан, имеющих право владения и пользования нежилой капитальной постройкой на придомовой территории, и участников долевой собственности, в том числе временно отсутствующих таких граждан и участников, на реконструкцию нежилой капитальной постройки на придомовой территории</w:t>
                  </w:r>
                </w:p>
                <w:p w:rsidR="00773F08" w:rsidRPr="00AA0AF1" w:rsidRDefault="00773F08" w:rsidP="0094549E">
                  <w:pPr>
                    <w:pStyle w:val="table10"/>
                    <w:spacing w:before="120"/>
                    <w:jc w:val="center"/>
                  </w:pPr>
                  <w:r w:rsidRPr="00AA0AF1">
                    <w:rPr>
                      <w:color w:val="000000"/>
                      <w:shd w:val="clear" w:color="auto" w:fill="FFFFFF"/>
                    </w:rPr>
                    <w:t>копия решения суда об обязанности произвести реконструкцию в случае, если судом принималось такое решение</w:t>
                  </w:r>
                </w:p>
              </w:tc>
              <w:tc>
                <w:tcPr>
                  <w:tcW w:w="635" w:type="pct"/>
                  <w:tcMar>
                    <w:top w:w="0" w:type="dxa"/>
                    <w:left w:w="6" w:type="dxa"/>
                    <w:bottom w:w="0" w:type="dxa"/>
                    <w:right w:w="6" w:type="dxa"/>
                  </w:tcMar>
                </w:tcPr>
                <w:p w:rsidR="00BE05F9" w:rsidRPr="00AA0AF1" w:rsidRDefault="00BE05F9" w:rsidP="00693F52">
                  <w:pPr>
                    <w:pStyle w:val="table10"/>
                    <w:spacing w:before="120"/>
                  </w:pPr>
                  <w:r w:rsidRPr="00AA0AF1">
                    <w:lastRenderedPageBreak/>
                    <w:t>1 месяц</w:t>
                  </w:r>
                </w:p>
              </w:tc>
              <w:tc>
                <w:tcPr>
                  <w:tcW w:w="635" w:type="pct"/>
                  <w:tcMar>
                    <w:top w:w="0" w:type="dxa"/>
                    <w:left w:w="6" w:type="dxa"/>
                    <w:bottom w:w="0" w:type="dxa"/>
                    <w:right w:w="6" w:type="dxa"/>
                  </w:tcMar>
                </w:tcPr>
                <w:p w:rsidR="00BE05F9" w:rsidRPr="00AA0AF1" w:rsidRDefault="00BE05F9" w:rsidP="00693F52">
                  <w:pPr>
                    <w:pStyle w:val="table10"/>
                    <w:spacing w:before="120"/>
                  </w:pPr>
                  <w:r w:rsidRPr="00AA0AF1">
                    <w:t>бесплатно</w:t>
                  </w:r>
                </w:p>
              </w:tc>
              <w:tc>
                <w:tcPr>
                  <w:tcW w:w="739" w:type="pct"/>
                </w:tcPr>
                <w:p w:rsidR="00BE05F9" w:rsidRPr="00AA0AF1" w:rsidRDefault="00773F08" w:rsidP="008F218B">
                  <w:pPr>
                    <w:pStyle w:val="table10"/>
                    <w:spacing w:before="120"/>
                  </w:pPr>
                  <w:r w:rsidRPr="00AA0AF1">
                    <w:t>бессрочно</w:t>
                  </w:r>
                </w:p>
              </w:tc>
              <w:tc>
                <w:tcPr>
                  <w:tcW w:w="460" w:type="pct"/>
                </w:tcPr>
                <w:p w:rsidR="00773F08" w:rsidRPr="00AA0AF1" w:rsidRDefault="00773F08" w:rsidP="008F218B">
                  <w:pPr>
                    <w:pStyle w:val="table10"/>
                    <w:spacing w:before="120"/>
                  </w:pPr>
                </w:p>
              </w:tc>
            </w:tr>
            <w:tr w:rsidR="00B131DB" w:rsidRPr="00AA0AF1" w:rsidTr="00491EBD">
              <w:trPr>
                <w:trHeight w:val="240"/>
              </w:trPr>
              <w:tc>
                <w:tcPr>
                  <w:tcW w:w="722" w:type="pct"/>
                  <w:tcMar>
                    <w:top w:w="0" w:type="dxa"/>
                    <w:left w:w="6" w:type="dxa"/>
                    <w:bottom w:w="0" w:type="dxa"/>
                    <w:right w:w="6" w:type="dxa"/>
                  </w:tcMar>
                </w:tcPr>
                <w:p w:rsidR="0075574C" w:rsidRPr="00AA0AF1" w:rsidRDefault="0075574C" w:rsidP="00693F52">
                  <w:pPr>
                    <w:pStyle w:val="table10"/>
                    <w:spacing w:before="120"/>
                  </w:pPr>
                  <w:r w:rsidRPr="00AA0AF1">
                    <w:rPr>
                      <w:bCs/>
                    </w:rPr>
                    <w:lastRenderedPageBreak/>
                    <w:t>16.8. Согласование установки на крыше или фасаде многоквартирного жилого дома индивидуальной антенны или иной конструкции</w:t>
                  </w:r>
                </w:p>
              </w:tc>
              <w:tc>
                <w:tcPr>
                  <w:tcW w:w="4278" w:type="pct"/>
                  <w:gridSpan w:val="6"/>
                  <w:tcMar>
                    <w:top w:w="0" w:type="dxa"/>
                    <w:left w:w="6" w:type="dxa"/>
                    <w:bottom w:w="0" w:type="dxa"/>
                    <w:right w:w="6" w:type="dxa"/>
                  </w:tcMar>
                </w:tcPr>
                <w:p w:rsidR="0075574C" w:rsidRPr="00AA0AF1" w:rsidRDefault="0075574C" w:rsidP="00693F52">
                  <w:pPr>
                    <w:pStyle w:val="table10"/>
                    <w:spacing w:before="120"/>
                  </w:pPr>
                  <w:r w:rsidRPr="00AA0AF1">
                    <w:t> </w:t>
                  </w:r>
                </w:p>
                <w:p w:rsidR="0075574C" w:rsidRPr="00AA0AF1" w:rsidRDefault="0075574C" w:rsidP="00693F52">
                  <w:pPr>
                    <w:pStyle w:val="table10"/>
                    <w:spacing w:before="120"/>
                  </w:pPr>
                  <w:r w:rsidRPr="00AA0AF1">
                    <w:t> </w:t>
                  </w:r>
                </w:p>
                <w:p w:rsidR="0075574C" w:rsidRPr="00AA0AF1" w:rsidRDefault="0075574C" w:rsidP="00693F52">
                  <w:pPr>
                    <w:pStyle w:val="table10"/>
                    <w:spacing w:before="120"/>
                  </w:pPr>
                  <w:r w:rsidRPr="00AA0AF1">
                    <w:t> </w:t>
                  </w:r>
                </w:p>
              </w:tc>
            </w:tr>
            <w:tr w:rsidR="00AA0AF1" w:rsidRPr="00AA0AF1" w:rsidTr="00491EBD">
              <w:trPr>
                <w:trHeight w:val="240"/>
              </w:trPr>
              <w:tc>
                <w:tcPr>
                  <w:tcW w:w="722" w:type="pct"/>
                  <w:tcMar>
                    <w:top w:w="0" w:type="dxa"/>
                    <w:left w:w="6" w:type="dxa"/>
                    <w:bottom w:w="0" w:type="dxa"/>
                    <w:right w:w="6" w:type="dxa"/>
                  </w:tcMar>
                </w:tcPr>
                <w:p w:rsidR="00BE05F9" w:rsidRPr="00AA0AF1" w:rsidRDefault="00BE05F9" w:rsidP="00693F52">
                  <w:pPr>
                    <w:pStyle w:val="table10"/>
                    <w:spacing w:before="120"/>
                  </w:pPr>
                  <w:r w:rsidRPr="00AA0AF1">
                    <w:t>16.8.1. Согласование установки на крыше или фасаде многоквартирного жилого дома индивидуальной антенны или иной конструкции</w:t>
                  </w:r>
                </w:p>
              </w:tc>
              <w:tc>
                <w:tcPr>
                  <w:tcW w:w="724" w:type="pct"/>
                  <w:tcMar>
                    <w:top w:w="0" w:type="dxa"/>
                    <w:left w:w="6" w:type="dxa"/>
                    <w:bottom w:w="0" w:type="dxa"/>
                    <w:right w:w="6" w:type="dxa"/>
                  </w:tcMar>
                </w:tcPr>
                <w:p w:rsidR="00BE05F9" w:rsidRPr="00AA0AF1" w:rsidRDefault="00BE05F9" w:rsidP="00F1734E">
                  <w:pPr>
                    <w:spacing w:after="0" w:line="240" w:lineRule="auto"/>
                    <w:jc w:val="center"/>
                    <w:rPr>
                      <w:rFonts w:ascii="Times New Roman" w:eastAsia="Times New Roman" w:hAnsi="Times New Roman" w:cs="Times New Roman"/>
                      <w:sz w:val="20"/>
                      <w:szCs w:val="20"/>
                      <w:lang w:eastAsia="ru-RU"/>
                    </w:rPr>
                  </w:pPr>
                  <w:r w:rsidRPr="00AA0AF1">
                    <w:rPr>
                      <w:rFonts w:ascii="Times New Roman" w:eastAsia="Times New Roman" w:hAnsi="Times New Roman" w:cs="Times New Roman"/>
                      <w:sz w:val="20"/>
                      <w:szCs w:val="20"/>
                      <w:lang w:eastAsia="ru-RU"/>
                    </w:rPr>
                    <w:t>Заместитель начальника отдела архитектуры, строительства и жилищно-коммунального хозяйства</w:t>
                  </w:r>
                </w:p>
                <w:p w:rsidR="00BE05F9" w:rsidRPr="00AA0AF1" w:rsidRDefault="00BE05F9" w:rsidP="00F1734E">
                  <w:pPr>
                    <w:spacing w:after="0" w:line="240" w:lineRule="auto"/>
                    <w:jc w:val="center"/>
                    <w:rPr>
                      <w:rFonts w:ascii="Times New Roman" w:eastAsia="Times New Roman" w:hAnsi="Times New Roman" w:cs="Times New Roman"/>
                      <w:sz w:val="20"/>
                      <w:szCs w:val="20"/>
                      <w:lang w:eastAsia="ru-RU"/>
                    </w:rPr>
                  </w:pPr>
                  <w:r w:rsidRPr="00AA0AF1">
                    <w:rPr>
                      <w:rFonts w:ascii="Times New Roman" w:eastAsia="Times New Roman" w:hAnsi="Times New Roman" w:cs="Times New Roman"/>
                      <w:sz w:val="20"/>
                      <w:szCs w:val="20"/>
                      <w:lang w:eastAsia="ru-RU"/>
                    </w:rPr>
                    <w:t>райисполкома</w:t>
                  </w:r>
                </w:p>
                <w:p w:rsidR="00D13487" w:rsidRPr="00AA0AF1" w:rsidRDefault="00D13487" w:rsidP="00D13487">
                  <w:pPr>
                    <w:spacing w:after="0" w:line="240" w:lineRule="auto"/>
                    <w:jc w:val="center"/>
                    <w:rPr>
                      <w:rFonts w:ascii="Times New Roman" w:eastAsia="Times New Roman" w:hAnsi="Times New Roman" w:cs="Times New Roman"/>
                      <w:sz w:val="20"/>
                      <w:szCs w:val="20"/>
                      <w:lang w:eastAsia="ru-RU"/>
                    </w:rPr>
                  </w:pPr>
                  <w:r w:rsidRPr="00AA0AF1">
                    <w:rPr>
                      <w:rFonts w:ascii="Times New Roman" w:eastAsia="Times New Roman" w:hAnsi="Times New Roman" w:cs="Times New Roman"/>
                      <w:sz w:val="20"/>
                      <w:szCs w:val="20"/>
                      <w:lang w:eastAsia="ru-RU"/>
                    </w:rPr>
                    <w:t>Балашков А.А.</w:t>
                  </w:r>
                </w:p>
                <w:p w:rsidR="00BE05F9" w:rsidRPr="00AA0AF1" w:rsidRDefault="00D13487" w:rsidP="00D13487">
                  <w:pPr>
                    <w:pStyle w:val="table10"/>
                    <w:spacing w:before="120"/>
                    <w:jc w:val="center"/>
                  </w:pPr>
                  <w:r w:rsidRPr="00AA0AF1">
                    <w:rPr>
                      <w:rFonts w:eastAsia="Calibri"/>
                      <w:lang w:eastAsia="en-US"/>
                    </w:rPr>
                    <w:t xml:space="preserve"> </w:t>
                  </w:r>
                  <w:r w:rsidR="00BE05F9" w:rsidRPr="00AA0AF1">
                    <w:rPr>
                      <w:rFonts w:eastAsia="Calibri"/>
                      <w:lang w:eastAsia="en-US"/>
                    </w:rPr>
                    <w:t>(прием заявлений и выдачу решений осуществляет служба «одно окно»)</w:t>
                  </w:r>
                </w:p>
              </w:tc>
              <w:tc>
                <w:tcPr>
                  <w:tcW w:w="1085" w:type="pct"/>
                </w:tcPr>
                <w:p w:rsidR="00BE05F9" w:rsidRPr="00AA0AF1" w:rsidRDefault="00773F08" w:rsidP="0094549E">
                  <w:pPr>
                    <w:pStyle w:val="table10"/>
                    <w:spacing w:before="120"/>
                    <w:jc w:val="center"/>
                    <w:rPr>
                      <w:color w:val="000000"/>
                      <w:shd w:val="clear" w:color="auto" w:fill="FFFFFF"/>
                    </w:rPr>
                  </w:pPr>
                  <w:r w:rsidRPr="00AA0AF1">
                    <w:rPr>
                      <w:color w:val="000000"/>
                      <w:shd w:val="clear" w:color="auto" w:fill="FFFFFF"/>
                    </w:rPr>
                    <w:t>Заявление</w:t>
                  </w:r>
                </w:p>
                <w:p w:rsidR="00773F08" w:rsidRPr="00AA0AF1" w:rsidRDefault="00773F08" w:rsidP="0094549E">
                  <w:pPr>
                    <w:pStyle w:val="table10"/>
                    <w:spacing w:before="120"/>
                    <w:jc w:val="center"/>
                    <w:rPr>
                      <w:color w:val="000000"/>
                      <w:shd w:val="clear" w:color="auto" w:fill="FFFFFF"/>
                    </w:rPr>
                  </w:pPr>
                  <w:r w:rsidRPr="00AA0AF1">
                    <w:rPr>
                      <w:color w:val="000000"/>
                      <w:shd w:val="clear" w:color="auto" w:fill="FFFFFF"/>
                    </w:rPr>
                    <w:t>технический паспорт</w:t>
                  </w:r>
                </w:p>
                <w:p w:rsidR="00773F08" w:rsidRPr="00AA0AF1" w:rsidRDefault="00773F08" w:rsidP="0094549E">
                  <w:pPr>
                    <w:pStyle w:val="table10"/>
                    <w:spacing w:before="120"/>
                    <w:jc w:val="center"/>
                  </w:pPr>
                  <w:r w:rsidRPr="00AA0AF1">
                    <w:rPr>
                      <w:color w:val="000000"/>
                      <w:shd w:val="clear" w:color="auto" w:fill="FFFFFF"/>
                    </w:rPr>
                    <w:t>план-схема размещения на крыше или фасаде жилого дома индивидуальной антенны или иной конструкции</w:t>
                  </w:r>
                </w:p>
              </w:tc>
              <w:tc>
                <w:tcPr>
                  <w:tcW w:w="635" w:type="pct"/>
                  <w:tcMar>
                    <w:top w:w="0" w:type="dxa"/>
                    <w:left w:w="6" w:type="dxa"/>
                    <w:bottom w:w="0" w:type="dxa"/>
                    <w:right w:w="6" w:type="dxa"/>
                  </w:tcMar>
                </w:tcPr>
                <w:p w:rsidR="00BE05F9" w:rsidRPr="00AA0AF1" w:rsidRDefault="00BE05F9" w:rsidP="00693F52">
                  <w:pPr>
                    <w:pStyle w:val="table10"/>
                    <w:spacing w:before="120"/>
                  </w:pPr>
                  <w:r w:rsidRPr="00AA0AF1">
                    <w:t>1 месяц</w:t>
                  </w:r>
                </w:p>
              </w:tc>
              <w:tc>
                <w:tcPr>
                  <w:tcW w:w="635" w:type="pct"/>
                  <w:tcMar>
                    <w:top w:w="0" w:type="dxa"/>
                    <w:left w:w="6" w:type="dxa"/>
                    <w:bottom w:w="0" w:type="dxa"/>
                    <w:right w:w="6" w:type="dxa"/>
                  </w:tcMar>
                </w:tcPr>
                <w:p w:rsidR="00BE05F9" w:rsidRPr="00AA0AF1" w:rsidRDefault="00BE05F9" w:rsidP="00693F52">
                  <w:pPr>
                    <w:pStyle w:val="table10"/>
                    <w:spacing w:before="120"/>
                  </w:pPr>
                  <w:r w:rsidRPr="00AA0AF1">
                    <w:t>бесплатно</w:t>
                  </w:r>
                </w:p>
              </w:tc>
              <w:tc>
                <w:tcPr>
                  <w:tcW w:w="739" w:type="pct"/>
                </w:tcPr>
                <w:p w:rsidR="00BE05F9" w:rsidRPr="00AA0AF1" w:rsidRDefault="00773F08" w:rsidP="008F218B">
                  <w:pPr>
                    <w:pStyle w:val="table10"/>
                    <w:spacing w:before="120"/>
                  </w:pPr>
                  <w:r w:rsidRPr="00AA0AF1">
                    <w:t>бессрочно</w:t>
                  </w:r>
                </w:p>
              </w:tc>
              <w:tc>
                <w:tcPr>
                  <w:tcW w:w="460" w:type="pct"/>
                </w:tcPr>
                <w:p w:rsidR="00BE05F9" w:rsidRPr="00AA0AF1" w:rsidRDefault="00BE05F9" w:rsidP="008F218B">
                  <w:pPr>
                    <w:pStyle w:val="table10"/>
                    <w:spacing w:before="120"/>
                  </w:pPr>
                </w:p>
              </w:tc>
            </w:tr>
            <w:tr w:rsidR="00AA0AF1" w:rsidRPr="00AA0AF1" w:rsidTr="00491EBD">
              <w:trPr>
                <w:trHeight w:val="240"/>
              </w:trPr>
              <w:tc>
                <w:tcPr>
                  <w:tcW w:w="722" w:type="pct"/>
                  <w:tcMar>
                    <w:top w:w="0" w:type="dxa"/>
                    <w:left w:w="6" w:type="dxa"/>
                    <w:bottom w:w="0" w:type="dxa"/>
                    <w:right w:w="6" w:type="dxa"/>
                  </w:tcMar>
                </w:tcPr>
                <w:p w:rsidR="00BE05F9" w:rsidRPr="00AA0AF1" w:rsidRDefault="00BE05F9" w:rsidP="00693F52">
                  <w:pPr>
                    <w:pStyle w:val="table10"/>
                    <w:spacing w:before="120"/>
                  </w:pPr>
                  <w:r w:rsidRPr="00AA0AF1">
                    <w:t>16.8.2. Согласование самовольной установки на крыше или фасаде многоквартирного жилого дома индивидуальной антенны или иной конструкции</w:t>
                  </w:r>
                </w:p>
              </w:tc>
              <w:tc>
                <w:tcPr>
                  <w:tcW w:w="724" w:type="pct"/>
                  <w:tcMar>
                    <w:top w:w="0" w:type="dxa"/>
                    <w:left w:w="6" w:type="dxa"/>
                    <w:bottom w:w="0" w:type="dxa"/>
                    <w:right w:w="6" w:type="dxa"/>
                  </w:tcMar>
                </w:tcPr>
                <w:p w:rsidR="00BE05F9" w:rsidRPr="00AA0AF1" w:rsidRDefault="00BE05F9" w:rsidP="00F1734E">
                  <w:pPr>
                    <w:spacing w:after="0" w:line="240" w:lineRule="auto"/>
                    <w:jc w:val="center"/>
                    <w:rPr>
                      <w:rFonts w:ascii="Times New Roman" w:eastAsia="Times New Roman" w:hAnsi="Times New Roman" w:cs="Times New Roman"/>
                      <w:sz w:val="20"/>
                      <w:szCs w:val="20"/>
                      <w:lang w:eastAsia="ru-RU"/>
                    </w:rPr>
                  </w:pPr>
                  <w:r w:rsidRPr="00AA0AF1">
                    <w:rPr>
                      <w:rFonts w:ascii="Times New Roman" w:eastAsia="Times New Roman" w:hAnsi="Times New Roman" w:cs="Times New Roman"/>
                      <w:sz w:val="20"/>
                      <w:szCs w:val="20"/>
                      <w:lang w:eastAsia="ru-RU"/>
                    </w:rPr>
                    <w:t>Заместитель начальника отдела архитектуры, строительства и жилищно-коммунального хозяйства</w:t>
                  </w:r>
                </w:p>
                <w:p w:rsidR="00BE05F9" w:rsidRPr="00AA0AF1" w:rsidRDefault="00BE05F9" w:rsidP="00F1734E">
                  <w:pPr>
                    <w:spacing w:after="0" w:line="240" w:lineRule="auto"/>
                    <w:jc w:val="center"/>
                    <w:rPr>
                      <w:rFonts w:ascii="Times New Roman" w:eastAsia="Times New Roman" w:hAnsi="Times New Roman" w:cs="Times New Roman"/>
                      <w:sz w:val="20"/>
                      <w:szCs w:val="20"/>
                      <w:lang w:eastAsia="ru-RU"/>
                    </w:rPr>
                  </w:pPr>
                  <w:r w:rsidRPr="00AA0AF1">
                    <w:rPr>
                      <w:rFonts w:ascii="Times New Roman" w:eastAsia="Times New Roman" w:hAnsi="Times New Roman" w:cs="Times New Roman"/>
                      <w:sz w:val="20"/>
                      <w:szCs w:val="20"/>
                      <w:lang w:eastAsia="ru-RU"/>
                    </w:rPr>
                    <w:t>райисполкома</w:t>
                  </w:r>
                </w:p>
                <w:p w:rsidR="00D13487" w:rsidRPr="00AA0AF1" w:rsidRDefault="00D13487" w:rsidP="00D13487">
                  <w:pPr>
                    <w:spacing w:after="0" w:line="240" w:lineRule="auto"/>
                    <w:jc w:val="center"/>
                    <w:rPr>
                      <w:rFonts w:ascii="Times New Roman" w:eastAsia="Times New Roman" w:hAnsi="Times New Roman" w:cs="Times New Roman"/>
                      <w:sz w:val="20"/>
                      <w:szCs w:val="20"/>
                      <w:lang w:eastAsia="ru-RU"/>
                    </w:rPr>
                  </w:pPr>
                  <w:r w:rsidRPr="00AA0AF1">
                    <w:rPr>
                      <w:rFonts w:ascii="Times New Roman" w:eastAsia="Times New Roman" w:hAnsi="Times New Roman" w:cs="Times New Roman"/>
                      <w:sz w:val="20"/>
                      <w:szCs w:val="20"/>
                      <w:lang w:eastAsia="ru-RU"/>
                    </w:rPr>
                    <w:t>Балашков А.А.</w:t>
                  </w:r>
                </w:p>
                <w:p w:rsidR="00BE05F9" w:rsidRPr="00AA0AF1" w:rsidRDefault="00D13487" w:rsidP="00D13487">
                  <w:pPr>
                    <w:pStyle w:val="table10"/>
                    <w:spacing w:before="120"/>
                    <w:jc w:val="center"/>
                  </w:pPr>
                  <w:r w:rsidRPr="00AA0AF1">
                    <w:rPr>
                      <w:rFonts w:eastAsia="Calibri"/>
                      <w:lang w:eastAsia="en-US"/>
                    </w:rPr>
                    <w:t xml:space="preserve"> </w:t>
                  </w:r>
                  <w:r w:rsidR="00BE05F9" w:rsidRPr="00AA0AF1">
                    <w:rPr>
                      <w:rFonts w:eastAsia="Calibri"/>
                      <w:lang w:eastAsia="en-US"/>
                    </w:rPr>
                    <w:t xml:space="preserve">(прием заявлений и выдачу решений </w:t>
                  </w:r>
                  <w:r w:rsidR="00BE05F9" w:rsidRPr="00AA0AF1">
                    <w:rPr>
                      <w:rFonts w:eastAsia="Calibri"/>
                      <w:lang w:eastAsia="en-US"/>
                    </w:rPr>
                    <w:lastRenderedPageBreak/>
                    <w:t>осуществляет служба «одно окно»)</w:t>
                  </w:r>
                </w:p>
              </w:tc>
              <w:tc>
                <w:tcPr>
                  <w:tcW w:w="1085" w:type="pct"/>
                </w:tcPr>
                <w:p w:rsidR="00BE05F9" w:rsidRPr="00AA0AF1" w:rsidRDefault="00773F08" w:rsidP="0094549E">
                  <w:pPr>
                    <w:pStyle w:val="table10"/>
                    <w:spacing w:before="120"/>
                    <w:jc w:val="center"/>
                    <w:rPr>
                      <w:color w:val="000000"/>
                      <w:shd w:val="clear" w:color="auto" w:fill="FFFFFF"/>
                    </w:rPr>
                  </w:pPr>
                  <w:r w:rsidRPr="00AA0AF1">
                    <w:rPr>
                      <w:color w:val="000000"/>
                      <w:shd w:val="clear" w:color="auto" w:fill="FFFFFF"/>
                    </w:rPr>
                    <w:lastRenderedPageBreak/>
                    <w:t>Заявление</w:t>
                  </w:r>
                </w:p>
                <w:p w:rsidR="00773F08" w:rsidRPr="00AA0AF1" w:rsidRDefault="00773F08" w:rsidP="0094549E">
                  <w:pPr>
                    <w:pStyle w:val="table10"/>
                    <w:spacing w:before="120"/>
                    <w:jc w:val="center"/>
                    <w:rPr>
                      <w:color w:val="000000"/>
                      <w:shd w:val="clear" w:color="auto" w:fill="FFFFFF"/>
                    </w:rPr>
                  </w:pPr>
                  <w:r w:rsidRPr="00AA0AF1">
                    <w:rPr>
                      <w:color w:val="000000"/>
                      <w:shd w:val="clear" w:color="auto" w:fill="FFFFFF"/>
                    </w:rPr>
                    <w:t>технический паспорт</w:t>
                  </w:r>
                </w:p>
                <w:p w:rsidR="00773F08" w:rsidRPr="00AA0AF1" w:rsidRDefault="00773F08" w:rsidP="0094549E">
                  <w:pPr>
                    <w:pStyle w:val="table10"/>
                    <w:spacing w:before="120"/>
                    <w:jc w:val="center"/>
                  </w:pPr>
                  <w:r w:rsidRPr="00AA0AF1">
                    <w:rPr>
                      <w:color w:val="000000"/>
                      <w:shd w:val="clear" w:color="auto" w:fill="FFFFFF"/>
                    </w:rPr>
                    <w:t>план-схема размещения на крыше или фасаде жилого дома индивидуальной антенны или иной конструкции</w:t>
                  </w:r>
                </w:p>
              </w:tc>
              <w:tc>
                <w:tcPr>
                  <w:tcW w:w="635" w:type="pct"/>
                  <w:tcMar>
                    <w:top w:w="0" w:type="dxa"/>
                    <w:left w:w="6" w:type="dxa"/>
                    <w:bottom w:w="0" w:type="dxa"/>
                    <w:right w:w="6" w:type="dxa"/>
                  </w:tcMar>
                </w:tcPr>
                <w:p w:rsidR="00BE05F9" w:rsidRPr="00AA0AF1" w:rsidRDefault="00BE05F9" w:rsidP="00693F52">
                  <w:pPr>
                    <w:pStyle w:val="table10"/>
                    <w:spacing w:before="120"/>
                  </w:pPr>
                  <w:r w:rsidRPr="00AA0AF1">
                    <w:t>1 месяц</w:t>
                  </w:r>
                </w:p>
              </w:tc>
              <w:tc>
                <w:tcPr>
                  <w:tcW w:w="635" w:type="pct"/>
                  <w:tcMar>
                    <w:top w:w="0" w:type="dxa"/>
                    <w:left w:w="6" w:type="dxa"/>
                    <w:bottom w:w="0" w:type="dxa"/>
                    <w:right w:w="6" w:type="dxa"/>
                  </w:tcMar>
                </w:tcPr>
                <w:p w:rsidR="00BE05F9" w:rsidRPr="00AA0AF1" w:rsidRDefault="00BE05F9" w:rsidP="00693F52">
                  <w:pPr>
                    <w:pStyle w:val="table10"/>
                    <w:spacing w:before="120"/>
                  </w:pPr>
                  <w:r w:rsidRPr="00AA0AF1">
                    <w:t>бесплатно</w:t>
                  </w:r>
                </w:p>
              </w:tc>
              <w:tc>
                <w:tcPr>
                  <w:tcW w:w="739" w:type="pct"/>
                </w:tcPr>
                <w:p w:rsidR="00BE05F9" w:rsidRPr="00AA0AF1" w:rsidRDefault="00773F08" w:rsidP="00693F52">
                  <w:pPr>
                    <w:pStyle w:val="table10"/>
                    <w:spacing w:before="120"/>
                  </w:pPr>
                  <w:r w:rsidRPr="00AA0AF1">
                    <w:t>бессрочно</w:t>
                  </w:r>
                </w:p>
              </w:tc>
              <w:tc>
                <w:tcPr>
                  <w:tcW w:w="460" w:type="pct"/>
                </w:tcPr>
                <w:p w:rsidR="00BE05F9" w:rsidRPr="00AA0AF1" w:rsidRDefault="00BE05F9" w:rsidP="00693F52">
                  <w:pPr>
                    <w:pStyle w:val="table10"/>
                    <w:spacing w:before="120"/>
                  </w:pPr>
                </w:p>
              </w:tc>
            </w:tr>
            <w:tr w:rsidR="00B131DB" w:rsidRPr="00AA0AF1" w:rsidTr="00491EBD">
              <w:trPr>
                <w:trHeight w:val="240"/>
              </w:trPr>
              <w:tc>
                <w:tcPr>
                  <w:tcW w:w="722" w:type="pct"/>
                  <w:tcMar>
                    <w:top w:w="0" w:type="dxa"/>
                    <w:left w:w="6" w:type="dxa"/>
                    <w:bottom w:w="0" w:type="dxa"/>
                    <w:right w:w="6" w:type="dxa"/>
                  </w:tcMar>
                </w:tcPr>
                <w:p w:rsidR="0075574C" w:rsidRPr="00AA0AF1" w:rsidRDefault="0075574C" w:rsidP="00693F52">
                  <w:pPr>
                    <w:pStyle w:val="table10"/>
                    <w:spacing w:before="120"/>
                  </w:pPr>
                  <w:r w:rsidRPr="00AA0AF1">
                    <w:rPr>
                      <w:bCs/>
                    </w:rPr>
                    <w:lastRenderedPageBreak/>
                    <w:t>16.9. Согласование сноса непригодного жилья</w:t>
                  </w:r>
                </w:p>
              </w:tc>
              <w:tc>
                <w:tcPr>
                  <w:tcW w:w="4278" w:type="pct"/>
                  <w:gridSpan w:val="6"/>
                  <w:tcMar>
                    <w:top w:w="0" w:type="dxa"/>
                    <w:left w:w="6" w:type="dxa"/>
                    <w:bottom w:w="0" w:type="dxa"/>
                    <w:right w:w="6" w:type="dxa"/>
                  </w:tcMar>
                </w:tcPr>
                <w:p w:rsidR="0075574C" w:rsidRPr="00AA0AF1" w:rsidRDefault="0075574C" w:rsidP="00693F52">
                  <w:pPr>
                    <w:pStyle w:val="table10"/>
                    <w:spacing w:before="120"/>
                  </w:pPr>
                  <w:r w:rsidRPr="00AA0AF1">
                    <w:rPr>
                      <w:bCs/>
                    </w:rPr>
                    <w:t> </w:t>
                  </w:r>
                </w:p>
                <w:p w:rsidR="0075574C" w:rsidRPr="00AA0AF1" w:rsidRDefault="0075574C" w:rsidP="00693F52">
                  <w:pPr>
                    <w:pStyle w:val="table10"/>
                    <w:spacing w:before="120"/>
                  </w:pPr>
                  <w:r w:rsidRPr="00AA0AF1">
                    <w:rPr>
                      <w:bCs/>
                    </w:rPr>
                    <w:t> </w:t>
                  </w:r>
                </w:p>
                <w:p w:rsidR="0075574C" w:rsidRPr="00AA0AF1" w:rsidRDefault="0075574C" w:rsidP="00693F52">
                  <w:pPr>
                    <w:pStyle w:val="table10"/>
                    <w:spacing w:before="120"/>
                  </w:pPr>
                  <w:r w:rsidRPr="00AA0AF1">
                    <w:rPr>
                      <w:bCs/>
                    </w:rPr>
                    <w:t> </w:t>
                  </w:r>
                </w:p>
              </w:tc>
            </w:tr>
            <w:tr w:rsidR="00AA0AF1" w:rsidRPr="00AA0AF1" w:rsidTr="00491EBD">
              <w:trPr>
                <w:trHeight w:val="240"/>
              </w:trPr>
              <w:tc>
                <w:tcPr>
                  <w:tcW w:w="722" w:type="pct"/>
                  <w:tcMar>
                    <w:top w:w="0" w:type="dxa"/>
                    <w:left w:w="6" w:type="dxa"/>
                    <w:bottom w:w="0" w:type="dxa"/>
                    <w:right w:w="6" w:type="dxa"/>
                  </w:tcMar>
                </w:tcPr>
                <w:p w:rsidR="00BE05F9" w:rsidRPr="00AA0AF1" w:rsidRDefault="00BE05F9" w:rsidP="00693F52">
                  <w:pPr>
                    <w:pStyle w:val="table10"/>
                    <w:spacing w:before="120"/>
                  </w:pPr>
                  <w:r w:rsidRPr="00AA0AF1">
                    <w:t>16.9.1. Получение решения о сносе непригодного для проживания жилого дома</w:t>
                  </w:r>
                </w:p>
              </w:tc>
              <w:tc>
                <w:tcPr>
                  <w:tcW w:w="724" w:type="pct"/>
                  <w:tcMar>
                    <w:top w:w="0" w:type="dxa"/>
                    <w:left w:w="6" w:type="dxa"/>
                    <w:bottom w:w="0" w:type="dxa"/>
                    <w:right w:w="6" w:type="dxa"/>
                  </w:tcMar>
                </w:tcPr>
                <w:p w:rsidR="00BE05F9" w:rsidRPr="00AA0AF1" w:rsidRDefault="00BE05F9" w:rsidP="008B3D97">
                  <w:pPr>
                    <w:spacing w:after="0" w:line="240" w:lineRule="auto"/>
                    <w:jc w:val="center"/>
                    <w:rPr>
                      <w:rFonts w:ascii="Times New Roman" w:eastAsia="Times New Roman" w:hAnsi="Times New Roman" w:cs="Times New Roman"/>
                      <w:sz w:val="20"/>
                      <w:szCs w:val="20"/>
                      <w:lang w:eastAsia="ru-RU"/>
                    </w:rPr>
                  </w:pPr>
                  <w:r w:rsidRPr="00AA0AF1">
                    <w:rPr>
                      <w:rFonts w:ascii="Times New Roman" w:eastAsia="Times New Roman" w:hAnsi="Times New Roman" w:cs="Times New Roman"/>
                      <w:sz w:val="20"/>
                      <w:szCs w:val="20"/>
                      <w:lang w:eastAsia="ru-RU"/>
                    </w:rPr>
                    <w:t>Главный специалист отдела архитектуры, строительства и жилищно-коммунального хозяйства</w:t>
                  </w:r>
                </w:p>
                <w:p w:rsidR="00BE05F9" w:rsidRPr="00AA0AF1" w:rsidRDefault="00BE05F9" w:rsidP="008B3D97">
                  <w:pPr>
                    <w:spacing w:after="0" w:line="240" w:lineRule="auto"/>
                    <w:jc w:val="center"/>
                    <w:rPr>
                      <w:rFonts w:ascii="Times New Roman" w:eastAsia="Times New Roman" w:hAnsi="Times New Roman" w:cs="Times New Roman"/>
                      <w:sz w:val="20"/>
                      <w:szCs w:val="20"/>
                      <w:lang w:eastAsia="ru-RU"/>
                    </w:rPr>
                  </w:pPr>
                  <w:r w:rsidRPr="00AA0AF1">
                    <w:rPr>
                      <w:rFonts w:ascii="Times New Roman" w:eastAsia="Times New Roman" w:hAnsi="Times New Roman" w:cs="Times New Roman"/>
                      <w:sz w:val="20"/>
                      <w:szCs w:val="20"/>
                      <w:lang w:eastAsia="ru-RU"/>
                    </w:rPr>
                    <w:t>райисполкома</w:t>
                  </w:r>
                </w:p>
                <w:p w:rsidR="00BE05F9" w:rsidRPr="00AA0AF1" w:rsidRDefault="00BE05F9" w:rsidP="008B3D97">
                  <w:pPr>
                    <w:spacing w:after="0" w:line="180" w:lineRule="exact"/>
                    <w:jc w:val="center"/>
                    <w:rPr>
                      <w:rFonts w:ascii="Times New Roman" w:eastAsia="Times New Roman" w:hAnsi="Times New Roman" w:cs="Times New Roman"/>
                      <w:sz w:val="20"/>
                      <w:szCs w:val="20"/>
                      <w:lang w:eastAsia="ru-RU"/>
                    </w:rPr>
                  </w:pPr>
                  <w:r w:rsidRPr="00AA0AF1">
                    <w:rPr>
                      <w:rFonts w:ascii="Times New Roman" w:eastAsia="Times New Roman" w:hAnsi="Times New Roman" w:cs="Times New Roman"/>
                      <w:sz w:val="20"/>
                      <w:szCs w:val="20"/>
                      <w:lang w:eastAsia="ru-RU"/>
                    </w:rPr>
                    <w:t xml:space="preserve">      Кокотов Д.В.</w:t>
                  </w:r>
                </w:p>
                <w:p w:rsidR="00BE05F9" w:rsidRPr="00AA0AF1" w:rsidRDefault="00BE05F9" w:rsidP="008B3D97">
                  <w:pPr>
                    <w:spacing w:after="0" w:line="180" w:lineRule="exact"/>
                    <w:jc w:val="center"/>
                    <w:rPr>
                      <w:rFonts w:ascii="Times New Roman" w:eastAsia="Times New Roman" w:hAnsi="Times New Roman" w:cs="Times New Roman"/>
                      <w:sz w:val="20"/>
                      <w:szCs w:val="20"/>
                      <w:lang w:eastAsia="ru-RU"/>
                    </w:rPr>
                  </w:pPr>
                </w:p>
                <w:p w:rsidR="00BE05F9" w:rsidRPr="00AA0AF1" w:rsidRDefault="00BE05F9" w:rsidP="008B3D97">
                  <w:pPr>
                    <w:pStyle w:val="table10"/>
                    <w:spacing w:before="120"/>
                    <w:jc w:val="center"/>
                  </w:pPr>
                  <w:r w:rsidRPr="00AA0AF1">
                    <w:rPr>
                      <w:rFonts w:eastAsia="Calibri"/>
                      <w:lang w:eastAsia="en-US"/>
                    </w:rPr>
                    <w:t>(прием заявлений и выдачу решений осуществляет служба «одно окно»)</w:t>
                  </w:r>
                </w:p>
              </w:tc>
              <w:tc>
                <w:tcPr>
                  <w:tcW w:w="1085" w:type="pct"/>
                </w:tcPr>
                <w:p w:rsidR="00BE05F9" w:rsidRPr="00AA0AF1" w:rsidRDefault="00773F08" w:rsidP="008B3D97">
                  <w:pPr>
                    <w:pStyle w:val="table10"/>
                    <w:spacing w:before="120"/>
                    <w:jc w:val="center"/>
                    <w:rPr>
                      <w:color w:val="000000"/>
                      <w:shd w:val="clear" w:color="auto" w:fill="FFFFFF"/>
                    </w:rPr>
                  </w:pPr>
                  <w:r w:rsidRPr="00AA0AF1">
                    <w:rPr>
                      <w:color w:val="000000"/>
                      <w:shd w:val="clear" w:color="auto" w:fill="FFFFFF"/>
                    </w:rPr>
                    <w:t>Заявление</w:t>
                  </w:r>
                </w:p>
                <w:p w:rsidR="00773F08" w:rsidRPr="00AA0AF1" w:rsidRDefault="00773F08" w:rsidP="008B3D97">
                  <w:pPr>
                    <w:pStyle w:val="table10"/>
                    <w:spacing w:before="120"/>
                    <w:jc w:val="center"/>
                    <w:rPr>
                      <w:color w:val="000000"/>
                      <w:shd w:val="clear" w:color="auto" w:fill="FFFFFF"/>
                    </w:rPr>
                  </w:pPr>
                  <w:r w:rsidRPr="00AA0AF1">
                    <w:rPr>
                      <w:color w:val="000000"/>
                      <w:shd w:val="clear" w:color="auto" w:fill="FFFFFF"/>
                    </w:rPr>
                    <w:t>технический паспорт либо ведомость технических характеристик на жилой дом</w:t>
                  </w:r>
                </w:p>
                <w:p w:rsidR="00773F08" w:rsidRPr="00AA0AF1" w:rsidRDefault="00773F08" w:rsidP="008B3D97">
                  <w:pPr>
                    <w:pStyle w:val="table10"/>
                    <w:spacing w:before="120"/>
                    <w:jc w:val="center"/>
                    <w:rPr>
                      <w:color w:val="000000"/>
                      <w:shd w:val="clear" w:color="auto" w:fill="FFFFFF"/>
                    </w:rPr>
                  </w:pPr>
                  <w:r w:rsidRPr="00AA0AF1">
                    <w:rPr>
                      <w:color w:val="000000"/>
                      <w:shd w:val="clear" w:color="auto" w:fill="FFFFFF"/>
                    </w:rPr>
                    <w:t>договор, судебное постановление, иной документ, подтверждающий принадлежность жилого дома на праве собственности или ином законном основании (в случае, если жилой дом не зарегистрирован в едином государственном регистре недвижимого имущества, прав на него и сделок с ним)</w:t>
                  </w:r>
                </w:p>
                <w:p w:rsidR="00773F08" w:rsidRPr="00AA0AF1" w:rsidRDefault="00773F08" w:rsidP="008B3D97">
                  <w:pPr>
                    <w:pStyle w:val="table10"/>
                    <w:spacing w:before="120"/>
                    <w:jc w:val="center"/>
                    <w:rPr>
                      <w:color w:val="000000"/>
                      <w:shd w:val="clear" w:color="auto" w:fill="FFFFFF"/>
                    </w:rPr>
                  </w:pPr>
                  <w:r w:rsidRPr="00AA0AF1">
                    <w:rPr>
                      <w:color w:val="000000"/>
                      <w:shd w:val="clear" w:color="auto" w:fill="FFFFFF"/>
                    </w:rPr>
                    <w:t>договор, подтверждающий, что строительство жилого дома осуществлялось за счет собственных и (или) заемных средств индивидуального предпринимателя, содержащий сведения о стоимости жилого помещения (в случае, если создание жилого дома и (или) возникновение права на него у индивидуального предпринимателя не зарегистрированы в едином государственном регистре недвижимого имущества, прав на него и сделок с ним)</w:t>
                  </w:r>
                </w:p>
                <w:p w:rsidR="00773F08" w:rsidRPr="00AA0AF1" w:rsidRDefault="00773F08" w:rsidP="008B3D97">
                  <w:pPr>
                    <w:pStyle w:val="table10"/>
                    <w:spacing w:before="120"/>
                    <w:jc w:val="center"/>
                    <w:rPr>
                      <w:color w:val="000000"/>
                      <w:shd w:val="clear" w:color="auto" w:fill="FFFFFF"/>
                    </w:rPr>
                  </w:pPr>
                  <w:r w:rsidRPr="00AA0AF1">
                    <w:rPr>
                      <w:color w:val="000000"/>
                      <w:shd w:val="clear" w:color="auto" w:fill="FFFFFF"/>
                    </w:rPr>
                    <w:t>согласие всех собственников (лиц, претендующих на возникновение права собственности) жилого дома, находящегося в общей собственности</w:t>
                  </w:r>
                </w:p>
                <w:p w:rsidR="00773F08" w:rsidRPr="00AA0AF1" w:rsidRDefault="00773F08" w:rsidP="008B3D97">
                  <w:pPr>
                    <w:pStyle w:val="table10"/>
                    <w:spacing w:before="120"/>
                    <w:jc w:val="center"/>
                    <w:rPr>
                      <w:color w:val="000000"/>
                      <w:shd w:val="clear" w:color="auto" w:fill="FFFFFF"/>
                    </w:rPr>
                  </w:pPr>
                  <w:r w:rsidRPr="00AA0AF1">
                    <w:rPr>
                      <w:color w:val="000000"/>
                      <w:shd w:val="clear" w:color="auto" w:fill="FFFFFF"/>
                    </w:rPr>
                    <w:t>согласие третьих лиц (в случае, если право собственности на сносимый жилой дом обременено правами третьих лиц)</w:t>
                  </w:r>
                </w:p>
                <w:p w:rsidR="00773F08" w:rsidRPr="00AA0AF1" w:rsidRDefault="00773F08" w:rsidP="008B3D97">
                  <w:pPr>
                    <w:pStyle w:val="table10"/>
                    <w:spacing w:before="120"/>
                    <w:jc w:val="center"/>
                  </w:pPr>
                  <w:r w:rsidRPr="00AA0AF1">
                    <w:rPr>
                      <w:color w:val="000000"/>
                      <w:shd w:val="clear" w:color="auto" w:fill="FFFFFF"/>
                    </w:rPr>
                    <w:lastRenderedPageBreak/>
                    <w:t>согласие органов опеки и попечительства (в случае регистрации в непригодном для проживания жилом доме несовершеннолетних граждан)</w:t>
                  </w:r>
                </w:p>
              </w:tc>
              <w:tc>
                <w:tcPr>
                  <w:tcW w:w="635" w:type="pct"/>
                  <w:tcMar>
                    <w:top w:w="0" w:type="dxa"/>
                    <w:left w:w="6" w:type="dxa"/>
                    <w:bottom w:w="0" w:type="dxa"/>
                    <w:right w:w="6" w:type="dxa"/>
                  </w:tcMar>
                </w:tcPr>
                <w:p w:rsidR="00BE05F9" w:rsidRPr="00AA0AF1" w:rsidRDefault="00BE05F9" w:rsidP="00693F52">
                  <w:pPr>
                    <w:pStyle w:val="table10"/>
                    <w:spacing w:before="120"/>
                  </w:pPr>
                  <w:r w:rsidRPr="00AA0AF1">
                    <w:lastRenderedPageBreak/>
                    <w:t>15 дней, а в случае запроса документов и (или) сведений от других государственных органов, иных организаций – 1 месяц</w:t>
                  </w:r>
                </w:p>
              </w:tc>
              <w:tc>
                <w:tcPr>
                  <w:tcW w:w="635" w:type="pct"/>
                  <w:tcMar>
                    <w:top w:w="0" w:type="dxa"/>
                    <w:left w:w="6" w:type="dxa"/>
                    <w:bottom w:w="0" w:type="dxa"/>
                    <w:right w:w="6" w:type="dxa"/>
                  </w:tcMar>
                </w:tcPr>
                <w:p w:rsidR="00BE05F9" w:rsidRPr="00AA0AF1" w:rsidRDefault="00BE05F9" w:rsidP="00693F52">
                  <w:pPr>
                    <w:pStyle w:val="table10"/>
                    <w:spacing w:before="120"/>
                  </w:pPr>
                  <w:r w:rsidRPr="00AA0AF1">
                    <w:t>бесплатно</w:t>
                  </w:r>
                </w:p>
              </w:tc>
              <w:tc>
                <w:tcPr>
                  <w:tcW w:w="739" w:type="pct"/>
                </w:tcPr>
                <w:p w:rsidR="00BE05F9" w:rsidRPr="00AA0AF1" w:rsidRDefault="00773F08" w:rsidP="008F218B">
                  <w:pPr>
                    <w:pStyle w:val="table10"/>
                    <w:spacing w:before="120"/>
                  </w:pPr>
                  <w:r w:rsidRPr="00AA0AF1">
                    <w:t>бессрочно</w:t>
                  </w:r>
                </w:p>
              </w:tc>
              <w:tc>
                <w:tcPr>
                  <w:tcW w:w="460" w:type="pct"/>
                </w:tcPr>
                <w:p w:rsidR="00773F08" w:rsidRPr="00AA0AF1" w:rsidRDefault="00773F08" w:rsidP="008F218B">
                  <w:pPr>
                    <w:pStyle w:val="table10"/>
                    <w:spacing w:before="120"/>
                  </w:pPr>
                </w:p>
              </w:tc>
            </w:tr>
            <w:tr w:rsidR="00B131DB" w:rsidRPr="00AA0AF1" w:rsidTr="00491EBD">
              <w:trPr>
                <w:trHeight w:val="240"/>
              </w:trPr>
              <w:tc>
                <w:tcPr>
                  <w:tcW w:w="722" w:type="pct"/>
                  <w:tcMar>
                    <w:top w:w="0" w:type="dxa"/>
                    <w:left w:w="6" w:type="dxa"/>
                    <w:bottom w:w="0" w:type="dxa"/>
                    <w:right w:w="6" w:type="dxa"/>
                  </w:tcMar>
                </w:tcPr>
                <w:p w:rsidR="0075574C" w:rsidRPr="00AA0AF1" w:rsidRDefault="0075574C" w:rsidP="00693F52">
                  <w:pPr>
                    <w:pStyle w:val="table10"/>
                    <w:spacing w:before="120"/>
                  </w:pPr>
                  <w:r w:rsidRPr="00AA0AF1">
                    <w:rPr>
                      <w:bCs/>
                    </w:rPr>
                    <w:lastRenderedPageBreak/>
                    <w:t>16.10. Согласование состава жилья государственного жилищного фонда</w:t>
                  </w:r>
                </w:p>
              </w:tc>
              <w:tc>
                <w:tcPr>
                  <w:tcW w:w="4278" w:type="pct"/>
                  <w:gridSpan w:val="6"/>
                  <w:tcMar>
                    <w:top w:w="0" w:type="dxa"/>
                    <w:left w:w="6" w:type="dxa"/>
                    <w:bottom w:w="0" w:type="dxa"/>
                    <w:right w:w="6" w:type="dxa"/>
                  </w:tcMar>
                </w:tcPr>
                <w:p w:rsidR="0075574C" w:rsidRPr="00AA0AF1" w:rsidRDefault="0075574C" w:rsidP="00693F52">
                  <w:pPr>
                    <w:pStyle w:val="table10"/>
                    <w:spacing w:before="120"/>
                  </w:pPr>
                  <w:r w:rsidRPr="00AA0AF1">
                    <w:rPr>
                      <w:bCs/>
                    </w:rPr>
                    <w:t> </w:t>
                  </w:r>
                </w:p>
                <w:p w:rsidR="0075574C" w:rsidRPr="00AA0AF1" w:rsidRDefault="0075574C" w:rsidP="00693F52">
                  <w:pPr>
                    <w:pStyle w:val="table10"/>
                    <w:spacing w:before="120"/>
                  </w:pPr>
                  <w:r w:rsidRPr="00AA0AF1">
                    <w:rPr>
                      <w:bCs/>
                    </w:rPr>
                    <w:t> </w:t>
                  </w:r>
                </w:p>
                <w:p w:rsidR="0075574C" w:rsidRPr="00AA0AF1" w:rsidRDefault="0075574C" w:rsidP="00693F52">
                  <w:pPr>
                    <w:pStyle w:val="table10"/>
                    <w:spacing w:before="120"/>
                  </w:pPr>
                  <w:r w:rsidRPr="00AA0AF1">
                    <w:rPr>
                      <w:bCs/>
                    </w:rPr>
                    <w:t> </w:t>
                  </w:r>
                </w:p>
              </w:tc>
            </w:tr>
            <w:tr w:rsidR="00AA0AF1" w:rsidRPr="00AA0AF1" w:rsidTr="00491EBD">
              <w:trPr>
                <w:trHeight w:val="240"/>
              </w:trPr>
              <w:tc>
                <w:tcPr>
                  <w:tcW w:w="722" w:type="pct"/>
                  <w:tcMar>
                    <w:top w:w="0" w:type="dxa"/>
                    <w:left w:w="6" w:type="dxa"/>
                    <w:bottom w:w="0" w:type="dxa"/>
                    <w:right w:w="6" w:type="dxa"/>
                  </w:tcMar>
                </w:tcPr>
                <w:p w:rsidR="00BE05F9" w:rsidRPr="00AA0AF1" w:rsidRDefault="00BE05F9" w:rsidP="00693F52">
                  <w:pPr>
                    <w:pStyle w:val="table10"/>
                    <w:spacing w:before="120"/>
                  </w:pPr>
                  <w:r w:rsidRPr="00AA0AF1">
                    <w:t>16.10.1. Включение жилого помещения государственного жилищного фонда в состав специальных жилых помещений</w:t>
                  </w:r>
                </w:p>
              </w:tc>
              <w:tc>
                <w:tcPr>
                  <w:tcW w:w="724" w:type="pct"/>
                  <w:tcMar>
                    <w:top w:w="0" w:type="dxa"/>
                    <w:left w:w="6" w:type="dxa"/>
                    <w:bottom w:w="0" w:type="dxa"/>
                    <w:right w:w="6" w:type="dxa"/>
                  </w:tcMar>
                </w:tcPr>
                <w:p w:rsidR="00BE05F9" w:rsidRPr="00AA0AF1" w:rsidRDefault="00BE05F9" w:rsidP="008B3D97">
                  <w:pPr>
                    <w:spacing w:after="0" w:line="240" w:lineRule="auto"/>
                    <w:jc w:val="center"/>
                    <w:rPr>
                      <w:rFonts w:ascii="Times New Roman" w:eastAsia="Times New Roman" w:hAnsi="Times New Roman" w:cs="Times New Roman"/>
                      <w:sz w:val="20"/>
                      <w:szCs w:val="20"/>
                      <w:lang w:eastAsia="ru-RU"/>
                    </w:rPr>
                  </w:pPr>
                  <w:r w:rsidRPr="00AA0AF1">
                    <w:rPr>
                      <w:rFonts w:ascii="Times New Roman" w:eastAsia="Times New Roman" w:hAnsi="Times New Roman" w:cs="Times New Roman"/>
                      <w:sz w:val="20"/>
                      <w:szCs w:val="20"/>
                      <w:lang w:eastAsia="ru-RU"/>
                    </w:rPr>
                    <w:t>Главный специалист отдела архитектуры, строительства и жилищно-коммунального хозяйства</w:t>
                  </w:r>
                </w:p>
                <w:p w:rsidR="00BE05F9" w:rsidRPr="00AA0AF1" w:rsidRDefault="00BE05F9" w:rsidP="008B3D97">
                  <w:pPr>
                    <w:spacing w:after="0" w:line="240" w:lineRule="auto"/>
                    <w:jc w:val="center"/>
                    <w:rPr>
                      <w:rFonts w:ascii="Times New Roman" w:eastAsia="Times New Roman" w:hAnsi="Times New Roman" w:cs="Times New Roman"/>
                      <w:sz w:val="20"/>
                      <w:szCs w:val="20"/>
                      <w:lang w:eastAsia="ru-RU"/>
                    </w:rPr>
                  </w:pPr>
                  <w:r w:rsidRPr="00AA0AF1">
                    <w:rPr>
                      <w:rFonts w:ascii="Times New Roman" w:eastAsia="Times New Roman" w:hAnsi="Times New Roman" w:cs="Times New Roman"/>
                      <w:sz w:val="20"/>
                      <w:szCs w:val="20"/>
                      <w:lang w:eastAsia="ru-RU"/>
                    </w:rPr>
                    <w:t xml:space="preserve">райисполкома </w:t>
                  </w:r>
                </w:p>
                <w:p w:rsidR="00BE05F9" w:rsidRPr="00AA0AF1" w:rsidRDefault="00BE05F9" w:rsidP="008B3D97">
                  <w:pPr>
                    <w:spacing w:after="0" w:line="240" w:lineRule="auto"/>
                    <w:jc w:val="center"/>
                    <w:rPr>
                      <w:rFonts w:ascii="Times New Roman" w:eastAsia="Times New Roman" w:hAnsi="Times New Roman" w:cs="Times New Roman"/>
                      <w:sz w:val="20"/>
                      <w:szCs w:val="20"/>
                      <w:lang w:eastAsia="ru-RU"/>
                    </w:rPr>
                  </w:pPr>
                  <w:r w:rsidRPr="00AA0AF1">
                    <w:rPr>
                      <w:rFonts w:ascii="Times New Roman" w:eastAsia="Times New Roman" w:hAnsi="Times New Roman" w:cs="Times New Roman"/>
                      <w:sz w:val="20"/>
                      <w:szCs w:val="20"/>
                      <w:lang w:eastAsia="ru-RU"/>
                    </w:rPr>
                    <w:t>Анциферова О.Н.</w:t>
                  </w:r>
                </w:p>
                <w:p w:rsidR="00BE05F9" w:rsidRPr="00AA0AF1" w:rsidRDefault="00BE05F9" w:rsidP="008B3D97">
                  <w:pPr>
                    <w:pStyle w:val="table10"/>
                    <w:spacing w:before="120"/>
                    <w:jc w:val="center"/>
                  </w:pPr>
                  <w:r w:rsidRPr="00AA0AF1">
                    <w:rPr>
                      <w:rFonts w:eastAsia="Calibri"/>
                      <w:lang w:eastAsia="en-US"/>
                    </w:rPr>
                    <w:t>(прием заявлений и выдачу решений осуществляет служба «одно окно»)</w:t>
                  </w:r>
                </w:p>
              </w:tc>
              <w:tc>
                <w:tcPr>
                  <w:tcW w:w="1085" w:type="pct"/>
                </w:tcPr>
                <w:p w:rsidR="00BE05F9" w:rsidRPr="00AA0AF1" w:rsidRDefault="00773F08" w:rsidP="0094549E">
                  <w:pPr>
                    <w:pStyle w:val="table10"/>
                    <w:spacing w:before="120"/>
                    <w:jc w:val="center"/>
                    <w:rPr>
                      <w:color w:val="000000"/>
                      <w:shd w:val="clear" w:color="auto" w:fill="FFFFFF"/>
                    </w:rPr>
                  </w:pPr>
                  <w:r w:rsidRPr="00AA0AF1">
                    <w:rPr>
                      <w:color w:val="000000"/>
                      <w:shd w:val="clear" w:color="auto" w:fill="FFFFFF"/>
                    </w:rPr>
                    <w:t>ходатайство о включении жилого помещения государственного жилищного фонда в состав специальных жилых помещений с указанием вида специального жилого помещения</w:t>
                  </w:r>
                </w:p>
                <w:p w:rsidR="00773F08" w:rsidRPr="00AA0AF1" w:rsidRDefault="00773F08" w:rsidP="0094549E">
                  <w:pPr>
                    <w:pStyle w:val="table10"/>
                    <w:spacing w:before="120"/>
                    <w:jc w:val="center"/>
                    <w:rPr>
                      <w:color w:val="000000"/>
                      <w:shd w:val="clear" w:color="auto" w:fill="FFFFFF"/>
                    </w:rPr>
                  </w:pPr>
                  <w:r w:rsidRPr="00AA0AF1">
                    <w:rPr>
                      <w:color w:val="000000"/>
                      <w:shd w:val="clear" w:color="auto" w:fill="FFFFFF"/>
                    </w:rPr>
                    <w:t>технический паспорт на жилое помещение</w:t>
                  </w:r>
                </w:p>
                <w:p w:rsidR="00773F08" w:rsidRPr="00AA0AF1" w:rsidRDefault="00773F08" w:rsidP="0094549E">
                  <w:pPr>
                    <w:pStyle w:val="table10"/>
                    <w:spacing w:before="120"/>
                    <w:jc w:val="center"/>
                    <w:rPr>
                      <w:color w:val="000000"/>
                      <w:shd w:val="clear" w:color="auto" w:fill="FFFFFF"/>
                    </w:rPr>
                  </w:pPr>
                  <w:r w:rsidRPr="00AA0AF1">
                    <w:rPr>
                      <w:color w:val="000000"/>
                      <w:shd w:val="clear" w:color="auto" w:fill="FFFFFF"/>
                    </w:rPr>
                    <w:t>при необходимости – решение о переоборудовании жилого помещения</w:t>
                  </w:r>
                </w:p>
                <w:p w:rsidR="00773F08" w:rsidRPr="00AA0AF1" w:rsidRDefault="00773F08" w:rsidP="0094549E">
                  <w:pPr>
                    <w:pStyle w:val="table10"/>
                    <w:spacing w:before="120"/>
                    <w:jc w:val="center"/>
                  </w:pPr>
                  <w:r w:rsidRPr="00AA0AF1">
                    <w:rPr>
                      <w:color w:val="000000"/>
                      <w:shd w:val="clear" w:color="auto" w:fill="FFFFFF"/>
                    </w:rPr>
                    <w:t>документ, подтверждающий право хозяйственного ведения или оперативного управления на жилое помещение</w:t>
                  </w:r>
                </w:p>
              </w:tc>
              <w:tc>
                <w:tcPr>
                  <w:tcW w:w="635" w:type="pct"/>
                  <w:tcMar>
                    <w:top w:w="0" w:type="dxa"/>
                    <w:left w:w="6" w:type="dxa"/>
                    <w:bottom w:w="0" w:type="dxa"/>
                    <w:right w:w="6" w:type="dxa"/>
                  </w:tcMar>
                </w:tcPr>
                <w:p w:rsidR="00BE05F9" w:rsidRPr="00AA0AF1" w:rsidRDefault="00BE05F9" w:rsidP="00693F52">
                  <w:pPr>
                    <w:pStyle w:val="table10"/>
                    <w:spacing w:before="120"/>
                  </w:pPr>
                  <w:r w:rsidRPr="00AA0AF1">
                    <w:t>1 месяц</w:t>
                  </w:r>
                </w:p>
              </w:tc>
              <w:tc>
                <w:tcPr>
                  <w:tcW w:w="635" w:type="pct"/>
                  <w:tcMar>
                    <w:top w:w="0" w:type="dxa"/>
                    <w:left w:w="6" w:type="dxa"/>
                    <w:bottom w:w="0" w:type="dxa"/>
                    <w:right w:w="6" w:type="dxa"/>
                  </w:tcMar>
                </w:tcPr>
                <w:p w:rsidR="00BE05F9" w:rsidRPr="00AA0AF1" w:rsidRDefault="00BE05F9" w:rsidP="00693F52">
                  <w:pPr>
                    <w:pStyle w:val="table10"/>
                    <w:spacing w:before="120"/>
                  </w:pPr>
                  <w:r w:rsidRPr="00AA0AF1">
                    <w:t>бесплатно</w:t>
                  </w:r>
                </w:p>
              </w:tc>
              <w:tc>
                <w:tcPr>
                  <w:tcW w:w="739" w:type="pct"/>
                </w:tcPr>
                <w:p w:rsidR="00BE05F9" w:rsidRPr="00AA0AF1" w:rsidRDefault="00773F08" w:rsidP="008F218B">
                  <w:pPr>
                    <w:pStyle w:val="table10"/>
                    <w:spacing w:before="120"/>
                  </w:pPr>
                  <w:r w:rsidRPr="00AA0AF1">
                    <w:t>бессрочно</w:t>
                  </w:r>
                </w:p>
              </w:tc>
              <w:tc>
                <w:tcPr>
                  <w:tcW w:w="460" w:type="pct"/>
                </w:tcPr>
                <w:p w:rsidR="00BE05F9" w:rsidRPr="00AA0AF1" w:rsidRDefault="00BE05F9" w:rsidP="008F218B">
                  <w:pPr>
                    <w:pStyle w:val="table10"/>
                    <w:spacing w:before="120"/>
                  </w:pPr>
                </w:p>
              </w:tc>
            </w:tr>
            <w:tr w:rsidR="00AA0AF1" w:rsidRPr="00AA0AF1" w:rsidTr="00491EBD">
              <w:trPr>
                <w:trHeight w:val="240"/>
              </w:trPr>
              <w:tc>
                <w:tcPr>
                  <w:tcW w:w="722" w:type="pct"/>
                  <w:tcMar>
                    <w:top w:w="0" w:type="dxa"/>
                    <w:left w:w="6" w:type="dxa"/>
                    <w:bottom w:w="0" w:type="dxa"/>
                    <w:right w:w="6" w:type="dxa"/>
                  </w:tcMar>
                </w:tcPr>
                <w:p w:rsidR="00BE05F9" w:rsidRPr="00AA0AF1" w:rsidRDefault="00BE05F9" w:rsidP="00693F52">
                  <w:pPr>
                    <w:pStyle w:val="table10"/>
                    <w:spacing w:before="120"/>
                  </w:pPr>
                  <w:r w:rsidRPr="00AA0AF1">
                    <w:t>16.10.2. Включение жилого помещения государственного жилищного фонда в состав арендного жилья</w:t>
                  </w:r>
                </w:p>
              </w:tc>
              <w:tc>
                <w:tcPr>
                  <w:tcW w:w="724" w:type="pct"/>
                  <w:tcMar>
                    <w:top w:w="0" w:type="dxa"/>
                    <w:left w:w="6" w:type="dxa"/>
                    <w:bottom w:w="0" w:type="dxa"/>
                    <w:right w:w="6" w:type="dxa"/>
                  </w:tcMar>
                </w:tcPr>
                <w:p w:rsidR="00BE05F9" w:rsidRPr="00AA0AF1" w:rsidRDefault="00BE05F9" w:rsidP="008B3D97">
                  <w:pPr>
                    <w:spacing w:after="0" w:line="240" w:lineRule="auto"/>
                    <w:jc w:val="center"/>
                    <w:rPr>
                      <w:rFonts w:ascii="Times New Roman" w:eastAsia="Times New Roman" w:hAnsi="Times New Roman" w:cs="Times New Roman"/>
                      <w:sz w:val="20"/>
                      <w:szCs w:val="20"/>
                      <w:lang w:eastAsia="ru-RU"/>
                    </w:rPr>
                  </w:pPr>
                  <w:r w:rsidRPr="00AA0AF1">
                    <w:rPr>
                      <w:rFonts w:ascii="Times New Roman" w:eastAsia="Times New Roman" w:hAnsi="Times New Roman" w:cs="Times New Roman"/>
                      <w:sz w:val="20"/>
                      <w:szCs w:val="20"/>
                      <w:lang w:eastAsia="ru-RU"/>
                    </w:rPr>
                    <w:t>Главный специалист отдела архитектуры, строительства и жилищно-коммунального хозяйства</w:t>
                  </w:r>
                </w:p>
                <w:p w:rsidR="00BE05F9" w:rsidRPr="00AA0AF1" w:rsidRDefault="00BE05F9" w:rsidP="008B3D97">
                  <w:pPr>
                    <w:spacing w:after="0" w:line="240" w:lineRule="auto"/>
                    <w:jc w:val="center"/>
                    <w:rPr>
                      <w:rFonts w:ascii="Times New Roman" w:eastAsia="Times New Roman" w:hAnsi="Times New Roman" w:cs="Times New Roman"/>
                      <w:sz w:val="20"/>
                      <w:szCs w:val="20"/>
                      <w:lang w:eastAsia="ru-RU"/>
                    </w:rPr>
                  </w:pPr>
                  <w:r w:rsidRPr="00AA0AF1">
                    <w:rPr>
                      <w:rFonts w:ascii="Times New Roman" w:eastAsia="Times New Roman" w:hAnsi="Times New Roman" w:cs="Times New Roman"/>
                      <w:sz w:val="20"/>
                      <w:szCs w:val="20"/>
                      <w:lang w:eastAsia="ru-RU"/>
                    </w:rPr>
                    <w:t xml:space="preserve">райисполкома </w:t>
                  </w:r>
                </w:p>
                <w:p w:rsidR="00BE05F9" w:rsidRPr="00AA0AF1" w:rsidRDefault="00BE05F9" w:rsidP="008B3D97">
                  <w:pPr>
                    <w:spacing w:after="0" w:line="240" w:lineRule="auto"/>
                    <w:jc w:val="center"/>
                    <w:rPr>
                      <w:rFonts w:ascii="Times New Roman" w:eastAsia="Times New Roman" w:hAnsi="Times New Roman" w:cs="Times New Roman"/>
                      <w:sz w:val="20"/>
                      <w:szCs w:val="20"/>
                      <w:lang w:eastAsia="ru-RU"/>
                    </w:rPr>
                  </w:pPr>
                  <w:r w:rsidRPr="00AA0AF1">
                    <w:rPr>
                      <w:rFonts w:ascii="Times New Roman" w:eastAsia="Times New Roman" w:hAnsi="Times New Roman" w:cs="Times New Roman"/>
                      <w:sz w:val="20"/>
                      <w:szCs w:val="20"/>
                      <w:lang w:eastAsia="ru-RU"/>
                    </w:rPr>
                    <w:t>Анциферова О.Н.</w:t>
                  </w:r>
                </w:p>
                <w:p w:rsidR="00BE05F9" w:rsidRPr="00AA0AF1" w:rsidRDefault="00BE05F9" w:rsidP="008B3D97">
                  <w:pPr>
                    <w:pStyle w:val="table10"/>
                    <w:spacing w:before="120"/>
                    <w:jc w:val="center"/>
                  </w:pPr>
                  <w:r w:rsidRPr="00AA0AF1">
                    <w:rPr>
                      <w:rFonts w:eastAsia="Calibri"/>
                      <w:lang w:eastAsia="en-US"/>
                    </w:rPr>
                    <w:t>(прием заявлений и выдачу решений осуществляет служба «одно окно»)</w:t>
                  </w:r>
                </w:p>
              </w:tc>
              <w:tc>
                <w:tcPr>
                  <w:tcW w:w="1085" w:type="pct"/>
                </w:tcPr>
                <w:p w:rsidR="00BE05F9" w:rsidRPr="00AA0AF1" w:rsidRDefault="00773F08" w:rsidP="0094549E">
                  <w:pPr>
                    <w:pStyle w:val="table10"/>
                    <w:spacing w:before="120"/>
                    <w:jc w:val="center"/>
                    <w:rPr>
                      <w:color w:val="000000"/>
                      <w:shd w:val="clear" w:color="auto" w:fill="FFFFFF"/>
                    </w:rPr>
                  </w:pPr>
                  <w:r w:rsidRPr="00AA0AF1">
                    <w:rPr>
                      <w:color w:val="000000"/>
                      <w:shd w:val="clear" w:color="auto" w:fill="FFFFFF"/>
                    </w:rPr>
                    <w:t>Заявление</w:t>
                  </w:r>
                </w:p>
                <w:p w:rsidR="00773F08" w:rsidRPr="00AA0AF1" w:rsidRDefault="00773F08" w:rsidP="0094549E">
                  <w:pPr>
                    <w:pStyle w:val="table10"/>
                    <w:spacing w:before="120"/>
                    <w:jc w:val="center"/>
                    <w:rPr>
                      <w:color w:val="000000"/>
                      <w:shd w:val="clear" w:color="auto" w:fill="FFFFFF"/>
                    </w:rPr>
                  </w:pPr>
                  <w:r w:rsidRPr="00AA0AF1">
                    <w:rPr>
                      <w:color w:val="000000"/>
                      <w:shd w:val="clear" w:color="auto" w:fill="FFFFFF"/>
                    </w:rPr>
                    <w:t>технический паспорт на жилое помещение государственного жилищного фонда</w:t>
                  </w:r>
                </w:p>
                <w:p w:rsidR="00773F08" w:rsidRPr="00AA0AF1" w:rsidRDefault="00773F08" w:rsidP="0094549E">
                  <w:pPr>
                    <w:pStyle w:val="table10"/>
                    <w:spacing w:before="120"/>
                    <w:jc w:val="center"/>
                  </w:pPr>
                </w:p>
              </w:tc>
              <w:tc>
                <w:tcPr>
                  <w:tcW w:w="635" w:type="pct"/>
                  <w:tcMar>
                    <w:top w:w="0" w:type="dxa"/>
                    <w:left w:w="6" w:type="dxa"/>
                    <w:bottom w:w="0" w:type="dxa"/>
                    <w:right w:w="6" w:type="dxa"/>
                  </w:tcMar>
                </w:tcPr>
                <w:p w:rsidR="00BE05F9" w:rsidRPr="00AA0AF1" w:rsidRDefault="00BE05F9" w:rsidP="00693F52">
                  <w:pPr>
                    <w:pStyle w:val="table10"/>
                    <w:spacing w:before="120"/>
                  </w:pPr>
                  <w:r w:rsidRPr="00AA0AF1">
                    <w:t>1 месяц</w:t>
                  </w:r>
                </w:p>
              </w:tc>
              <w:tc>
                <w:tcPr>
                  <w:tcW w:w="635" w:type="pct"/>
                  <w:tcMar>
                    <w:top w:w="0" w:type="dxa"/>
                    <w:left w:w="6" w:type="dxa"/>
                    <w:bottom w:w="0" w:type="dxa"/>
                    <w:right w:w="6" w:type="dxa"/>
                  </w:tcMar>
                </w:tcPr>
                <w:p w:rsidR="00BE05F9" w:rsidRPr="00AA0AF1" w:rsidRDefault="00BE05F9" w:rsidP="00693F52">
                  <w:pPr>
                    <w:pStyle w:val="table10"/>
                    <w:spacing w:before="120"/>
                  </w:pPr>
                  <w:r w:rsidRPr="00AA0AF1">
                    <w:t>бесплатно</w:t>
                  </w:r>
                </w:p>
              </w:tc>
              <w:tc>
                <w:tcPr>
                  <w:tcW w:w="739" w:type="pct"/>
                </w:tcPr>
                <w:p w:rsidR="00BE05F9" w:rsidRPr="00AA0AF1" w:rsidRDefault="00773F08" w:rsidP="008F218B">
                  <w:pPr>
                    <w:pStyle w:val="table10"/>
                    <w:spacing w:before="120"/>
                  </w:pPr>
                  <w:r w:rsidRPr="00AA0AF1">
                    <w:t>бессрочно</w:t>
                  </w:r>
                </w:p>
              </w:tc>
              <w:tc>
                <w:tcPr>
                  <w:tcW w:w="460" w:type="pct"/>
                </w:tcPr>
                <w:p w:rsidR="00BE05F9" w:rsidRPr="00AA0AF1" w:rsidRDefault="00BE05F9" w:rsidP="008F218B">
                  <w:pPr>
                    <w:pStyle w:val="table10"/>
                    <w:spacing w:before="120"/>
                  </w:pPr>
                </w:p>
              </w:tc>
            </w:tr>
            <w:tr w:rsidR="00AA0AF1" w:rsidRPr="00AA0AF1" w:rsidTr="00491EBD">
              <w:trPr>
                <w:trHeight w:val="240"/>
              </w:trPr>
              <w:tc>
                <w:tcPr>
                  <w:tcW w:w="722" w:type="pct"/>
                  <w:tcMar>
                    <w:top w:w="0" w:type="dxa"/>
                    <w:left w:w="6" w:type="dxa"/>
                    <w:bottom w:w="0" w:type="dxa"/>
                    <w:right w:w="6" w:type="dxa"/>
                  </w:tcMar>
                </w:tcPr>
                <w:p w:rsidR="00BE05F9" w:rsidRPr="00AA0AF1" w:rsidRDefault="00BE05F9" w:rsidP="00693F52">
                  <w:pPr>
                    <w:pStyle w:val="table10"/>
                    <w:spacing w:before="120"/>
                  </w:pPr>
                  <w:r w:rsidRPr="00AA0AF1">
                    <w:t>16.10.3. Исключение жилого помещения государственного жилищного фонда из состава специальных жилых помещений</w:t>
                  </w:r>
                </w:p>
              </w:tc>
              <w:tc>
                <w:tcPr>
                  <w:tcW w:w="724" w:type="pct"/>
                  <w:tcMar>
                    <w:top w:w="0" w:type="dxa"/>
                    <w:left w:w="6" w:type="dxa"/>
                    <w:bottom w:w="0" w:type="dxa"/>
                    <w:right w:w="6" w:type="dxa"/>
                  </w:tcMar>
                </w:tcPr>
                <w:p w:rsidR="00BE05F9" w:rsidRPr="00AA0AF1" w:rsidRDefault="00BE05F9" w:rsidP="008B3D97">
                  <w:pPr>
                    <w:spacing w:after="0" w:line="240" w:lineRule="auto"/>
                    <w:jc w:val="center"/>
                    <w:rPr>
                      <w:rFonts w:ascii="Times New Roman" w:eastAsia="Times New Roman" w:hAnsi="Times New Roman" w:cs="Times New Roman"/>
                      <w:sz w:val="20"/>
                      <w:szCs w:val="20"/>
                      <w:lang w:eastAsia="ru-RU"/>
                    </w:rPr>
                  </w:pPr>
                  <w:r w:rsidRPr="00AA0AF1">
                    <w:rPr>
                      <w:rFonts w:ascii="Times New Roman" w:eastAsia="Times New Roman" w:hAnsi="Times New Roman" w:cs="Times New Roman"/>
                      <w:sz w:val="20"/>
                      <w:szCs w:val="20"/>
                      <w:lang w:eastAsia="ru-RU"/>
                    </w:rPr>
                    <w:t>Главный специалист отдела архитектуры, строительства и жилищно-коммунального хозяйства</w:t>
                  </w:r>
                </w:p>
                <w:p w:rsidR="00BE05F9" w:rsidRPr="00AA0AF1" w:rsidRDefault="00BE05F9" w:rsidP="008B3D97">
                  <w:pPr>
                    <w:spacing w:after="0" w:line="240" w:lineRule="auto"/>
                    <w:jc w:val="center"/>
                    <w:rPr>
                      <w:rFonts w:ascii="Times New Roman" w:eastAsia="Times New Roman" w:hAnsi="Times New Roman" w:cs="Times New Roman"/>
                      <w:sz w:val="20"/>
                      <w:szCs w:val="20"/>
                      <w:lang w:eastAsia="ru-RU"/>
                    </w:rPr>
                  </w:pPr>
                  <w:r w:rsidRPr="00AA0AF1">
                    <w:rPr>
                      <w:rFonts w:ascii="Times New Roman" w:eastAsia="Times New Roman" w:hAnsi="Times New Roman" w:cs="Times New Roman"/>
                      <w:sz w:val="20"/>
                      <w:szCs w:val="20"/>
                      <w:lang w:eastAsia="ru-RU"/>
                    </w:rPr>
                    <w:t xml:space="preserve">райисполкома </w:t>
                  </w:r>
                </w:p>
                <w:p w:rsidR="00BE05F9" w:rsidRPr="00AA0AF1" w:rsidRDefault="00BE05F9" w:rsidP="008B3D97">
                  <w:pPr>
                    <w:spacing w:after="0" w:line="240" w:lineRule="auto"/>
                    <w:jc w:val="center"/>
                    <w:rPr>
                      <w:rFonts w:ascii="Times New Roman" w:eastAsia="Times New Roman" w:hAnsi="Times New Roman" w:cs="Times New Roman"/>
                      <w:sz w:val="20"/>
                      <w:szCs w:val="20"/>
                      <w:lang w:eastAsia="ru-RU"/>
                    </w:rPr>
                  </w:pPr>
                  <w:r w:rsidRPr="00AA0AF1">
                    <w:rPr>
                      <w:rFonts w:ascii="Times New Roman" w:eastAsia="Times New Roman" w:hAnsi="Times New Roman" w:cs="Times New Roman"/>
                      <w:sz w:val="20"/>
                      <w:szCs w:val="20"/>
                      <w:lang w:eastAsia="ru-RU"/>
                    </w:rPr>
                    <w:t>Анциферова О.Н.</w:t>
                  </w:r>
                </w:p>
                <w:p w:rsidR="00BE05F9" w:rsidRPr="00AA0AF1" w:rsidRDefault="00BE05F9" w:rsidP="008B3D97">
                  <w:pPr>
                    <w:pStyle w:val="table10"/>
                    <w:spacing w:before="120"/>
                    <w:jc w:val="center"/>
                  </w:pPr>
                  <w:r w:rsidRPr="00AA0AF1">
                    <w:rPr>
                      <w:rFonts w:eastAsia="Calibri"/>
                      <w:lang w:eastAsia="en-US"/>
                    </w:rPr>
                    <w:t xml:space="preserve">(прием заявлений и выдачу решений </w:t>
                  </w:r>
                  <w:r w:rsidRPr="00AA0AF1">
                    <w:rPr>
                      <w:rFonts w:eastAsia="Calibri"/>
                      <w:lang w:eastAsia="en-US"/>
                    </w:rPr>
                    <w:lastRenderedPageBreak/>
                    <w:t>осуществляет служба «одно окно»)</w:t>
                  </w:r>
                </w:p>
              </w:tc>
              <w:tc>
                <w:tcPr>
                  <w:tcW w:w="1085" w:type="pct"/>
                </w:tcPr>
                <w:p w:rsidR="00BE05F9" w:rsidRPr="00AA0AF1" w:rsidRDefault="00773F08" w:rsidP="0094549E">
                  <w:pPr>
                    <w:pStyle w:val="table10"/>
                    <w:spacing w:before="120"/>
                    <w:jc w:val="center"/>
                  </w:pPr>
                  <w:r w:rsidRPr="00AA0AF1">
                    <w:rPr>
                      <w:color w:val="000000"/>
                      <w:shd w:val="clear" w:color="auto" w:fill="FFFFFF"/>
                    </w:rPr>
                    <w:lastRenderedPageBreak/>
                    <w:t>ходатайство об исключении жилого помещения государственного жилищного фонда из состава специальных жилых помещений</w:t>
                  </w:r>
                </w:p>
              </w:tc>
              <w:tc>
                <w:tcPr>
                  <w:tcW w:w="635" w:type="pct"/>
                  <w:tcMar>
                    <w:top w:w="0" w:type="dxa"/>
                    <w:left w:w="6" w:type="dxa"/>
                    <w:bottom w:w="0" w:type="dxa"/>
                    <w:right w:w="6" w:type="dxa"/>
                  </w:tcMar>
                </w:tcPr>
                <w:p w:rsidR="00BE05F9" w:rsidRPr="00AA0AF1" w:rsidRDefault="00BE05F9" w:rsidP="00693F52">
                  <w:pPr>
                    <w:pStyle w:val="table10"/>
                    <w:spacing w:before="120"/>
                  </w:pPr>
                  <w:r w:rsidRPr="00AA0AF1">
                    <w:t>1 месяц</w:t>
                  </w:r>
                </w:p>
              </w:tc>
              <w:tc>
                <w:tcPr>
                  <w:tcW w:w="635" w:type="pct"/>
                  <w:tcMar>
                    <w:top w:w="0" w:type="dxa"/>
                    <w:left w:w="6" w:type="dxa"/>
                    <w:bottom w:w="0" w:type="dxa"/>
                    <w:right w:w="6" w:type="dxa"/>
                  </w:tcMar>
                </w:tcPr>
                <w:p w:rsidR="00BE05F9" w:rsidRPr="00AA0AF1" w:rsidRDefault="00BE05F9" w:rsidP="00693F52">
                  <w:pPr>
                    <w:pStyle w:val="table10"/>
                    <w:spacing w:before="120"/>
                  </w:pPr>
                  <w:r w:rsidRPr="00AA0AF1">
                    <w:t>бесплатно</w:t>
                  </w:r>
                </w:p>
              </w:tc>
              <w:tc>
                <w:tcPr>
                  <w:tcW w:w="739" w:type="pct"/>
                </w:tcPr>
                <w:p w:rsidR="00BE05F9" w:rsidRPr="00AA0AF1" w:rsidRDefault="00773F08" w:rsidP="00693F52">
                  <w:pPr>
                    <w:pStyle w:val="table10"/>
                    <w:spacing w:before="120"/>
                  </w:pPr>
                  <w:r w:rsidRPr="00AA0AF1">
                    <w:t>бессрочно</w:t>
                  </w:r>
                </w:p>
              </w:tc>
              <w:tc>
                <w:tcPr>
                  <w:tcW w:w="460" w:type="pct"/>
                </w:tcPr>
                <w:p w:rsidR="00BE05F9" w:rsidRPr="00AA0AF1" w:rsidRDefault="00BE05F9" w:rsidP="00693F52">
                  <w:pPr>
                    <w:pStyle w:val="table10"/>
                    <w:spacing w:before="120"/>
                  </w:pPr>
                </w:p>
              </w:tc>
            </w:tr>
            <w:tr w:rsidR="00AA0AF1" w:rsidRPr="00AA0AF1" w:rsidTr="00491EBD">
              <w:trPr>
                <w:trHeight w:val="240"/>
              </w:trPr>
              <w:tc>
                <w:tcPr>
                  <w:tcW w:w="722" w:type="pct"/>
                  <w:tcMar>
                    <w:top w:w="0" w:type="dxa"/>
                    <w:left w:w="6" w:type="dxa"/>
                    <w:bottom w:w="0" w:type="dxa"/>
                    <w:right w:w="6" w:type="dxa"/>
                  </w:tcMar>
                </w:tcPr>
                <w:p w:rsidR="00BE05F9" w:rsidRPr="00AA0AF1" w:rsidRDefault="00BE05F9" w:rsidP="00693F52">
                  <w:pPr>
                    <w:pStyle w:val="table10"/>
                    <w:spacing w:before="120"/>
                  </w:pPr>
                  <w:r w:rsidRPr="00AA0AF1">
                    <w:lastRenderedPageBreak/>
                    <w:t>16.10.4. Исключение жилого помещения государственного жилищного фонда из состава арендного жилья</w:t>
                  </w:r>
                </w:p>
              </w:tc>
              <w:tc>
                <w:tcPr>
                  <w:tcW w:w="724" w:type="pct"/>
                  <w:tcMar>
                    <w:top w:w="0" w:type="dxa"/>
                    <w:left w:w="6" w:type="dxa"/>
                    <w:bottom w:w="0" w:type="dxa"/>
                    <w:right w:w="6" w:type="dxa"/>
                  </w:tcMar>
                </w:tcPr>
                <w:p w:rsidR="00BE05F9" w:rsidRPr="00AA0AF1" w:rsidRDefault="00BE05F9" w:rsidP="008B3D97">
                  <w:pPr>
                    <w:spacing w:after="0" w:line="240" w:lineRule="auto"/>
                    <w:jc w:val="center"/>
                    <w:rPr>
                      <w:rFonts w:ascii="Times New Roman" w:eastAsia="Times New Roman" w:hAnsi="Times New Roman" w:cs="Times New Roman"/>
                      <w:sz w:val="20"/>
                      <w:szCs w:val="20"/>
                      <w:lang w:eastAsia="ru-RU"/>
                    </w:rPr>
                  </w:pPr>
                  <w:r w:rsidRPr="00AA0AF1">
                    <w:rPr>
                      <w:rFonts w:ascii="Times New Roman" w:eastAsia="Times New Roman" w:hAnsi="Times New Roman" w:cs="Times New Roman"/>
                      <w:sz w:val="20"/>
                      <w:szCs w:val="20"/>
                      <w:lang w:eastAsia="ru-RU"/>
                    </w:rPr>
                    <w:t>Главный специалист отдела архитектуры, строительства и жилищно-коммунального хозяйства</w:t>
                  </w:r>
                </w:p>
                <w:p w:rsidR="00BE05F9" w:rsidRPr="00AA0AF1" w:rsidRDefault="00BE05F9" w:rsidP="008B3D97">
                  <w:pPr>
                    <w:spacing w:after="0" w:line="240" w:lineRule="auto"/>
                    <w:jc w:val="center"/>
                    <w:rPr>
                      <w:rFonts w:ascii="Times New Roman" w:eastAsia="Times New Roman" w:hAnsi="Times New Roman" w:cs="Times New Roman"/>
                      <w:sz w:val="20"/>
                      <w:szCs w:val="20"/>
                      <w:lang w:eastAsia="ru-RU"/>
                    </w:rPr>
                  </w:pPr>
                  <w:r w:rsidRPr="00AA0AF1">
                    <w:rPr>
                      <w:rFonts w:ascii="Times New Roman" w:eastAsia="Times New Roman" w:hAnsi="Times New Roman" w:cs="Times New Roman"/>
                      <w:sz w:val="20"/>
                      <w:szCs w:val="20"/>
                      <w:lang w:eastAsia="ru-RU"/>
                    </w:rPr>
                    <w:t xml:space="preserve">райисполкома </w:t>
                  </w:r>
                </w:p>
                <w:p w:rsidR="00BE05F9" w:rsidRPr="00AA0AF1" w:rsidRDefault="00BE05F9" w:rsidP="008B3D97">
                  <w:pPr>
                    <w:spacing w:after="0" w:line="240" w:lineRule="auto"/>
                    <w:jc w:val="center"/>
                    <w:rPr>
                      <w:rFonts w:ascii="Times New Roman" w:eastAsia="Times New Roman" w:hAnsi="Times New Roman" w:cs="Times New Roman"/>
                      <w:sz w:val="20"/>
                      <w:szCs w:val="20"/>
                      <w:lang w:eastAsia="ru-RU"/>
                    </w:rPr>
                  </w:pPr>
                  <w:r w:rsidRPr="00AA0AF1">
                    <w:rPr>
                      <w:rFonts w:ascii="Times New Roman" w:eastAsia="Times New Roman" w:hAnsi="Times New Roman" w:cs="Times New Roman"/>
                      <w:sz w:val="20"/>
                      <w:szCs w:val="20"/>
                      <w:lang w:eastAsia="ru-RU"/>
                    </w:rPr>
                    <w:t>Анциферова О.Н.</w:t>
                  </w:r>
                </w:p>
                <w:p w:rsidR="00BE05F9" w:rsidRPr="00AA0AF1" w:rsidRDefault="00BE05F9" w:rsidP="008B3D97">
                  <w:pPr>
                    <w:pStyle w:val="table10"/>
                    <w:spacing w:before="120"/>
                    <w:jc w:val="center"/>
                  </w:pPr>
                  <w:r w:rsidRPr="00AA0AF1">
                    <w:rPr>
                      <w:rFonts w:eastAsia="Calibri"/>
                      <w:lang w:eastAsia="en-US"/>
                    </w:rPr>
                    <w:t>(прием заявлений и выдачу решений осуществляет служба «одно окно»)</w:t>
                  </w:r>
                </w:p>
              </w:tc>
              <w:tc>
                <w:tcPr>
                  <w:tcW w:w="1085" w:type="pct"/>
                </w:tcPr>
                <w:p w:rsidR="00B131DB" w:rsidRPr="00B131DB" w:rsidRDefault="00B131DB" w:rsidP="00B131DB">
                  <w:pPr>
                    <w:pStyle w:val="table10"/>
                    <w:spacing w:before="120"/>
                    <w:jc w:val="center"/>
                    <w:rPr>
                      <w:rFonts w:eastAsiaTheme="minorHAnsi"/>
                      <w:color w:val="000000"/>
                      <w:shd w:val="clear" w:color="auto" w:fill="F7FCFF"/>
                      <w:lang w:eastAsia="en-US"/>
                    </w:rPr>
                  </w:pPr>
                  <w:r w:rsidRPr="00B131DB">
                    <w:rPr>
                      <w:rFonts w:eastAsiaTheme="minorHAnsi"/>
                      <w:color w:val="000000"/>
                      <w:shd w:val="clear" w:color="auto" w:fill="F7FCFF"/>
                      <w:lang w:eastAsia="en-US"/>
                    </w:rPr>
                    <w:t>Заявление</w:t>
                  </w:r>
                </w:p>
                <w:p w:rsidR="00BE05F9" w:rsidRPr="00AA0AF1" w:rsidRDefault="00B131DB" w:rsidP="00B131DB">
                  <w:pPr>
                    <w:pStyle w:val="table10"/>
                    <w:spacing w:before="120"/>
                    <w:jc w:val="center"/>
                  </w:pPr>
                  <w:r w:rsidRPr="00B131DB">
                    <w:rPr>
                      <w:rFonts w:eastAsiaTheme="minorHAnsi"/>
                      <w:color w:val="000000"/>
                      <w:shd w:val="clear" w:color="auto" w:fill="F7FCFF"/>
                      <w:lang w:eastAsia="en-US"/>
                    </w:rPr>
                    <w:t>обоснование инвестиций</w:t>
                  </w:r>
                  <w:r w:rsidRPr="00B131DB">
                    <w:rPr>
                      <w:rFonts w:eastAsiaTheme="minorHAnsi"/>
                      <w:color w:val="000000"/>
                      <w:lang w:eastAsia="en-US"/>
                    </w:rPr>
                    <w:br/>
                  </w:r>
                </w:p>
              </w:tc>
              <w:tc>
                <w:tcPr>
                  <w:tcW w:w="635" w:type="pct"/>
                  <w:tcMar>
                    <w:top w:w="0" w:type="dxa"/>
                    <w:left w:w="6" w:type="dxa"/>
                    <w:bottom w:w="0" w:type="dxa"/>
                    <w:right w:w="6" w:type="dxa"/>
                  </w:tcMar>
                </w:tcPr>
                <w:p w:rsidR="00BE05F9" w:rsidRPr="00AA0AF1" w:rsidRDefault="00BE05F9" w:rsidP="00693F52">
                  <w:pPr>
                    <w:pStyle w:val="table10"/>
                    <w:spacing w:before="120"/>
                  </w:pPr>
                  <w:r w:rsidRPr="00AA0AF1">
                    <w:t>1 месяц</w:t>
                  </w:r>
                </w:p>
              </w:tc>
              <w:tc>
                <w:tcPr>
                  <w:tcW w:w="635" w:type="pct"/>
                  <w:tcMar>
                    <w:top w:w="0" w:type="dxa"/>
                    <w:left w:w="6" w:type="dxa"/>
                    <w:bottom w:w="0" w:type="dxa"/>
                    <w:right w:w="6" w:type="dxa"/>
                  </w:tcMar>
                </w:tcPr>
                <w:p w:rsidR="00BE05F9" w:rsidRPr="00AA0AF1" w:rsidRDefault="00BE05F9" w:rsidP="00693F52">
                  <w:pPr>
                    <w:pStyle w:val="table10"/>
                    <w:spacing w:before="120"/>
                  </w:pPr>
                  <w:r w:rsidRPr="00AA0AF1">
                    <w:t>бесплатно</w:t>
                  </w:r>
                </w:p>
              </w:tc>
              <w:tc>
                <w:tcPr>
                  <w:tcW w:w="739" w:type="pct"/>
                </w:tcPr>
                <w:p w:rsidR="00BE05F9" w:rsidRPr="00AA0AF1" w:rsidRDefault="00B131DB" w:rsidP="008F218B">
                  <w:pPr>
                    <w:pStyle w:val="table10"/>
                    <w:spacing w:before="120"/>
                  </w:pPr>
                  <w:r>
                    <w:t>бессрочно</w:t>
                  </w:r>
                </w:p>
              </w:tc>
              <w:tc>
                <w:tcPr>
                  <w:tcW w:w="460" w:type="pct"/>
                </w:tcPr>
                <w:p w:rsidR="00BE05F9" w:rsidRPr="00AA0AF1" w:rsidRDefault="00BE05F9" w:rsidP="008F218B">
                  <w:pPr>
                    <w:pStyle w:val="table10"/>
                    <w:spacing w:before="120"/>
                  </w:pPr>
                </w:p>
              </w:tc>
            </w:tr>
          </w:tbl>
          <w:p w:rsidR="003B7369" w:rsidRPr="00AA0AF1" w:rsidRDefault="003B7369">
            <w:pPr>
              <w:pStyle w:val="cap1"/>
              <w:rPr>
                <w:sz w:val="20"/>
                <w:szCs w:val="20"/>
              </w:rPr>
            </w:pPr>
          </w:p>
        </w:tc>
        <w:tc>
          <w:tcPr>
            <w:tcW w:w="996" w:type="pct"/>
            <w:tcMar>
              <w:top w:w="0" w:type="dxa"/>
              <w:left w:w="6" w:type="dxa"/>
              <w:bottom w:w="0" w:type="dxa"/>
              <w:right w:w="6" w:type="dxa"/>
            </w:tcMar>
            <w:hideMark/>
          </w:tcPr>
          <w:p w:rsidR="003B7369" w:rsidRPr="00AA0AF1" w:rsidRDefault="003B7369">
            <w:pPr>
              <w:pStyle w:val="cap1"/>
              <w:rPr>
                <w:sz w:val="20"/>
                <w:szCs w:val="20"/>
              </w:rPr>
            </w:pPr>
          </w:p>
        </w:tc>
      </w:tr>
    </w:tbl>
    <w:p w:rsidR="003B7369" w:rsidRPr="00F36D3F" w:rsidRDefault="003B7369">
      <w:pPr>
        <w:pStyle w:val="titleu"/>
      </w:pPr>
    </w:p>
    <w:p w:rsidR="003B7369" w:rsidRPr="00F36D3F" w:rsidRDefault="003B7369">
      <w:pPr>
        <w:pStyle w:val="newncpi"/>
      </w:pPr>
      <w:r w:rsidRPr="00F36D3F">
        <w:t> </w:t>
      </w:r>
    </w:p>
    <w:p w:rsidR="003B7369" w:rsidRPr="00F36D3F" w:rsidRDefault="003B7369">
      <w:pPr>
        <w:pStyle w:val="snoskiline"/>
      </w:pPr>
      <w:r w:rsidRPr="00F36D3F">
        <w:t>______________________________</w:t>
      </w:r>
    </w:p>
    <w:p w:rsidR="003B7369" w:rsidRPr="00F36D3F" w:rsidRDefault="003B7369">
      <w:pPr>
        <w:pStyle w:val="snoski"/>
      </w:pPr>
      <w:r w:rsidRPr="00F36D3F">
        <w:rPr>
          <w:vertAlign w:val="superscript"/>
        </w:rPr>
        <w:t xml:space="preserve">1 </w:t>
      </w:r>
      <w:r w:rsidRPr="00F36D3F">
        <w:t>Используется в настоящем едином перечне, а также в ссылках на него для целей постановления, утвердившего настоящий единый перечень.</w:t>
      </w:r>
    </w:p>
    <w:p w:rsidR="003B7369" w:rsidRPr="00F36D3F" w:rsidRDefault="003B7369">
      <w:pPr>
        <w:pStyle w:val="snoski"/>
      </w:pPr>
      <w:r w:rsidRPr="00F36D3F">
        <w:t>Для целей настоящего единого перечня:</w:t>
      </w:r>
    </w:p>
    <w:p w:rsidR="003B7369" w:rsidRPr="00F36D3F" w:rsidRDefault="003B7369">
      <w:pPr>
        <w:pStyle w:val="snoski"/>
      </w:pPr>
      <w:r w:rsidRPr="00F36D3F">
        <w:t>внесение изменения – внесение изменения (изменений) и (или) дополнения (дополнений);</w:t>
      </w:r>
    </w:p>
    <w:p w:rsidR="003B7369" w:rsidRPr="00F36D3F" w:rsidRDefault="003B7369">
      <w:pPr>
        <w:pStyle w:val="snoski"/>
      </w:pPr>
      <w:r w:rsidRPr="00F36D3F">
        <w:t>освидетельствование – действия уполномоченных органов, заканчивающиеся выдачей свидетельств и (или) сертификатов, выдачей дубликатов, заменой (переоформлением), прекращением действия свидетельств и (или) сертификатов, внесением изменений в них;</w:t>
      </w:r>
    </w:p>
    <w:p w:rsidR="003B7369" w:rsidRPr="00F36D3F" w:rsidRDefault="003B7369">
      <w:pPr>
        <w:pStyle w:val="snoski"/>
      </w:pPr>
      <w:r w:rsidRPr="00F36D3F">
        <w:t>регистрация – действия уполномоченных органов, предполагающие осуществление административных процедур в части постановки на учет, снятия с учета, аккредитации, включения лиц, сведений в реестры, регистры, банки данных, исключения лиц, сведений, внесения изменений в сведения, подтверждения, предоставления сведений с выдачей или без выдачи документов, подтверждающих принятые административные решения, их дубликатов;</w:t>
      </w:r>
    </w:p>
    <w:p w:rsidR="003B7369" w:rsidRPr="00F36D3F" w:rsidRDefault="003B7369">
      <w:pPr>
        <w:pStyle w:val="snoski"/>
      </w:pPr>
      <w:r w:rsidRPr="00F36D3F">
        <w:t>согласование – действия осуществляющих административные процедуры уполномоченных органов по согласованию действий заинтересованного лица, мест размещения объектов, согласованию, утверждению документа этого лица (изменений в документ), определению, изменению назначения объектов, выдаче разрешений, специальных разрешений, решений, заключений, в том числе государственной экспертизы, о согласовании, о возможности, о возможности и условиях, об отсутствии технических условий, разрешительной документации, иных документов о согласии;</w:t>
      </w:r>
    </w:p>
    <w:p w:rsidR="003B7369" w:rsidRPr="00F36D3F" w:rsidRDefault="003B7369">
      <w:pPr>
        <w:pStyle w:val="snoski"/>
      </w:pPr>
      <w:r w:rsidRPr="00F36D3F">
        <w:t>трансграничное перемещение – перемещение товара через таможенную границу Евразийского экономического союза, через Государственную границу Республики Беларусь. При этом под товаром понимается любое движимое имущество, а также иные перемещаемые вещи, приравненные к недвижимому имуществу.</w:t>
      </w:r>
    </w:p>
    <w:p w:rsidR="003B7369" w:rsidRPr="00F36D3F" w:rsidRDefault="003B7369">
      <w:pPr>
        <w:pStyle w:val="snoski"/>
      </w:pPr>
      <w:r w:rsidRPr="00F36D3F">
        <w:rPr>
          <w:vertAlign w:val="superscript"/>
        </w:rPr>
        <w:t xml:space="preserve">2 </w:t>
      </w:r>
      <w:r w:rsidRPr="00F36D3F">
        <w:t>За исключением:</w:t>
      </w:r>
    </w:p>
    <w:p w:rsidR="003B7369" w:rsidRPr="00F36D3F" w:rsidRDefault="003B7369">
      <w:pPr>
        <w:pStyle w:val="snoski"/>
      </w:pPr>
      <w:r w:rsidRPr="00F36D3F">
        <w:t>размещаемых в соответствии с утвержденными в установленном порядке градостроительными проектами детального планирования капитальных строений (зданий, сооружений) жилищного и социально-культурного назначения, объектов инженерной инфраструктуры, объектов, предпроектная (предынвестиционная) документация на которые разрабатывается в форме задания на проектирование, объектов, указанных в пункте 2 статьи 5 Закона Республики Беларусь от 18 июля 2016 г. № 399-З «О государственной экологической экспертизе, стратегической экологической оценке и оценке воздействия на окружающую среду», – в отношении подпункта 3.4.3 пункта 3.4 настоящего единого перечня;</w:t>
      </w:r>
    </w:p>
    <w:p w:rsidR="003B7369" w:rsidRPr="00F36D3F" w:rsidRDefault="003B7369">
      <w:pPr>
        <w:pStyle w:val="snoski"/>
      </w:pPr>
      <w:r w:rsidRPr="00F36D3F">
        <w:t>указанных в пункте 2 статьи 5 Закона Республики Беларусь «О государственной экологической экспертизе, стратегической экологической оценке и оценке воздействия на окружающую среду» – в отношении подпунктов 3.4.4 и 3.4.5 пункта 3.4 настоящего единого перечня.</w:t>
      </w:r>
    </w:p>
    <w:p w:rsidR="003B7369" w:rsidRPr="00F36D3F" w:rsidRDefault="003B7369">
      <w:pPr>
        <w:pStyle w:val="snoski"/>
      </w:pPr>
      <w:r w:rsidRPr="00F36D3F">
        <w:t>Перечень объектов, для которых проводится оценка воздействия на окружающую среду, определен в статье 7 Закона Республики Беларусь «О государственной экологической экспертизе, стратегической экологической оценке и оценке воздействия на окружающую среду».</w:t>
      </w:r>
    </w:p>
    <w:p w:rsidR="003B7369" w:rsidRPr="00F36D3F" w:rsidRDefault="003B7369">
      <w:pPr>
        <w:pStyle w:val="snoski"/>
      </w:pPr>
      <w:r w:rsidRPr="00F36D3F">
        <w:rPr>
          <w:vertAlign w:val="superscript"/>
        </w:rPr>
        <w:t>3</w:t>
      </w:r>
      <w:r w:rsidRPr="00F36D3F">
        <w:t xml:space="preserve"> Под разрешительной и проектной документацией понимаются разрешительная документация, проектная документация, разработанные и утвержденные с учетом установленных законодательством требований к их разработке и утверждению, в том числе требований безопасности и эксплуатационной надежности.</w:t>
      </w:r>
    </w:p>
    <w:p w:rsidR="003B7369" w:rsidRPr="00F36D3F" w:rsidRDefault="003B7369">
      <w:pPr>
        <w:pStyle w:val="snoski"/>
      </w:pPr>
      <w:r w:rsidRPr="00F36D3F">
        <w:rPr>
          <w:vertAlign w:val="superscript"/>
        </w:rPr>
        <w:lastRenderedPageBreak/>
        <w:t>4</w:t>
      </w:r>
      <w:r w:rsidRPr="00F36D3F">
        <w:t xml:space="preserve"> За исключением случаев осуществления карантинного фитосанитарного контроля (надзора) в местах прибытия (пограничном пункте по карантину растений) в отношении ввозимой в Республику Беларусь подкарантинной продукции, а также осуществления карантинного фитосанитарного контроля (надзора) в местах доставки (назначения) на территории Республики Беларусь в отношении подкарантинной продукции, поступающей из государств – членов Евразийского экономического союза.</w:t>
      </w:r>
    </w:p>
    <w:p w:rsidR="003B7369" w:rsidRPr="00F36D3F" w:rsidRDefault="003B7369">
      <w:pPr>
        <w:pStyle w:val="snoski"/>
      </w:pPr>
      <w:r w:rsidRPr="00F36D3F">
        <w:rPr>
          <w:vertAlign w:val="superscript"/>
        </w:rPr>
        <w:t xml:space="preserve">5 </w:t>
      </w:r>
      <w:r w:rsidRPr="00F36D3F">
        <w:t>За исключением случаев, предусмотренных в пункте 4 статьи 214 Кодекса Республики Беларусь о культуре.</w:t>
      </w:r>
    </w:p>
    <w:p w:rsidR="003B7369" w:rsidRPr="00F36D3F" w:rsidRDefault="003B7369">
      <w:pPr>
        <w:pStyle w:val="snoski"/>
      </w:pPr>
      <w:r w:rsidRPr="00F36D3F">
        <w:rPr>
          <w:vertAlign w:val="superscript"/>
        </w:rPr>
        <w:t xml:space="preserve">6 </w:t>
      </w:r>
      <w:r w:rsidRPr="00F36D3F">
        <w:t>За исключением случаев размещения заказов на производство (приобретение непосредственно у их изготовителя) специальных материалов:</w:t>
      </w:r>
    </w:p>
    <w:p w:rsidR="003B7369" w:rsidRPr="00F36D3F" w:rsidRDefault="003B7369">
      <w:pPr>
        <w:pStyle w:val="snoski"/>
      </w:pPr>
      <w:r w:rsidRPr="00F36D3F">
        <w:t>в подчиненных Минфину государственных организациях, за деятельность которых уполномочен отвечать Департамент государственных знаков;</w:t>
      </w:r>
    </w:p>
    <w:p w:rsidR="003B7369" w:rsidRPr="00F36D3F" w:rsidRDefault="003B7369">
      <w:pPr>
        <w:pStyle w:val="snoski"/>
      </w:pPr>
      <w:r w:rsidRPr="00F36D3F">
        <w:t>подчиненными Минфину государственными организациями, за деятельность которых уполномочен отвечать Департамент государственных знаков.</w:t>
      </w:r>
    </w:p>
    <w:p w:rsidR="003B7369" w:rsidRPr="00F36D3F" w:rsidRDefault="003B7369">
      <w:pPr>
        <w:pStyle w:val="snoski"/>
      </w:pPr>
      <w:r w:rsidRPr="00F36D3F">
        <w:rPr>
          <w:vertAlign w:val="superscript"/>
        </w:rPr>
        <w:t>7</w:t>
      </w:r>
      <w:r w:rsidRPr="00F36D3F">
        <w:t xml:space="preserve"> За исключением потенциально опасных объектов или технических устройств, в отношении которых вступили в силу технические регламенты Таможенного союза или Евразийского экономического союза, действие которых на них распространяется и подтверждению соответствия требованиям которых они подлежат (кроме изготавливаемых для внутреннего пользования без выпуска их в обращение на территории Евразийского экономического союза, ввозимых (ввезенных) в единичных экземплярах, предусмотренных одним внешнеторговым договором исключительно для собственного пользования организацией).</w:t>
      </w:r>
    </w:p>
    <w:p w:rsidR="003B7369" w:rsidRPr="00F36D3F" w:rsidRDefault="003B7369">
      <w:pPr>
        <w:pStyle w:val="snoski"/>
        <w:spacing w:after="240"/>
      </w:pPr>
      <w:r w:rsidRPr="00F36D3F">
        <w:rPr>
          <w:vertAlign w:val="superscript"/>
        </w:rPr>
        <w:t>8</w:t>
      </w:r>
      <w:r w:rsidRPr="00F36D3F">
        <w:t xml:space="preserve"> За исключением объектов перевозки опасных грузов, в отношении которых вступили в силу технические регламенты Таможенного союза или Евразийского экономического союза, действие которых на них распространяется и подтверждению соответствия требованиям которых они подлежат (кроме изготавливаемых для внутреннего пользования без выпуска их в обращение на территории Евразийского экономического союза, ввозимых (ввезенных) в единичных экземплярах, предусмотренных одним внешнеторговым договором исключительно для собственного пользования организацией).</w:t>
      </w:r>
    </w:p>
    <w:p w:rsidR="003B7369" w:rsidRDefault="003B7369">
      <w:pPr>
        <w:pStyle w:val="comment"/>
      </w:pPr>
      <w:r w:rsidRPr="00F36D3F">
        <w:t>Примечание. При обращении за осуществлением административных процедур, указанных в подпункте 13.3 пункта 13 настоящего единого перечня, заинтересованным лицом является учредитель (учредители) средства массовой информации, в том числе физическое лицо.</w:t>
      </w:r>
    </w:p>
    <w:p w:rsidR="003B7369" w:rsidRDefault="003B7369">
      <w:pPr>
        <w:pStyle w:val="newncpi"/>
      </w:pPr>
      <w:r>
        <w:t> </w:t>
      </w:r>
    </w:p>
    <w:p w:rsidR="003B7369" w:rsidRDefault="003B7369">
      <w:pPr>
        <w:pStyle w:val="newncpi"/>
      </w:pPr>
      <w:r>
        <w:t> </w:t>
      </w:r>
    </w:p>
    <w:p w:rsidR="00C7016C" w:rsidRDefault="00C7016C"/>
    <w:sectPr w:rsidR="00C7016C" w:rsidSect="003B7369">
      <w:headerReference w:type="even" r:id="rId9"/>
      <w:headerReference w:type="default" r:id="rId10"/>
      <w:footerReference w:type="even" r:id="rId11"/>
      <w:footerReference w:type="default" r:id="rId12"/>
      <w:headerReference w:type="first" r:id="rId13"/>
      <w:footerReference w:type="first" r:id="rId14"/>
      <w:pgSz w:w="16838" w:h="11906" w:orient="landscape"/>
      <w:pgMar w:top="567" w:right="289" w:bottom="567" w:left="340" w:header="280" w:footer="709"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2D95" w:rsidRDefault="009A2D95" w:rsidP="003B7369">
      <w:pPr>
        <w:spacing w:after="0" w:line="240" w:lineRule="auto"/>
      </w:pPr>
      <w:r>
        <w:separator/>
      </w:r>
    </w:p>
  </w:endnote>
  <w:endnote w:type="continuationSeparator" w:id="0">
    <w:p w:rsidR="009A2D95" w:rsidRDefault="009A2D95" w:rsidP="003B73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6D9D" w:rsidRDefault="00AF6D9D">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6D9D" w:rsidRDefault="00AF6D9D">
    <w:pPr>
      <w:pStyle w:val="a5"/>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insideH w:val="single" w:sz="4" w:space="0" w:color="auto"/>
      </w:tblBorders>
      <w:tblLook w:val="04A0" w:firstRow="1" w:lastRow="0" w:firstColumn="1" w:lastColumn="0" w:noHBand="0" w:noVBand="1"/>
    </w:tblPr>
    <w:tblGrid>
      <w:gridCol w:w="2256"/>
      <w:gridCol w:w="7317"/>
    </w:tblGrid>
    <w:tr w:rsidR="00AF6D9D" w:rsidTr="003B7369">
      <w:tc>
        <w:tcPr>
          <w:tcW w:w="1800" w:type="dxa"/>
          <w:shd w:val="clear" w:color="auto" w:fill="auto"/>
          <w:vAlign w:val="center"/>
        </w:tcPr>
        <w:p w:rsidR="00AF6D9D" w:rsidRDefault="00AF6D9D">
          <w:pPr>
            <w:pStyle w:val="a5"/>
          </w:pPr>
          <w:r>
            <w:rPr>
              <w:noProof/>
              <w:lang w:val="en-US"/>
            </w:rPr>
            <w:drawing>
              <wp:inline distT="0" distB="0" distL="0" distR="0" wp14:anchorId="3F84DA2D" wp14:editId="66B2CCE2">
                <wp:extent cx="1292352" cy="390144"/>
                <wp:effectExtent l="0" t="0" r="3175"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92352" cy="390144"/>
                        </a:xfrm>
                        <a:prstGeom prst="rect">
                          <a:avLst/>
                        </a:prstGeom>
                      </pic:spPr>
                    </pic:pic>
                  </a:graphicData>
                </a:graphic>
              </wp:inline>
            </w:drawing>
          </w:r>
        </w:p>
      </w:tc>
      <w:tc>
        <w:tcPr>
          <w:tcW w:w="7773" w:type="dxa"/>
          <w:shd w:val="clear" w:color="auto" w:fill="auto"/>
          <w:vAlign w:val="center"/>
        </w:tcPr>
        <w:p w:rsidR="00AF6D9D" w:rsidRDefault="00AF6D9D">
          <w:pPr>
            <w:pStyle w:val="a5"/>
            <w:rPr>
              <w:rFonts w:ascii="Times New Roman" w:hAnsi="Times New Roman" w:cs="Times New Roman"/>
              <w:i/>
              <w:sz w:val="24"/>
            </w:rPr>
          </w:pPr>
          <w:r>
            <w:rPr>
              <w:rFonts w:ascii="Times New Roman" w:hAnsi="Times New Roman" w:cs="Times New Roman"/>
              <w:i/>
              <w:sz w:val="24"/>
            </w:rPr>
            <w:t>Официальная правовая информация</w:t>
          </w:r>
        </w:p>
        <w:p w:rsidR="00AF6D9D" w:rsidRDefault="00AF6D9D">
          <w:pPr>
            <w:pStyle w:val="a5"/>
            <w:rPr>
              <w:rFonts w:ascii="Times New Roman" w:hAnsi="Times New Roman" w:cs="Times New Roman"/>
              <w:i/>
              <w:sz w:val="24"/>
            </w:rPr>
          </w:pPr>
          <w:r>
            <w:rPr>
              <w:rFonts w:ascii="Times New Roman" w:hAnsi="Times New Roman" w:cs="Times New Roman"/>
              <w:i/>
              <w:sz w:val="24"/>
            </w:rPr>
            <w:t>Информационно-поисковая система "ЭТАЛОН", 08.04.2022</w:t>
          </w:r>
        </w:p>
        <w:p w:rsidR="00AF6D9D" w:rsidRPr="003B7369" w:rsidRDefault="00AF6D9D">
          <w:pPr>
            <w:pStyle w:val="a5"/>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AF6D9D" w:rsidRDefault="00AF6D9D">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2D95" w:rsidRDefault="009A2D95" w:rsidP="003B7369">
      <w:pPr>
        <w:spacing w:after="0" w:line="240" w:lineRule="auto"/>
      </w:pPr>
      <w:r>
        <w:separator/>
      </w:r>
    </w:p>
  </w:footnote>
  <w:footnote w:type="continuationSeparator" w:id="0">
    <w:p w:rsidR="009A2D95" w:rsidRDefault="009A2D95" w:rsidP="003B73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6D9D" w:rsidRDefault="00AF6D9D" w:rsidP="003B7369">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AF6D9D" w:rsidRDefault="00AF6D9D">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6D9D" w:rsidRPr="003B7369" w:rsidRDefault="00AF6D9D" w:rsidP="003B7369">
    <w:pPr>
      <w:pStyle w:val="a3"/>
      <w:framePr w:wrap="around" w:vAnchor="text" w:hAnchor="margin" w:xAlign="center" w:y="1"/>
      <w:rPr>
        <w:rStyle w:val="a7"/>
        <w:rFonts w:ascii="Times New Roman" w:hAnsi="Times New Roman" w:cs="Times New Roman"/>
        <w:sz w:val="24"/>
      </w:rPr>
    </w:pPr>
    <w:r w:rsidRPr="003B7369">
      <w:rPr>
        <w:rStyle w:val="a7"/>
        <w:rFonts w:ascii="Times New Roman" w:hAnsi="Times New Roman" w:cs="Times New Roman"/>
        <w:sz w:val="24"/>
      </w:rPr>
      <w:fldChar w:fldCharType="begin"/>
    </w:r>
    <w:r w:rsidRPr="003B7369">
      <w:rPr>
        <w:rStyle w:val="a7"/>
        <w:rFonts w:ascii="Times New Roman" w:hAnsi="Times New Roman" w:cs="Times New Roman"/>
        <w:sz w:val="24"/>
      </w:rPr>
      <w:instrText xml:space="preserve">PAGE  </w:instrText>
    </w:r>
    <w:r w:rsidRPr="003B7369">
      <w:rPr>
        <w:rStyle w:val="a7"/>
        <w:rFonts w:ascii="Times New Roman" w:hAnsi="Times New Roman" w:cs="Times New Roman"/>
        <w:sz w:val="24"/>
      </w:rPr>
      <w:fldChar w:fldCharType="separate"/>
    </w:r>
    <w:r w:rsidR="00172590">
      <w:rPr>
        <w:rStyle w:val="a7"/>
        <w:rFonts w:ascii="Times New Roman" w:hAnsi="Times New Roman" w:cs="Times New Roman"/>
        <w:noProof/>
        <w:sz w:val="24"/>
      </w:rPr>
      <w:t>25</w:t>
    </w:r>
    <w:r w:rsidRPr="003B7369">
      <w:rPr>
        <w:rStyle w:val="a7"/>
        <w:rFonts w:ascii="Times New Roman" w:hAnsi="Times New Roman" w:cs="Times New Roman"/>
        <w:sz w:val="24"/>
      </w:rPr>
      <w:fldChar w:fldCharType="end"/>
    </w:r>
  </w:p>
  <w:p w:rsidR="00AF6D9D" w:rsidRPr="003B7369" w:rsidRDefault="00AF6D9D">
    <w:pPr>
      <w:pStyle w:val="a3"/>
      <w:rPr>
        <w:rFonts w:ascii="Times New Roman" w:hAnsi="Times New Roman" w:cs="Times New Roman"/>
        <w:sz w:val="2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6D9D" w:rsidRDefault="00AF6D9D">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B55B1"/>
    <w:multiLevelType w:val="multilevel"/>
    <w:tmpl w:val="4880C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B54556"/>
    <w:multiLevelType w:val="multilevel"/>
    <w:tmpl w:val="736C9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3F7BC7"/>
    <w:multiLevelType w:val="multilevel"/>
    <w:tmpl w:val="A680F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A103269"/>
    <w:multiLevelType w:val="multilevel"/>
    <w:tmpl w:val="62141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6B83841"/>
    <w:multiLevelType w:val="multilevel"/>
    <w:tmpl w:val="A796D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369"/>
    <w:rsid w:val="00012B1B"/>
    <w:rsid w:val="000536B7"/>
    <w:rsid w:val="00072211"/>
    <w:rsid w:val="00077CFD"/>
    <w:rsid w:val="000A6F33"/>
    <w:rsid w:val="000B0E29"/>
    <w:rsid w:val="000B1567"/>
    <w:rsid w:val="00100D50"/>
    <w:rsid w:val="00113209"/>
    <w:rsid w:val="001222F6"/>
    <w:rsid w:val="00155BD9"/>
    <w:rsid w:val="00172590"/>
    <w:rsid w:val="00207910"/>
    <w:rsid w:val="00234263"/>
    <w:rsid w:val="002718C1"/>
    <w:rsid w:val="002815BB"/>
    <w:rsid w:val="002B3DF4"/>
    <w:rsid w:val="002E6F4F"/>
    <w:rsid w:val="003510CC"/>
    <w:rsid w:val="00355D1E"/>
    <w:rsid w:val="00360EC4"/>
    <w:rsid w:val="00392BA6"/>
    <w:rsid w:val="003B7369"/>
    <w:rsid w:val="003D42F4"/>
    <w:rsid w:val="00444854"/>
    <w:rsid w:val="00446476"/>
    <w:rsid w:val="00491EBD"/>
    <w:rsid w:val="00496E50"/>
    <w:rsid w:val="004B71BF"/>
    <w:rsid w:val="004C47A9"/>
    <w:rsid w:val="004D7623"/>
    <w:rsid w:val="004E1FB5"/>
    <w:rsid w:val="004F3EC6"/>
    <w:rsid w:val="00500D94"/>
    <w:rsid w:val="00581672"/>
    <w:rsid w:val="005A2847"/>
    <w:rsid w:val="005F0BA1"/>
    <w:rsid w:val="00602EC0"/>
    <w:rsid w:val="0060614B"/>
    <w:rsid w:val="0060796B"/>
    <w:rsid w:val="006412BA"/>
    <w:rsid w:val="00693F52"/>
    <w:rsid w:val="00696826"/>
    <w:rsid w:val="006A7904"/>
    <w:rsid w:val="006C1D0C"/>
    <w:rsid w:val="00733B06"/>
    <w:rsid w:val="0075574C"/>
    <w:rsid w:val="00763291"/>
    <w:rsid w:val="00773F08"/>
    <w:rsid w:val="0078219F"/>
    <w:rsid w:val="007F259B"/>
    <w:rsid w:val="008612D6"/>
    <w:rsid w:val="00881F66"/>
    <w:rsid w:val="00887F80"/>
    <w:rsid w:val="008B3D97"/>
    <w:rsid w:val="008B6BEF"/>
    <w:rsid w:val="008F218B"/>
    <w:rsid w:val="00901E40"/>
    <w:rsid w:val="00910383"/>
    <w:rsid w:val="009441FE"/>
    <w:rsid w:val="0094549E"/>
    <w:rsid w:val="009A2D95"/>
    <w:rsid w:val="009E3374"/>
    <w:rsid w:val="00A23127"/>
    <w:rsid w:val="00AA0AF1"/>
    <w:rsid w:val="00AD4085"/>
    <w:rsid w:val="00AE2A18"/>
    <w:rsid w:val="00AF5692"/>
    <w:rsid w:val="00AF6D9D"/>
    <w:rsid w:val="00B07327"/>
    <w:rsid w:val="00B131DB"/>
    <w:rsid w:val="00B961F8"/>
    <w:rsid w:val="00BB4E46"/>
    <w:rsid w:val="00BE05F9"/>
    <w:rsid w:val="00C7016C"/>
    <w:rsid w:val="00C71329"/>
    <w:rsid w:val="00CF20F5"/>
    <w:rsid w:val="00D13487"/>
    <w:rsid w:val="00D27CDE"/>
    <w:rsid w:val="00D47CC9"/>
    <w:rsid w:val="00D53DF9"/>
    <w:rsid w:val="00D8437C"/>
    <w:rsid w:val="00E43B70"/>
    <w:rsid w:val="00E82420"/>
    <w:rsid w:val="00E94CCC"/>
    <w:rsid w:val="00EC0403"/>
    <w:rsid w:val="00EE5DF3"/>
    <w:rsid w:val="00EF3FB0"/>
    <w:rsid w:val="00F1734E"/>
    <w:rsid w:val="00F26769"/>
    <w:rsid w:val="00F36D3F"/>
    <w:rsid w:val="00F4490D"/>
    <w:rsid w:val="00F831F8"/>
    <w:rsid w:val="00F909DE"/>
    <w:rsid w:val="00F91CF2"/>
    <w:rsid w:val="00FD33F5"/>
    <w:rsid w:val="00FD6F92"/>
    <w:rsid w:val="00FF41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C1B8BB"/>
  <w15:docId w15:val="{006372CF-70BE-4453-8DA3-A12791A60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B736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B7369"/>
  </w:style>
  <w:style w:type="paragraph" w:styleId="a5">
    <w:name w:val="footer"/>
    <w:basedOn w:val="a"/>
    <w:link w:val="a6"/>
    <w:uiPriority w:val="99"/>
    <w:unhideWhenUsed/>
    <w:rsid w:val="003B736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B7369"/>
  </w:style>
  <w:style w:type="character" w:styleId="a7">
    <w:name w:val="page number"/>
    <w:basedOn w:val="a0"/>
    <w:uiPriority w:val="99"/>
    <w:semiHidden/>
    <w:unhideWhenUsed/>
    <w:rsid w:val="003B7369"/>
  </w:style>
  <w:style w:type="table" w:styleId="a8">
    <w:name w:val="Table Grid"/>
    <w:basedOn w:val="a1"/>
    <w:uiPriority w:val="59"/>
    <w:rsid w:val="003B73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me">
    <w:name w:val="name"/>
    <w:basedOn w:val="a0"/>
    <w:rsid w:val="003B7369"/>
    <w:rPr>
      <w:rFonts w:ascii="Times New Roman" w:hAnsi="Times New Roman" w:cs="Times New Roman" w:hint="default"/>
      <w:caps/>
    </w:rPr>
  </w:style>
  <w:style w:type="character" w:customStyle="1" w:styleId="promulgator">
    <w:name w:val="promulgator"/>
    <w:basedOn w:val="a0"/>
    <w:rsid w:val="003B7369"/>
    <w:rPr>
      <w:rFonts w:ascii="Times New Roman" w:hAnsi="Times New Roman" w:cs="Times New Roman" w:hint="default"/>
      <w:caps/>
    </w:rPr>
  </w:style>
  <w:style w:type="paragraph" w:customStyle="1" w:styleId="newncpi0">
    <w:name w:val="newncpi0"/>
    <w:basedOn w:val="a"/>
    <w:rsid w:val="003B7369"/>
    <w:pPr>
      <w:spacing w:after="0" w:line="240" w:lineRule="auto"/>
      <w:jc w:val="both"/>
    </w:pPr>
    <w:rPr>
      <w:rFonts w:ascii="Times New Roman" w:eastAsiaTheme="minorEastAsia" w:hAnsi="Times New Roman" w:cs="Times New Roman"/>
      <w:sz w:val="24"/>
      <w:szCs w:val="24"/>
      <w:lang w:eastAsia="ru-RU"/>
    </w:rPr>
  </w:style>
  <w:style w:type="character" w:customStyle="1" w:styleId="datepr">
    <w:name w:val="datepr"/>
    <w:basedOn w:val="a0"/>
    <w:rsid w:val="003B7369"/>
    <w:rPr>
      <w:rFonts w:ascii="Times New Roman" w:hAnsi="Times New Roman" w:cs="Times New Roman" w:hint="default"/>
    </w:rPr>
  </w:style>
  <w:style w:type="character" w:customStyle="1" w:styleId="number">
    <w:name w:val="number"/>
    <w:basedOn w:val="a0"/>
    <w:rsid w:val="003B7369"/>
    <w:rPr>
      <w:rFonts w:ascii="Times New Roman" w:hAnsi="Times New Roman" w:cs="Times New Roman" w:hint="default"/>
    </w:rPr>
  </w:style>
  <w:style w:type="paragraph" w:customStyle="1" w:styleId="newncpi">
    <w:name w:val="newncpi"/>
    <w:basedOn w:val="a"/>
    <w:rsid w:val="003B7369"/>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titlencpi">
    <w:name w:val="titlencpi"/>
    <w:basedOn w:val="a"/>
    <w:rsid w:val="003B7369"/>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preamble">
    <w:name w:val="preamble"/>
    <w:basedOn w:val="a"/>
    <w:rsid w:val="003B7369"/>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point">
    <w:name w:val="point"/>
    <w:basedOn w:val="a"/>
    <w:rsid w:val="003B7369"/>
    <w:pPr>
      <w:spacing w:after="0" w:line="240" w:lineRule="auto"/>
      <w:ind w:firstLine="567"/>
      <w:jc w:val="both"/>
    </w:pPr>
    <w:rPr>
      <w:rFonts w:ascii="Times New Roman" w:eastAsiaTheme="minorEastAsia" w:hAnsi="Times New Roman" w:cs="Times New Roman"/>
      <w:sz w:val="24"/>
      <w:szCs w:val="24"/>
      <w:lang w:eastAsia="ru-RU"/>
    </w:rPr>
  </w:style>
  <w:style w:type="character" w:customStyle="1" w:styleId="post">
    <w:name w:val="post"/>
    <w:basedOn w:val="a0"/>
    <w:rsid w:val="003B7369"/>
    <w:rPr>
      <w:rFonts w:ascii="Times New Roman" w:hAnsi="Times New Roman" w:cs="Times New Roman" w:hint="default"/>
      <w:b/>
      <w:bCs/>
      <w:sz w:val="22"/>
      <w:szCs w:val="22"/>
    </w:rPr>
  </w:style>
  <w:style w:type="character" w:customStyle="1" w:styleId="pers">
    <w:name w:val="pers"/>
    <w:basedOn w:val="a0"/>
    <w:rsid w:val="003B7369"/>
    <w:rPr>
      <w:rFonts w:ascii="Times New Roman" w:hAnsi="Times New Roman" w:cs="Times New Roman" w:hint="default"/>
      <w:b/>
      <w:bCs/>
      <w:sz w:val="22"/>
      <w:szCs w:val="22"/>
    </w:rPr>
  </w:style>
  <w:style w:type="paragraph" w:customStyle="1" w:styleId="append1">
    <w:name w:val="append1"/>
    <w:basedOn w:val="a"/>
    <w:rsid w:val="003B7369"/>
    <w:pPr>
      <w:spacing w:after="28" w:line="240" w:lineRule="auto"/>
    </w:pPr>
    <w:rPr>
      <w:rFonts w:ascii="Times New Roman" w:eastAsiaTheme="minorEastAsia" w:hAnsi="Times New Roman" w:cs="Times New Roman"/>
      <w:lang w:eastAsia="ru-RU"/>
    </w:rPr>
  </w:style>
  <w:style w:type="paragraph" w:customStyle="1" w:styleId="append">
    <w:name w:val="append"/>
    <w:basedOn w:val="a"/>
    <w:rsid w:val="003B7369"/>
    <w:pPr>
      <w:spacing w:after="0" w:line="240" w:lineRule="auto"/>
    </w:pPr>
    <w:rPr>
      <w:rFonts w:ascii="Times New Roman" w:eastAsiaTheme="minorEastAsia" w:hAnsi="Times New Roman" w:cs="Times New Roman"/>
      <w:lang w:eastAsia="ru-RU"/>
    </w:rPr>
  </w:style>
  <w:style w:type="paragraph" w:customStyle="1" w:styleId="onestring">
    <w:name w:val="onestring"/>
    <w:basedOn w:val="a"/>
    <w:rsid w:val="003B7369"/>
    <w:pPr>
      <w:spacing w:after="0" w:line="240" w:lineRule="auto"/>
      <w:jc w:val="right"/>
    </w:pPr>
    <w:rPr>
      <w:rFonts w:ascii="Times New Roman" w:eastAsiaTheme="minorEastAsia" w:hAnsi="Times New Roman" w:cs="Times New Roman"/>
      <w:lang w:eastAsia="ru-RU"/>
    </w:rPr>
  </w:style>
  <w:style w:type="paragraph" w:customStyle="1" w:styleId="titlep">
    <w:name w:val="titlep"/>
    <w:basedOn w:val="a"/>
    <w:rsid w:val="003B7369"/>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undline">
    <w:name w:val="undline"/>
    <w:basedOn w:val="a"/>
    <w:rsid w:val="003B7369"/>
    <w:pPr>
      <w:spacing w:after="0" w:line="240" w:lineRule="auto"/>
      <w:jc w:val="both"/>
    </w:pPr>
    <w:rPr>
      <w:rFonts w:ascii="Times New Roman" w:eastAsiaTheme="minorEastAsia" w:hAnsi="Times New Roman" w:cs="Times New Roman"/>
      <w:sz w:val="20"/>
      <w:szCs w:val="20"/>
      <w:lang w:eastAsia="ru-RU"/>
    </w:rPr>
  </w:style>
  <w:style w:type="paragraph" w:customStyle="1" w:styleId="underpoint">
    <w:name w:val="underpoint"/>
    <w:basedOn w:val="a"/>
    <w:rsid w:val="003B7369"/>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table10">
    <w:name w:val="table10"/>
    <w:basedOn w:val="a"/>
    <w:rsid w:val="003B7369"/>
    <w:pPr>
      <w:spacing w:after="0" w:line="240" w:lineRule="auto"/>
    </w:pPr>
    <w:rPr>
      <w:rFonts w:ascii="Times New Roman" w:eastAsiaTheme="minorEastAsia" w:hAnsi="Times New Roman" w:cs="Times New Roman"/>
      <w:sz w:val="20"/>
      <w:szCs w:val="20"/>
      <w:lang w:eastAsia="ru-RU"/>
    </w:rPr>
  </w:style>
  <w:style w:type="paragraph" w:customStyle="1" w:styleId="snoskiline">
    <w:name w:val="snoskiline"/>
    <w:basedOn w:val="a"/>
    <w:rsid w:val="003B7369"/>
    <w:pPr>
      <w:spacing w:after="0" w:line="240" w:lineRule="auto"/>
      <w:jc w:val="both"/>
    </w:pPr>
    <w:rPr>
      <w:rFonts w:ascii="Times New Roman" w:eastAsiaTheme="minorEastAsia" w:hAnsi="Times New Roman" w:cs="Times New Roman"/>
      <w:sz w:val="20"/>
      <w:szCs w:val="20"/>
      <w:lang w:eastAsia="ru-RU"/>
    </w:rPr>
  </w:style>
  <w:style w:type="paragraph" w:customStyle="1" w:styleId="snoski">
    <w:name w:val="snoski"/>
    <w:basedOn w:val="a"/>
    <w:rsid w:val="003B7369"/>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cap1">
    <w:name w:val="cap1"/>
    <w:basedOn w:val="a"/>
    <w:rsid w:val="003B7369"/>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3B7369"/>
    <w:pPr>
      <w:spacing w:after="120" w:line="240" w:lineRule="auto"/>
    </w:pPr>
    <w:rPr>
      <w:rFonts w:ascii="Times New Roman" w:eastAsiaTheme="minorEastAsia" w:hAnsi="Times New Roman" w:cs="Times New Roman"/>
      <w:lang w:eastAsia="ru-RU"/>
    </w:rPr>
  </w:style>
  <w:style w:type="paragraph" w:customStyle="1" w:styleId="titleu">
    <w:name w:val="titleu"/>
    <w:basedOn w:val="a"/>
    <w:rsid w:val="003B7369"/>
    <w:pPr>
      <w:spacing w:before="240" w:after="240" w:line="240" w:lineRule="auto"/>
    </w:pPr>
    <w:rPr>
      <w:rFonts w:ascii="Times New Roman" w:eastAsiaTheme="minorEastAsia" w:hAnsi="Times New Roman" w:cs="Times New Roman"/>
      <w:b/>
      <w:bCs/>
      <w:sz w:val="24"/>
      <w:szCs w:val="24"/>
      <w:lang w:eastAsia="ru-RU"/>
    </w:rPr>
  </w:style>
  <w:style w:type="paragraph" w:customStyle="1" w:styleId="comment">
    <w:name w:val="comment"/>
    <w:basedOn w:val="a"/>
    <w:rsid w:val="003B7369"/>
    <w:pPr>
      <w:spacing w:after="0" w:line="240" w:lineRule="auto"/>
      <w:ind w:firstLine="709"/>
      <w:jc w:val="both"/>
    </w:pPr>
    <w:rPr>
      <w:rFonts w:ascii="Times New Roman" w:eastAsiaTheme="minorEastAsia" w:hAnsi="Times New Roman" w:cs="Times New Roman"/>
      <w:sz w:val="20"/>
      <w:szCs w:val="20"/>
      <w:lang w:eastAsia="ru-RU"/>
    </w:rPr>
  </w:style>
  <w:style w:type="paragraph" w:styleId="a9">
    <w:name w:val="Balloon Text"/>
    <w:basedOn w:val="a"/>
    <w:link w:val="aa"/>
    <w:uiPriority w:val="99"/>
    <w:semiHidden/>
    <w:unhideWhenUsed/>
    <w:rsid w:val="00FF413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F413B"/>
    <w:rPr>
      <w:rFonts w:ascii="Tahoma" w:hAnsi="Tahoma" w:cs="Tahoma"/>
      <w:sz w:val="16"/>
      <w:szCs w:val="16"/>
    </w:rPr>
  </w:style>
  <w:style w:type="paragraph" w:styleId="ab">
    <w:name w:val="Normal (Web)"/>
    <w:basedOn w:val="a"/>
    <w:uiPriority w:val="99"/>
    <w:semiHidden/>
    <w:unhideWhenUsed/>
    <w:rsid w:val="00B961F8"/>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ac">
    <w:name w:val="Hyperlink"/>
    <w:basedOn w:val="a0"/>
    <w:uiPriority w:val="99"/>
    <w:semiHidden/>
    <w:unhideWhenUsed/>
    <w:rsid w:val="002E6F4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802316">
      <w:bodyDiv w:val="1"/>
      <w:marLeft w:val="0"/>
      <w:marRight w:val="0"/>
      <w:marTop w:val="0"/>
      <w:marBottom w:val="0"/>
      <w:divBdr>
        <w:top w:val="none" w:sz="0" w:space="0" w:color="auto"/>
        <w:left w:val="none" w:sz="0" w:space="0" w:color="auto"/>
        <w:bottom w:val="none" w:sz="0" w:space="0" w:color="auto"/>
        <w:right w:val="none" w:sz="0" w:space="0" w:color="auto"/>
      </w:divBdr>
    </w:div>
    <w:div w:id="344789848">
      <w:bodyDiv w:val="1"/>
      <w:marLeft w:val="0"/>
      <w:marRight w:val="0"/>
      <w:marTop w:val="0"/>
      <w:marBottom w:val="0"/>
      <w:divBdr>
        <w:top w:val="none" w:sz="0" w:space="0" w:color="auto"/>
        <w:left w:val="none" w:sz="0" w:space="0" w:color="auto"/>
        <w:bottom w:val="none" w:sz="0" w:space="0" w:color="auto"/>
        <w:right w:val="none" w:sz="0" w:space="0" w:color="auto"/>
      </w:divBdr>
    </w:div>
    <w:div w:id="527137373">
      <w:bodyDiv w:val="1"/>
      <w:marLeft w:val="0"/>
      <w:marRight w:val="0"/>
      <w:marTop w:val="0"/>
      <w:marBottom w:val="0"/>
      <w:divBdr>
        <w:top w:val="none" w:sz="0" w:space="0" w:color="auto"/>
        <w:left w:val="none" w:sz="0" w:space="0" w:color="auto"/>
        <w:bottom w:val="none" w:sz="0" w:space="0" w:color="auto"/>
        <w:right w:val="none" w:sz="0" w:space="0" w:color="auto"/>
      </w:divBdr>
    </w:div>
    <w:div w:id="665279665">
      <w:bodyDiv w:val="1"/>
      <w:marLeft w:val="0"/>
      <w:marRight w:val="0"/>
      <w:marTop w:val="0"/>
      <w:marBottom w:val="0"/>
      <w:divBdr>
        <w:top w:val="none" w:sz="0" w:space="0" w:color="auto"/>
        <w:left w:val="none" w:sz="0" w:space="0" w:color="auto"/>
        <w:bottom w:val="none" w:sz="0" w:space="0" w:color="auto"/>
        <w:right w:val="none" w:sz="0" w:space="0" w:color="auto"/>
      </w:divBdr>
    </w:div>
    <w:div w:id="1078091994">
      <w:bodyDiv w:val="1"/>
      <w:marLeft w:val="0"/>
      <w:marRight w:val="0"/>
      <w:marTop w:val="0"/>
      <w:marBottom w:val="0"/>
      <w:divBdr>
        <w:top w:val="none" w:sz="0" w:space="0" w:color="auto"/>
        <w:left w:val="none" w:sz="0" w:space="0" w:color="auto"/>
        <w:bottom w:val="none" w:sz="0" w:space="0" w:color="auto"/>
        <w:right w:val="none" w:sz="0" w:space="0" w:color="auto"/>
      </w:divBdr>
    </w:div>
    <w:div w:id="1107963186">
      <w:bodyDiv w:val="1"/>
      <w:marLeft w:val="0"/>
      <w:marRight w:val="0"/>
      <w:marTop w:val="0"/>
      <w:marBottom w:val="0"/>
      <w:divBdr>
        <w:top w:val="none" w:sz="0" w:space="0" w:color="auto"/>
        <w:left w:val="none" w:sz="0" w:space="0" w:color="auto"/>
        <w:bottom w:val="none" w:sz="0" w:space="0" w:color="auto"/>
        <w:right w:val="none" w:sz="0" w:space="0" w:color="auto"/>
      </w:divBdr>
    </w:div>
    <w:div w:id="1203859132">
      <w:bodyDiv w:val="1"/>
      <w:marLeft w:val="0"/>
      <w:marRight w:val="0"/>
      <w:marTop w:val="0"/>
      <w:marBottom w:val="0"/>
      <w:divBdr>
        <w:top w:val="none" w:sz="0" w:space="0" w:color="auto"/>
        <w:left w:val="none" w:sz="0" w:space="0" w:color="auto"/>
        <w:bottom w:val="none" w:sz="0" w:space="0" w:color="auto"/>
        <w:right w:val="none" w:sz="0" w:space="0" w:color="auto"/>
      </w:divBdr>
    </w:div>
    <w:div w:id="1363242087">
      <w:bodyDiv w:val="1"/>
      <w:marLeft w:val="0"/>
      <w:marRight w:val="0"/>
      <w:marTop w:val="0"/>
      <w:marBottom w:val="0"/>
      <w:divBdr>
        <w:top w:val="none" w:sz="0" w:space="0" w:color="auto"/>
        <w:left w:val="none" w:sz="0" w:space="0" w:color="auto"/>
        <w:bottom w:val="none" w:sz="0" w:space="0" w:color="auto"/>
        <w:right w:val="none" w:sz="0" w:space="0" w:color="auto"/>
      </w:divBdr>
    </w:div>
    <w:div w:id="1444114251">
      <w:bodyDiv w:val="1"/>
      <w:marLeft w:val="0"/>
      <w:marRight w:val="0"/>
      <w:marTop w:val="0"/>
      <w:marBottom w:val="0"/>
      <w:divBdr>
        <w:top w:val="none" w:sz="0" w:space="0" w:color="auto"/>
        <w:left w:val="none" w:sz="0" w:space="0" w:color="auto"/>
        <w:bottom w:val="none" w:sz="0" w:space="0" w:color="auto"/>
        <w:right w:val="none" w:sz="0" w:space="0" w:color="auto"/>
      </w:divBdr>
    </w:div>
    <w:div w:id="1463579121">
      <w:bodyDiv w:val="1"/>
      <w:marLeft w:val="0"/>
      <w:marRight w:val="0"/>
      <w:marTop w:val="0"/>
      <w:marBottom w:val="0"/>
      <w:divBdr>
        <w:top w:val="none" w:sz="0" w:space="0" w:color="auto"/>
        <w:left w:val="none" w:sz="0" w:space="0" w:color="auto"/>
        <w:bottom w:val="none" w:sz="0" w:space="0" w:color="auto"/>
        <w:right w:val="none" w:sz="0" w:space="0" w:color="auto"/>
      </w:divBdr>
    </w:div>
    <w:div w:id="1684238886">
      <w:bodyDiv w:val="1"/>
      <w:marLeft w:val="0"/>
      <w:marRight w:val="0"/>
      <w:marTop w:val="0"/>
      <w:marBottom w:val="0"/>
      <w:divBdr>
        <w:top w:val="none" w:sz="0" w:space="0" w:color="auto"/>
        <w:left w:val="none" w:sz="0" w:space="0" w:color="auto"/>
        <w:bottom w:val="none" w:sz="0" w:space="0" w:color="auto"/>
        <w:right w:val="none" w:sz="0" w:space="0" w:color="auto"/>
      </w:divBdr>
    </w:div>
    <w:div w:id="1727485427">
      <w:bodyDiv w:val="1"/>
      <w:marLeft w:val="0"/>
      <w:marRight w:val="0"/>
      <w:marTop w:val="0"/>
      <w:marBottom w:val="0"/>
      <w:divBdr>
        <w:top w:val="none" w:sz="0" w:space="0" w:color="auto"/>
        <w:left w:val="none" w:sz="0" w:space="0" w:color="auto"/>
        <w:bottom w:val="none" w:sz="0" w:space="0" w:color="auto"/>
        <w:right w:val="none" w:sz="0" w:space="0" w:color="auto"/>
      </w:divBdr>
    </w:div>
    <w:div w:id="1753237273">
      <w:bodyDiv w:val="1"/>
      <w:marLeft w:val="0"/>
      <w:marRight w:val="0"/>
      <w:marTop w:val="0"/>
      <w:marBottom w:val="0"/>
      <w:divBdr>
        <w:top w:val="none" w:sz="0" w:space="0" w:color="auto"/>
        <w:left w:val="none" w:sz="0" w:space="0" w:color="auto"/>
        <w:bottom w:val="none" w:sz="0" w:space="0" w:color="auto"/>
        <w:right w:val="none" w:sz="0" w:space="0" w:color="auto"/>
      </w:divBdr>
    </w:div>
    <w:div w:id="1834225480">
      <w:bodyDiv w:val="1"/>
      <w:marLeft w:val="0"/>
      <w:marRight w:val="0"/>
      <w:marTop w:val="0"/>
      <w:marBottom w:val="0"/>
      <w:divBdr>
        <w:top w:val="none" w:sz="0" w:space="0" w:color="auto"/>
        <w:left w:val="none" w:sz="0" w:space="0" w:color="auto"/>
        <w:bottom w:val="none" w:sz="0" w:space="0" w:color="auto"/>
        <w:right w:val="none" w:sz="0" w:space="0" w:color="auto"/>
      </w:divBdr>
    </w:div>
    <w:div w:id="1980107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talonline.by/webnpa/text.asp?RN=H10800433"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etalonline.by/webnpa/text.asp?RN=H10800433"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875</TotalTime>
  <Pages>1</Pages>
  <Words>10249</Words>
  <Characters>58420</Characters>
  <Application>Microsoft Office Word</Application>
  <DocSecurity>0</DocSecurity>
  <Lines>486</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Хайновская Елена Борисовна</dc:creator>
  <cp:lastModifiedBy>Пляхина Ирина Сергеевна</cp:lastModifiedBy>
  <cp:revision>38</cp:revision>
  <cp:lastPrinted>2022-04-22T07:16:00Z</cp:lastPrinted>
  <dcterms:created xsi:type="dcterms:W3CDTF">2022-04-22T06:33:00Z</dcterms:created>
  <dcterms:modified xsi:type="dcterms:W3CDTF">2023-01-17T07:29:00Z</dcterms:modified>
</cp:coreProperties>
</file>