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80" w:rsidRPr="00B86BDD" w:rsidRDefault="00D85D80" w:rsidP="00D85D80">
      <w:pPr>
        <w:pBdr>
          <w:bottom w:val="single" w:sz="6" w:space="8" w:color="D7E1EA"/>
        </w:pBdr>
        <w:spacing w:after="300" w:line="600" w:lineRule="atLeast"/>
        <w:jc w:val="center"/>
        <w:outlineLvl w:val="0"/>
        <w:rPr>
          <w:rFonts w:ascii="Roboto Condensed" w:eastAsia="Times New Roman" w:hAnsi="Roboto Condensed" w:cs="Times New Roman"/>
          <w:kern w:val="36"/>
          <w:sz w:val="58"/>
          <w:szCs w:val="58"/>
          <w:lang w:eastAsia="ru-RU"/>
        </w:rPr>
      </w:pPr>
      <w:r w:rsidRPr="00B86BDD">
        <w:rPr>
          <w:rFonts w:ascii="Roboto Condensed" w:eastAsia="Times New Roman" w:hAnsi="Roboto Condensed" w:cs="Times New Roman"/>
          <w:kern w:val="36"/>
          <w:sz w:val="58"/>
          <w:szCs w:val="58"/>
          <w:lang w:eastAsia="ru-RU"/>
        </w:rPr>
        <w:t>Электронные обращения</w:t>
      </w:r>
    </w:p>
    <w:p w:rsidR="00D85D80" w:rsidRPr="00B86BDD" w:rsidRDefault="00D85D80" w:rsidP="00D85D80">
      <w:pPr>
        <w:shd w:val="clear" w:color="auto" w:fill="EDF5FC"/>
        <w:spacing w:after="15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Электронные обращения граждан, в том числе индивидуальных предпринимателей (далее — граждан), и юридических лиц в ГУ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Хотимс</w:t>
      </w: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кий</w:t>
      </w:r>
      <w:proofErr w:type="spellEnd"/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архив»  рассматриваются в соответствии с требованиями Закона Республики Беларусь от 18 июля 2011 года «Об обращениях граждан и юридических лиц».</w:t>
      </w:r>
    </w:p>
    <w:p w:rsidR="00D85D80" w:rsidRPr="00B86BDD" w:rsidRDefault="00D85D80" w:rsidP="00D85D80">
      <w:pPr>
        <w:shd w:val="clear" w:color="auto" w:fill="EDF5FC"/>
        <w:spacing w:after="15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соответствии с Законом Республики Беларусь от 18 июля 2011 года «Об обращениях граждан и юридических» лиц электронное обращение излагается на белорусском или русском языках.</w:t>
      </w:r>
    </w:p>
    <w:p w:rsidR="00D85D80" w:rsidRPr="00B86BDD" w:rsidRDefault="00D85D80" w:rsidP="00D85D80">
      <w:pPr>
        <w:shd w:val="clear" w:color="auto" w:fill="EDF5FC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5D80" w:rsidRPr="00B86BDD" w:rsidRDefault="00D85D80" w:rsidP="00D85D80">
      <w:pPr>
        <w:shd w:val="clear" w:color="auto" w:fill="EDF5FC"/>
        <w:spacing w:after="15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Электронное обращение гражданина в обязательном порядке должно содержать:</w:t>
      </w:r>
    </w:p>
    <w:p w:rsidR="00D85D80" w:rsidRPr="00B86BDD" w:rsidRDefault="00D85D80" w:rsidP="00D85D80">
      <w:pPr>
        <w:numPr>
          <w:ilvl w:val="0"/>
          <w:numId w:val="1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фамилию, собственное имя, отчество либо инициалы гражданина;</w:t>
      </w:r>
    </w:p>
    <w:p w:rsidR="00D85D80" w:rsidRPr="00B86BDD" w:rsidRDefault="00D85D80" w:rsidP="00D85D80">
      <w:pPr>
        <w:numPr>
          <w:ilvl w:val="0"/>
          <w:numId w:val="1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места жительства (места пребывания) гражданина;</w:t>
      </w:r>
    </w:p>
    <w:p w:rsidR="00D85D80" w:rsidRPr="00B86BDD" w:rsidRDefault="00D85D80" w:rsidP="00D85D80">
      <w:pPr>
        <w:numPr>
          <w:ilvl w:val="0"/>
          <w:numId w:val="1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изложение сути обращения;</w:t>
      </w:r>
    </w:p>
    <w:p w:rsidR="00D85D80" w:rsidRPr="00B86BDD" w:rsidRDefault="00D85D80" w:rsidP="00D85D80">
      <w:pPr>
        <w:numPr>
          <w:ilvl w:val="0"/>
          <w:numId w:val="1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гражданина.</w:t>
      </w:r>
    </w:p>
    <w:p w:rsidR="00D85D80" w:rsidRPr="00B86BDD" w:rsidRDefault="00D85D80" w:rsidP="00D85D80">
      <w:pPr>
        <w:shd w:val="clear" w:color="auto" w:fill="EDF5FC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5D80" w:rsidRPr="00B86BDD" w:rsidRDefault="00D85D80" w:rsidP="00D85D80">
      <w:pPr>
        <w:shd w:val="clear" w:color="auto" w:fill="EDF5FC"/>
        <w:spacing w:after="15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Электронное обращение юридического лица в обязательном порядке должно содержать:</w:t>
      </w:r>
    </w:p>
    <w:p w:rsidR="00D85D80" w:rsidRPr="00B86BDD" w:rsidRDefault="00D85D80" w:rsidP="00D85D80">
      <w:pPr>
        <w:numPr>
          <w:ilvl w:val="0"/>
          <w:numId w:val="2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полное наименование юридического лица;</w:t>
      </w:r>
    </w:p>
    <w:p w:rsidR="00D85D80" w:rsidRPr="00B86BDD" w:rsidRDefault="00D85D80" w:rsidP="00D85D80">
      <w:pPr>
        <w:numPr>
          <w:ilvl w:val="0"/>
          <w:numId w:val="2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нахождения юридического лица;</w:t>
      </w:r>
    </w:p>
    <w:p w:rsidR="00D85D80" w:rsidRPr="00B86BDD" w:rsidRDefault="00D85D80" w:rsidP="00D85D80">
      <w:pPr>
        <w:numPr>
          <w:ilvl w:val="0"/>
          <w:numId w:val="2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изложение сути обращения;</w:t>
      </w:r>
    </w:p>
    <w:p w:rsidR="00D85D80" w:rsidRPr="00B86BDD" w:rsidRDefault="00D85D80" w:rsidP="00D85D80">
      <w:pPr>
        <w:numPr>
          <w:ilvl w:val="0"/>
          <w:numId w:val="2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фамилию, собственное имя, отчество лица, уполномоченного подписывать обращения;</w:t>
      </w:r>
    </w:p>
    <w:p w:rsidR="00D85D80" w:rsidRPr="00B86BDD" w:rsidRDefault="00D85D80" w:rsidP="00D85D80">
      <w:pPr>
        <w:numPr>
          <w:ilvl w:val="0"/>
          <w:numId w:val="2"/>
        </w:numPr>
        <w:shd w:val="clear" w:color="auto" w:fill="EDF5FC"/>
        <w:spacing w:before="120" w:after="120" w:line="300" w:lineRule="atLeast"/>
        <w:ind w:left="6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юридического лица.</w:t>
      </w:r>
    </w:p>
    <w:p w:rsidR="00D85D80" w:rsidRPr="00B86BDD" w:rsidRDefault="00D85D80" w:rsidP="00D85D80">
      <w:pPr>
        <w:shd w:val="clear" w:color="auto" w:fill="EDF5FC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5D80" w:rsidRPr="00B86BDD" w:rsidRDefault="00D85D80" w:rsidP="00D85D80">
      <w:pPr>
        <w:shd w:val="clear" w:color="auto" w:fill="EDF5FC"/>
        <w:spacing w:after="15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Электронные обращения должны быть рассмотрены не позднее 15 дней со дня регистрации, а требующие дополнительного изучения и проверки — не позднее 1 месяца.</w:t>
      </w:r>
    </w:p>
    <w:p w:rsidR="00D85D80" w:rsidRPr="00B86BDD" w:rsidRDefault="00D85D80" w:rsidP="00D85D80">
      <w:pPr>
        <w:shd w:val="clear" w:color="auto" w:fill="EDF5FC"/>
        <w:spacing w:after="15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Ответы на электронные обращения направляются в электронном виде на адрес электронной почты, указанный в электронном обращении, либо в письменном виде на адрес места жительства (места пребывания) гражданина или места нахождения юридического лица в случаях, </w:t>
      </w: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установленных Законом Республики Беларусь от 18 июля 2011 года «Об обращениях граждан и юридических лиц».</w:t>
      </w:r>
    </w:p>
    <w:p w:rsidR="00D85D80" w:rsidRPr="00B86BDD" w:rsidRDefault="00D85D80" w:rsidP="00D85D80">
      <w:pPr>
        <w:shd w:val="clear" w:color="auto" w:fill="EDF5FC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5D80" w:rsidRPr="00B86BDD" w:rsidRDefault="00D85D80" w:rsidP="00D85D80">
      <w:pPr>
        <w:shd w:val="clear" w:color="auto" w:fill="EDF5FC"/>
        <w:spacing w:after="15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Оставляются без рассмотрения по существу обращения, которые (по которым):</w:t>
      </w:r>
    </w:p>
    <w:p w:rsidR="00D85D80" w:rsidRPr="00B86BDD" w:rsidRDefault="00D85D80" w:rsidP="00D85D80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изложены</w:t>
      </w:r>
      <w:proofErr w:type="gramEnd"/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на белорусском или русском языке;</w:t>
      </w:r>
    </w:p>
    <w:p w:rsidR="00D85D80" w:rsidRPr="00B86BDD" w:rsidRDefault="00D85D80" w:rsidP="00D85D80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не содержат фамилии, собственного имени, отчества, адреса места жительства (места пребывания) гражданина;</w:t>
      </w:r>
    </w:p>
    <w:p w:rsidR="00D85D80" w:rsidRPr="00B86BDD" w:rsidRDefault="00D85D80" w:rsidP="00D85D80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не содержат полного наименования юридического лица и адреса его места нахождения, фамилии, собственного имени, отчества руководителя или лица, уполномоченного в установленном порядке подписывать обращения (для юридических лиц);</w:t>
      </w:r>
    </w:p>
    <w:p w:rsidR="00D85D80" w:rsidRPr="00B86BDD" w:rsidRDefault="00D85D80" w:rsidP="00D85D80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 текст, не поддающийся прочтению;</w:t>
      </w:r>
    </w:p>
    <w:p w:rsidR="00D85D80" w:rsidRPr="00B86BDD" w:rsidRDefault="00D85D80" w:rsidP="00D85D80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 нецензурные либо оскорбительные слова или выражения;</w:t>
      </w:r>
    </w:p>
    <w:p w:rsidR="00D85D80" w:rsidRPr="00B86BDD" w:rsidRDefault="00D85D80" w:rsidP="00D85D80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подлежат рассмотрению в соответствии с законодательством о 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 административных процедурах либо в соответствии с законодательными актами установлен иной порядок подачи и рассмотрения таких обращений;</w:t>
      </w:r>
    </w:p>
    <w:p w:rsidR="00D85D80" w:rsidRPr="00B86BDD" w:rsidRDefault="00D85D80" w:rsidP="00D85D80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 вопросы, не относящиеся к компетенции ГУ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Хотим</w:t>
      </w: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ский</w:t>
      </w:r>
      <w:proofErr w:type="spellEnd"/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архив»;</w:t>
      </w:r>
    </w:p>
    <w:p w:rsidR="00D85D80" w:rsidRPr="00B86BDD" w:rsidRDefault="00D85D80" w:rsidP="00D85D80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пропущен без уважительной причины срок подачи жалобы;</w:t>
      </w:r>
    </w:p>
    <w:p w:rsidR="00D85D80" w:rsidRPr="00B86BDD" w:rsidRDefault="00D85D80" w:rsidP="00D85D80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подано повторное обращение, если оно уже было рассмотрено по существу и в нем не содержатся новые обстоятельства, имеющие значение для рассмотрения обращения по существу;</w:t>
      </w:r>
    </w:p>
    <w:p w:rsidR="00D85D80" w:rsidRPr="00B86BDD" w:rsidRDefault="00D85D80" w:rsidP="00D85D80">
      <w:pPr>
        <w:numPr>
          <w:ilvl w:val="0"/>
          <w:numId w:val="3"/>
        </w:numPr>
        <w:shd w:val="clear" w:color="auto" w:fill="EDF5FC"/>
        <w:spacing w:before="120" w:after="120" w:line="300" w:lineRule="atLeast"/>
        <w:ind w:left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6BDD">
        <w:rPr>
          <w:rFonts w:ascii="Times New Roman" w:eastAsia="Times New Roman" w:hAnsi="Times New Roman" w:cs="Times New Roman"/>
          <w:sz w:val="30"/>
          <w:szCs w:val="30"/>
          <w:lang w:eastAsia="ru-RU"/>
        </w:rPr>
        <w:t>с заявителем прекращена переписка.</w:t>
      </w:r>
    </w:p>
    <w:p w:rsidR="00D85D80" w:rsidRPr="00B86BDD" w:rsidRDefault="00D85D80" w:rsidP="00D85D80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5D80" w:rsidRDefault="00D85D80" w:rsidP="00D85D80"/>
    <w:p w:rsidR="00D85D80" w:rsidRPr="00707D69" w:rsidRDefault="00D85D80" w:rsidP="00D85D80">
      <w:pPr>
        <w:spacing w:after="225" w:line="240" w:lineRule="auto"/>
        <w:rPr>
          <w:rFonts w:ascii="Times New Roman" w:eastAsia="Times New Roman" w:hAnsi="Times New Roman" w:cs="Times New Roman"/>
          <w:color w:val="3D3D3D"/>
          <w:sz w:val="21"/>
          <w:szCs w:val="21"/>
          <w:lang w:eastAsia="ru-RU"/>
        </w:rPr>
      </w:pPr>
      <w:bookmarkStart w:id="0" w:name="_GoBack"/>
      <w:bookmarkEnd w:id="0"/>
    </w:p>
    <w:p w:rsidR="005D46A6" w:rsidRDefault="00D85D80"/>
    <w:sectPr w:rsidR="005D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7D0"/>
    <w:multiLevelType w:val="multilevel"/>
    <w:tmpl w:val="FCC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E22E8"/>
    <w:multiLevelType w:val="multilevel"/>
    <w:tmpl w:val="8B7C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02C95"/>
    <w:multiLevelType w:val="multilevel"/>
    <w:tmpl w:val="17EC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EB"/>
    <w:rsid w:val="000A6E59"/>
    <w:rsid w:val="005C05EB"/>
    <w:rsid w:val="009462BA"/>
    <w:rsid w:val="00D85D80"/>
    <w:rsid w:val="00E0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E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A6E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E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A6E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>Krokoz™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Каця</dc:creator>
  <cp:keywords/>
  <dc:description/>
  <cp:lastModifiedBy>Каця</cp:lastModifiedBy>
  <cp:revision>2</cp:revision>
  <dcterms:created xsi:type="dcterms:W3CDTF">2021-06-08T06:44:00Z</dcterms:created>
  <dcterms:modified xsi:type="dcterms:W3CDTF">2021-06-08T06:45:00Z</dcterms:modified>
</cp:coreProperties>
</file>