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68EA" w14:textId="77777777" w:rsidR="00FF0AE3" w:rsidRPr="00FF0AE3" w:rsidRDefault="00FF0AE3" w:rsidP="00FF0AE3">
      <w:pPr>
        <w:shd w:val="clear" w:color="auto" w:fill="FFFFFF"/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FF0AE3">
        <w:rPr>
          <w:rFonts w:eastAsia="Times New Roman"/>
          <w:b/>
          <w:bCs/>
          <w:caps/>
          <w:kern w:val="36"/>
          <w:szCs w:val="30"/>
          <w:lang w:eastAsia="ru-RU"/>
        </w:rPr>
        <w:t>С</w:t>
      </w:r>
      <w:r w:rsidRPr="00FF0AE3">
        <w:rPr>
          <w:rFonts w:eastAsia="Times New Roman"/>
          <w:b/>
          <w:bCs/>
          <w:kern w:val="36"/>
          <w:szCs w:val="30"/>
          <w:lang w:eastAsia="ru-RU"/>
        </w:rPr>
        <w:t>ведения о транспортных средствах, зарегистрированных за организациями по состоянию на 01.01.2021, загружены в личный кабинет плательщика</w:t>
      </w:r>
    </w:p>
    <w:p w14:paraId="29E3836B" w14:textId="77777777" w:rsidR="00FF0AE3" w:rsidRPr="00FF0AE3" w:rsidRDefault="00FF0AE3" w:rsidP="00FF0AE3">
      <w:pPr>
        <w:shd w:val="clear" w:color="auto" w:fill="FFFFFF"/>
        <w:rPr>
          <w:rFonts w:eastAsia="Times New Roman"/>
          <w:b/>
          <w:bCs/>
          <w:szCs w:val="30"/>
          <w:lang w:eastAsia="ru-RU"/>
        </w:rPr>
      </w:pPr>
    </w:p>
    <w:p w14:paraId="1835725F" w14:textId="2BF1F26E" w:rsidR="00FF0AE3" w:rsidRPr="00FF0AE3" w:rsidRDefault="00FF0AE3" w:rsidP="00FF0AE3">
      <w:pPr>
        <w:shd w:val="clear" w:color="auto" w:fill="FFFFFF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 xml:space="preserve">Министерство по налогам и сборам Республики Беларусь </w:t>
      </w:r>
      <w:r w:rsidR="00537B5C">
        <w:rPr>
          <w:rFonts w:eastAsia="Times New Roman"/>
          <w:szCs w:val="30"/>
          <w:lang w:eastAsia="ru-RU"/>
        </w:rPr>
        <w:t>про</w:t>
      </w:r>
      <w:r w:rsidRPr="00FF0AE3">
        <w:rPr>
          <w:rFonts w:eastAsia="Times New Roman"/>
          <w:szCs w:val="30"/>
          <w:lang w:eastAsia="ru-RU"/>
        </w:rPr>
        <w:t>информир</w:t>
      </w:r>
      <w:r w:rsidR="00537B5C">
        <w:rPr>
          <w:rFonts w:eastAsia="Times New Roman"/>
          <w:szCs w:val="30"/>
          <w:lang w:eastAsia="ru-RU"/>
        </w:rPr>
        <w:t>овало</w:t>
      </w:r>
      <w:r w:rsidRPr="00FF0AE3">
        <w:rPr>
          <w:rFonts w:eastAsia="Times New Roman"/>
          <w:szCs w:val="30"/>
          <w:lang w:eastAsia="ru-RU"/>
        </w:rPr>
        <w:t xml:space="preserve"> организации о загрузке в сервис «Личный кабинет плательщика» сведений ГАИ в отношении зарегистрированных за организациями транспортных средствах, выпущенных начиная с 1992 года.</w:t>
      </w:r>
    </w:p>
    <w:p w14:paraId="55715976" w14:textId="77777777" w:rsidR="00FF0AE3" w:rsidRPr="00FF0AE3" w:rsidRDefault="00FF0AE3" w:rsidP="00FF0AE3">
      <w:pPr>
        <w:shd w:val="clear" w:color="auto" w:fill="FFFFFF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>Данные сведения размещены в разделе «Сведения о транспортных средствах», перейдя в который можно просмотреть информацию о принадлежащих организации транспортных средствах, зарегистрированных в органах ГАИ по состоянию на 01.01.2021.</w:t>
      </w:r>
    </w:p>
    <w:p w14:paraId="7881F17C" w14:textId="77777777" w:rsidR="00FF0AE3" w:rsidRPr="00FF0AE3" w:rsidRDefault="00FF0AE3" w:rsidP="00FF0AE3">
      <w:pPr>
        <w:shd w:val="clear" w:color="auto" w:fill="FFFFFF"/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>Предлагаем Вам ознакомиться с размещёнными сведениями и, при необходимости, обратиться в регистрационное подразделение ГАИ для корректировки сведений о таких транспортных средствах.</w:t>
      </w:r>
    </w:p>
    <w:p w14:paraId="2C1A1849" w14:textId="77777777" w:rsidR="00FF0AE3" w:rsidRPr="00FF0AE3" w:rsidRDefault="00FF0AE3" w:rsidP="001B44CF">
      <w:pPr>
        <w:shd w:val="clear" w:color="auto" w:fill="FFFFFF"/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 xml:space="preserve">Для плательщиков – организаций в I </w:t>
      </w:r>
      <w:r w:rsidR="001B44CF">
        <w:rPr>
          <w:rFonts w:eastAsia="Times New Roman"/>
          <w:szCs w:val="30"/>
          <w:lang w:eastAsia="ru-RU"/>
        </w:rPr>
        <w:t>–</w:t>
      </w:r>
      <w:r w:rsidRPr="00FF0AE3">
        <w:rPr>
          <w:rFonts w:eastAsia="Times New Roman"/>
          <w:szCs w:val="30"/>
          <w:lang w:eastAsia="ru-RU"/>
        </w:rPr>
        <w:t xml:space="preserve"> III кварталах предусмотрена уплата авансовых платежей по транспортному налогу следующим образом:</w:t>
      </w:r>
    </w:p>
    <w:p w14:paraId="00227447" w14:textId="77777777" w:rsidR="00FF0AE3" w:rsidRPr="00FF0AE3" w:rsidRDefault="00FF0AE3" w:rsidP="00FF0AE3">
      <w:pPr>
        <w:shd w:val="clear" w:color="auto" w:fill="FFFFFF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 xml:space="preserve">1) за I квартал </w:t>
      </w:r>
      <w:r w:rsidR="001B44CF">
        <w:rPr>
          <w:rFonts w:eastAsia="Times New Roman"/>
          <w:szCs w:val="30"/>
          <w:lang w:eastAsia="ru-RU"/>
        </w:rPr>
        <w:t>–</w:t>
      </w:r>
      <w:r w:rsidRPr="00FF0AE3">
        <w:rPr>
          <w:rFonts w:eastAsia="Times New Roman"/>
          <w:szCs w:val="30"/>
          <w:lang w:eastAsia="ru-RU"/>
        </w:rPr>
        <w:t xml:space="preserve"> в размере 1/4 годовой суммы налога, исчисленной исходя из наличия транспортных средств на 1 января отчетного года. Уплата производится не позднее 22 марта текущего года; </w:t>
      </w:r>
    </w:p>
    <w:p w14:paraId="44D36D68" w14:textId="77777777" w:rsidR="00FF0AE3" w:rsidRPr="00FF0AE3" w:rsidRDefault="00FF0AE3" w:rsidP="00FF0AE3">
      <w:pPr>
        <w:shd w:val="clear" w:color="auto" w:fill="FFFFFF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 xml:space="preserve">2) за II квартал </w:t>
      </w:r>
      <w:r w:rsidR="001B44CF">
        <w:rPr>
          <w:rFonts w:eastAsia="Times New Roman"/>
          <w:szCs w:val="30"/>
          <w:lang w:eastAsia="ru-RU"/>
        </w:rPr>
        <w:t>–</w:t>
      </w:r>
      <w:r w:rsidR="001B44CF" w:rsidRPr="00FF0AE3">
        <w:rPr>
          <w:rFonts w:eastAsia="Times New Roman"/>
          <w:szCs w:val="30"/>
          <w:lang w:eastAsia="ru-RU"/>
        </w:rPr>
        <w:t xml:space="preserve"> </w:t>
      </w:r>
      <w:r w:rsidRPr="00FF0AE3">
        <w:rPr>
          <w:rFonts w:eastAsia="Times New Roman"/>
          <w:szCs w:val="30"/>
          <w:lang w:eastAsia="ru-RU"/>
        </w:rPr>
        <w:t>в размере 1/4 годовой суммы налога за отчетный год, исчисленной исходя из наличия транспортных средств на 1 апреля отчетного года. Уплата производится не позднее 22 июня текущего года;</w:t>
      </w:r>
    </w:p>
    <w:p w14:paraId="7E190FA9" w14:textId="77777777" w:rsidR="00FF0AE3" w:rsidRPr="00FF0AE3" w:rsidRDefault="00FF0AE3" w:rsidP="00FF0AE3">
      <w:pPr>
        <w:shd w:val="clear" w:color="auto" w:fill="FFFFFF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 xml:space="preserve">3) за III квартал </w:t>
      </w:r>
      <w:r w:rsidR="001B44CF">
        <w:rPr>
          <w:rFonts w:eastAsia="Times New Roman"/>
          <w:szCs w:val="30"/>
          <w:lang w:eastAsia="ru-RU"/>
        </w:rPr>
        <w:t>–</w:t>
      </w:r>
      <w:r w:rsidR="001B44CF" w:rsidRPr="00FF0AE3">
        <w:rPr>
          <w:rFonts w:eastAsia="Times New Roman"/>
          <w:szCs w:val="30"/>
          <w:lang w:eastAsia="ru-RU"/>
        </w:rPr>
        <w:t xml:space="preserve"> </w:t>
      </w:r>
      <w:r w:rsidRPr="00FF0AE3">
        <w:rPr>
          <w:rFonts w:eastAsia="Times New Roman"/>
          <w:szCs w:val="30"/>
          <w:lang w:eastAsia="ru-RU"/>
        </w:rPr>
        <w:t>в размере 1/4 суммы налога за отчетный год, исчисленной исходя из наличия транспортных средств на 1 июля отчетного года. Уплата производится не позднее 22 сентября текущего года. </w:t>
      </w:r>
    </w:p>
    <w:p w14:paraId="227ACFAA" w14:textId="0031CC55" w:rsidR="00A46AA9" w:rsidRDefault="00FF0AE3" w:rsidP="001B44CF">
      <w:pPr>
        <w:shd w:val="clear" w:color="auto" w:fill="FFFFFF"/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F0AE3">
        <w:rPr>
          <w:rFonts w:eastAsia="Times New Roman"/>
          <w:szCs w:val="30"/>
          <w:lang w:eastAsia="ru-RU"/>
        </w:rPr>
        <w:t>Налоговую декларацию (расчет) по транспортному налогу с организаций за 2021 год необходимо представить в налоговый орган не позднее 21 февраля 2022 года (20 февраля – выходной день) и при необходимости доплатить транспортный налог не позднее 22 февраля 2022 года.</w:t>
      </w:r>
    </w:p>
    <w:p w14:paraId="11788FE1" w14:textId="59346AA7" w:rsidR="00F26584" w:rsidRDefault="00F26584" w:rsidP="00F26584">
      <w:pPr>
        <w:shd w:val="clear" w:color="auto" w:fill="FFFFFF"/>
        <w:spacing w:before="120"/>
        <w:jc w:val="right"/>
        <w:rPr>
          <w:rFonts w:eastAsia="Times New Roman"/>
          <w:szCs w:val="30"/>
          <w:lang w:eastAsia="ru-RU"/>
        </w:rPr>
      </w:pPr>
    </w:p>
    <w:p w14:paraId="5F703A97" w14:textId="77777777" w:rsidR="00F26584" w:rsidRPr="00B63A71" w:rsidRDefault="00F26584" w:rsidP="00B63A71">
      <w:pPr>
        <w:jc w:val="right"/>
      </w:pPr>
      <w:r w:rsidRPr="00B63A71">
        <w:t>Пресс-центр инспекции МНС</w:t>
      </w:r>
    </w:p>
    <w:p w14:paraId="6F848D11" w14:textId="77777777" w:rsidR="00F26584" w:rsidRPr="00B63A71" w:rsidRDefault="00F26584" w:rsidP="00B63A71">
      <w:pPr>
        <w:jc w:val="right"/>
      </w:pPr>
      <w:r w:rsidRPr="00B63A71">
        <w:t>Республики Беларусь</w:t>
      </w:r>
    </w:p>
    <w:p w14:paraId="4B24B9B0" w14:textId="77777777" w:rsidR="00F26584" w:rsidRPr="00B63A71" w:rsidRDefault="00F26584" w:rsidP="00B63A71">
      <w:pPr>
        <w:jc w:val="right"/>
      </w:pPr>
      <w:r w:rsidRPr="00B63A71">
        <w:t>по Могилевской области</w:t>
      </w:r>
    </w:p>
    <w:sectPr w:rsidR="00F26584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E3"/>
    <w:rsid w:val="001A0E42"/>
    <w:rsid w:val="001B44CF"/>
    <w:rsid w:val="00390083"/>
    <w:rsid w:val="003C29C1"/>
    <w:rsid w:val="00537B5C"/>
    <w:rsid w:val="0094746F"/>
    <w:rsid w:val="00A46AA9"/>
    <w:rsid w:val="00EF1A52"/>
    <w:rsid w:val="00F055CC"/>
    <w:rsid w:val="00F26584"/>
    <w:rsid w:val="00F4174D"/>
    <w:rsid w:val="00FB1262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CC6"/>
  <w15:chartTrackingRefBased/>
  <w15:docId w15:val="{6AA648F7-9549-4204-8DC9-E7BF3DA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A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AE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41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2021-09-03T05:22:00Z</dcterms:created>
  <dcterms:modified xsi:type="dcterms:W3CDTF">2021-09-16T10:38:00Z</dcterms:modified>
</cp:coreProperties>
</file>