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4224" w14:textId="43858863" w:rsidR="00F915BD" w:rsidRDefault="00F915BD" w:rsidP="00F915BD">
      <w:pPr>
        <w:jc w:val="both"/>
        <w:outlineLvl w:val="1"/>
        <w:rPr>
          <w:rFonts w:eastAsia="Times New Roman"/>
          <w:b/>
          <w:bCs/>
          <w:kern w:val="36"/>
          <w:szCs w:val="30"/>
          <w:lang w:eastAsia="ru-RU"/>
        </w:rPr>
      </w:pPr>
      <w:r w:rsidRPr="00F915BD">
        <w:rPr>
          <w:rFonts w:eastAsia="Times New Roman"/>
          <w:b/>
          <w:bCs/>
          <w:caps/>
          <w:kern w:val="36"/>
          <w:szCs w:val="30"/>
          <w:lang w:eastAsia="ru-RU"/>
        </w:rPr>
        <w:t>П</w:t>
      </w:r>
      <w:r w:rsidRPr="00F915BD">
        <w:rPr>
          <w:rFonts w:eastAsia="Times New Roman"/>
          <w:b/>
          <w:bCs/>
          <w:kern w:val="36"/>
          <w:szCs w:val="30"/>
          <w:lang w:eastAsia="ru-RU"/>
        </w:rPr>
        <w:t>ошаговый алгоритм действий предприятий розничной и оптовой торговли, осуществляющих реализацию молочной продукции, по внедрению электронных накладных</w:t>
      </w:r>
    </w:p>
    <w:p w14:paraId="74CE1361" w14:textId="77777777" w:rsidR="00F915BD" w:rsidRPr="00F915BD" w:rsidRDefault="00F915BD" w:rsidP="00F915BD">
      <w:pPr>
        <w:jc w:val="both"/>
        <w:outlineLvl w:val="1"/>
        <w:rPr>
          <w:rFonts w:eastAsia="Times New Roman"/>
          <w:b/>
          <w:bCs/>
          <w:caps/>
          <w:kern w:val="36"/>
          <w:szCs w:val="30"/>
          <w:lang w:eastAsia="ru-RU"/>
        </w:rPr>
      </w:pPr>
    </w:p>
    <w:p w14:paraId="7F508964" w14:textId="79BC8E4B" w:rsidR="00F915BD" w:rsidRPr="00F915BD" w:rsidRDefault="00F915BD" w:rsidP="00F915B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1. Проанализировать ассортимент реализуемой молочной продукции на предмет сроков введения обязательной маркировки средствами идентификации и перечня поставщиков такой продукции</w:t>
      </w:r>
      <w:r>
        <w:rPr>
          <w:rFonts w:eastAsia="Times New Roman"/>
          <w:szCs w:val="30"/>
          <w:lang w:eastAsia="ru-RU"/>
        </w:rPr>
        <w:t>.</w:t>
      </w:r>
    </w:p>
    <w:p w14:paraId="4FB3C580" w14:textId="79BC8E4B" w:rsidR="00F915BD" w:rsidRPr="00F915BD" w:rsidRDefault="00F915BD" w:rsidP="00F915B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proofErr w:type="spellStart"/>
      <w:r w:rsidRPr="00F915BD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F915BD">
        <w:rPr>
          <w:rFonts w:eastAsia="Times New Roman"/>
          <w:i/>
          <w:iCs/>
          <w:szCs w:val="30"/>
          <w:lang w:eastAsia="ru-RU"/>
        </w:rPr>
        <w:t>.</w:t>
      </w:r>
      <w:r w:rsidRPr="00F915BD">
        <w:rPr>
          <w:rFonts w:eastAsia="Times New Roman"/>
          <w:szCs w:val="30"/>
          <w:lang w:eastAsia="ru-RU"/>
        </w:rPr>
        <w:t xml:space="preserve"> В соответствии с перечнем товаров, подлежащих маркировке средствами идентификации, определенным постановлением Совета Министров Республики Беларусь от 29 июля 2011 г. № 1030 (в редакции, вступающей в силу с 8 июля 2021 г.), маркировка молочной продукции вводится поэтапно:</w:t>
      </w:r>
    </w:p>
    <w:p w14:paraId="3EACA939" w14:textId="77777777" w:rsidR="00F915BD" w:rsidRPr="00F915BD" w:rsidRDefault="00F915BD" w:rsidP="00F915B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с 8 июля 2021 г. – в отношении сыров, мороженого и прочих видов пищевого льда, не содержащие или содержащие какао;</w:t>
      </w:r>
    </w:p>
    <w:p w14:paraId="00E4D4DD" w14:textId="77777777" w:rsidR="00F915BD" w:rsidRPr="00F915BD" w:rsidRDefault="00F915BD" w:rsidP="00F915B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с 1 сентября 2021 г. – в отношении молочной продукции с минимальным сроком хранения более 40 суток;</w:t>
      </w:r>
    </w:p>
    <w:p w14:paraId="65C6DE00" w14:textId="77777777" w:rsidR="00F915BD" w:rsidRPr="00F915BD" w:rsidRDefault="00F915BD" w:rsidP="00F915B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с 1 декабря 2021 г. – в отношении молочной продукции с минимальным сроком хранения менее 40 суток.</w:t>
      </w:r>
    </w:p>
    <w:p w14:paraId="193F9D4A" w14:textId="77777777" w:rsidR="00F915BD" w:rsidRPr="00F915BD" w:rsidRDefault="00F915BD" w:rsidP="00F915B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Важно. Маркировке не подлежит молочная продукция:</w:t>
      </w:r>
    </w:p>
    <w:p w14:paraId="3881E56B" w14:textId="77777777" w:rsidR="00F915BD" w:rsidRPr="00F915BD" w:rsidRDefault="00F915BD" w:rsidP="00F915B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объемом 20 литров и более либо весом 20 килограммов и более в упаковке, предназначенной для многократного применения (многооборотная упаковка) до ее расфасовки в потребительскую упаковку промышленным способом;</w:t>
      </w:r>
    </w:p>
    <w:p w14:paraId="65F96B2A" w14:textId="77777777" w:rsidR="007C4F3D" w:rsidRDefault="00F915BD" w:rsidP="007C4F3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масса нетто которой составляет 30 граммов и менее, а также упакованной непромышленным способом в объектах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14:paraId="53009D1F" w14:textId="77777777" w:rsidR="007C4F3D" w:rsidRDefault="007C4F3D" w:rsidP="007C4F3D">
      <w:pPr>
        <w:ind w:firstLine="567"/>
        <w:jc w:val="both"/>
        <w:rPr>
          <w:rFonts w:eastAsia="Times New Roman"/>
          <w:szCs w:val="30"/>
          <w:lang w:eastAsia="ru-RU"/>
        </w:rPr>
      </w:pPr>
    </w:p>
    <w:p w14:paraId="5ABC1BC2" w14:textId="2C910885" w:rsidR="00F915BD" w:rsidRPr="00F915BD" w:rsidRDefault="00F915BD" w:rsidP="007C4F3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2. Опросить поставщиков реализуемой молочной продукции на предмет планируемого ими способа нанесения средства идентификации на товары:</w:t>
      </w:r>
    </w:p>
    <w:p w14:paraId="7D81BD43" w14:textId="77777777" w:rsidR="00F915BD" w:rsidRPr="00F915BD" w:rsidRDefault="00F915BD" w:rsidP="00F915B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 xml:space="preserve">без использования </w:t>
      </w:r>
      <w:proofErr w:type="spellStart"/>
      <w:r w:rsidRPr="00F915BD">
        <w:rPr>
          <w:rFonts w:eastAsia="Times New Roman"/>
          <w:szCs w:val="30"/>
          <w:lang w:eastAsia="ru-RU"/>
        </w:rPr>
        <w:t>полиграфически</w:t>
      </w:r>
      <w:proofErr w:type="spellEnd"/>
      <w:r w:rsidRPr="00F915BD">
        <w:rPr>
          <w:rFonts w:eastAsia="Times New Roman"/>
          <w:szCs w:val="30"/>
          <w:lang w:eastAsia="ru-RU"/>
        </w:rPr>
        <w:t xml:space="preserve"> защищенных материальных носителей или знаков защиты;</w:t>
      </w:r>
    </w:p>
    <w:p w14:paraId="7546A0BB" w14:textId="77777777" w:rsidR="00F915BD" w:rsidRPr="00F915BD" w:rsidRDefault="00F915BD" w:rsidP="00F915B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 xml:space="preserve">с использованием </w:t>
      </w:r>
      <w:proofErr w:type="spellStart"/>
      <w:r w:rsidRPr="00F915BD">
        <w:rPr>
          <w:rFonts w:eastAsia="Times New Roman"/>
          <w:szCs w:val="30"/>
          <w:lang w:eastAsia="ru-RU"/>
        </w:rPr>
        <w:t>полиграфически</w:t>
      </w:r>
      <w:proofErr w:type="spellEnd"/>
      <w:r w:rsidRPr="00F915BD">
        <w:rPr>
          <w:rFonts w:eastAsia="Times New Roman"/>
          <w:szCs w:val="30"/>
          <w:lang w:eastAsia="ru-RU"/>
        </w:rPr>
        <w:t xml:space="preserve"> защищенных материальных носителей или знаков защиты.</w:t>
      </w:r>
    </w:p>
    <w:p w14:paraId="31912DA1" w14:textId="77777777" w:rsidR="00F915BD" w:rsidRPr="00F915BD" w:rsidRDefault="00F915BD" w:rsidP="00F915B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proofErr w:type="spellStart"/>
      <w:r w:rsidRPr="00F915BD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F915BD">
        <w:rPr>
          <w:rFonts w:eastAsia="Times New Roman"/>
          <w:szCs w:val="30"/>
          <w:lang w:eastAsia="ru-RU"/>
        </w:rPr>
        <w:t xml:space="preserve">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(в редакции, вступающей в силу с 8 июля 2021 г.) при выборе первого способа нанесения средства идентификации (без использования </w:t>
      </w:r>
      <w:proofErr w:type="spellStart"/>
      <w:r w:rsidRPr="00F915BD">
        <w:rPr>
          <w:rFonts w:eastAsia="Times New Roman"/>
          <w:szCs w:val="30"/>
          <w:lang w:eastAsia="ru-RU"/>
        </w:rPr>
        <w:t>полиграфически</w:t>
      </w:r>
      <w:proofErr w:type="spellEnd"/>
      <w:r w:rsidRPr="00F915BD">
        <w:rPr>
          <w:rFonts w:eastAsia="Times New Roman"/>
          <w:szCs w:val="30"/>
          <w:lang w:eastAsia="ru-RU"/>
        </w:rPr>
        <w:t xml:space="preserve"> защищенных материальных носителей или знаков защиты) всем участниками оборота </w:t>
      </w:r>
      <w:r w:rsidRPr="00F915BD">
        <w:rPr>
          <w:rFonts w:eastAsia="Times New Roman"/>
          <w:szCs w:val="30"/>
          <w:lang w:eastAsia="ru-RU"/>
        </w:rPr>
        <w:lastRenderedPageBreak/>
        <w:t>такой продукции (в том числе организациями розничной и оптовой торговли) обязательно использование электронных накладных.</w:t>
      </w:r>
    </w:p>
    <w:p w14:paraId="4A1058E1" w14:textId="77777777" w:rsidR="007C4F3D" w:rsidRDefault="00F915BD" w:rsidP="00F915B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Важно. Поставщики молочной продукции, произведенной (поставляемой) в (из) Российской Федерации, обязаны использовать только электронные накладные.</w:t>
      </w:r>
    </w:p>
    <w:p w14:paraId="489E928C" w14:textId="77777777" w:rsidR="007C4F3D" w:rsidRDefault="007C4F3D" w:rsidP="007C4F3D">
      <w:pPr>
        <w:ind w:firstLine="567"/>
        <w:jc w:val="both"/>
        <w:rPr>
          <w:rFonts w:eastAsia="Times New Roman"/>
          <w:szCs w:val="30"/>
          <w:lang w:eastAsia="ru-RU"/>
        </w:rPr>
      </w:pPr>
    </w:p>
    <w:p w14:paraId="2094924B" w14:textId="59EF33AE" w:rsidR="00F915BD" w:rsidRPr="00F915BD" w:rsidRDefault="00F915BD" w:rsidP="007C4F3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 xml:space="preserve">3. Получить международный идентификационный код участника хозяйственной операции (глобальный номер расположения - </w:t>
      </w:r>
      <w:proofErr w:type="spellStart"/>
      <w:r w:rsidRPr="00F915BD">
        <w:rPr>
          <w:rFonts w:eastAsia="Times New Roman"/>
          <w:szCs w:val="30"/>
          <w:lang w:eastAsia="ru-RU"/>
        </w:rPr>
        <w:t>Global</w:t>
      </w:r>
      <w:proofErr w:type="spellEnd"/>
      <w:r w:rsidRPr="00F915BD">
        <w:rPr>
          <w:rFonts w:eastAsia="Times New Roman"/>
          <w:szCs w:val="30"/>
          <w:lang w:eastAsia="ru-RU"/>
        </w:rPr>
        <w:t xml:space="preserve"> </w:t>
      </w:r>
      <w:proofErr w:type="spellStart"/>
      <w:r w:rsidRPr="00F915BD">
        <w:rPr>
          <w:rFonts w:eastAsia="Times New Roman"/>
          <w:szCs w:val="30"/>
          <w:lang w:eastAsia="ru-RU"/>
        </w:rPr>
        <w:t>Location</w:t>
      </w:r>
      <w:proofErr w:type="spellEnd"/>
      <w:r w:rsidRPr="00F915BD">
        <w:rPr>
          <w:rFonts w:eastAsia="Times New Roman"/>
          <w:szCs w:val="30"/>
          <w:lang w:eastAsia="ru-RU"/>
        </w:rPr>
        <w:t xml:space="preserve"> </w:t>
      </w:r>
      <w:proofErr w:type="spellStart"/>
      <w:r w:rsidRPr="00F915BD">
        <w:rPr>
          <w:rFonts w:eastAsia="Times New Roman"/>
          <w:szCs w:val="30"/>
          <w:lang w:eastAsia="ru-RU"/>
        </w:rPr>
        <w:t>Number</w:t>
      </w:r>
      <w:proofErr w:type="spellEnd"/>
      <w:r w:rsidRPr="00F915BD">
        <w:rPr>
          <w:rFonts w:eastAsia="Times New Roman"/>
          <w:szCs w:val="30"/>
          <w:lang w:eastAsia="ru-RU"/>
        </w:rPr>
        <w:t xml:space="preserve"> (GLN), присваиваемый системой автоматической идентификации ГС1 Беларуси.</w:t>
      </w:r>
    </w:p>
    <w:p w14:paraId="7EBD1073" w14:textId="77777777" w:rsidR="00F915BD" w:rsidRPr="00F915BD" w:rsidRDefault="00F915BD" w:rsidP="00F915B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proofErr w:type="spellStart"/>
      <w:r w:rsidRPr="00F915BD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F915BD">
        <w:rPr>
          <w:rFonts w:eastAsia="Times New Roman"/>
          <w:szCs w:val="30"/>
          <w:lang w:eastAsia="ru-RU"/>
        </w:rPr>
        <w:t>. Указанный реквизит является обязательным для заполнения при составлении электронных накладных.</w:t>
      </w:r>
    </w:p>
    <w:p w14:paraId="362CF760" w14:textId="307F6DAE" w:rsidR="00F915BD" w:rsidRPr="00F915BD" w:rsidRDefault="00F915BD" w:rsidP="00F915B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Получение GLN осуществляется в ассоциации ГС1 Беларуси (</w:t>
      </w:r>
      <w:proofErr w:type="spellStart"/>
      <w:r w:rsidRPr="00F915BD">
        <w:rPr>
          <w:rFonts w:eastAsia="Times New Roman"/>
          <w:szCs w:val="30"/>
          <w:lang w:eastAsia="ru-RU"/>
        </w:rPr>
        <w:t>г.Минск</w:t>
      </w:r>
      <w:proofErr w:type="spellEnd"/>
      <w:r w:rsidRPr="00F915BD">
        <w:rPr>
          <w:rFonts w:eastAsia="Times New Roman"/>
          <w:szCs w:val="30"/>
          <w:lang w:eastAsia="ru-RU"/>
        </w:rPr>
        <w:t xml:space="preserve">, ул. </w:t>
      </w:r>
      <w:proofErr w:type="spellStart"/>
      <w:r w:rsidRPr="00F915BD">
        <w:rPr>
          <w:rFonts w:eastAsia="Times New Roman"/>
          <w:szCs w:val="30"/>
          <w:lang w:eastAsia="ru-RU"/>
        </w:rPr>
        <w:t>Судмалиса</w:t>
      </w:r>
      <w:proofErr w:type="spellEnd"/>
      <w:r w:rsidRPr="00F915BD">
        <w:rPr>
          <w:rFonts w:eastAsia="Times New Roman"/>
          <w:szCs w:val="30"/>
          <w:lang w:eastAsia="ru-RU"/>
        </w:rPr>
        <w:t>, 22, 4 этаж, тел.: (+375 17) 298-09-13, 298-06-60, 230-89-52; факс (+375 17) 298-03-01, e-</w:t>
      </w:r>
      <w:proofErr w:type="spellStart"/>
      <w:r w:rsidRPr="00F915BD">
        <w:rPr>
          <w:rFonts w:eastAsia="Times New Roman"/>
          <w:szCs w:val="30"/>
          <w:lang w:eastAsia="ru-RU"/>
        </w:rPr>
        <w:t>mail</w:t>
      </w:r>
      <w:proofErr w:type="spellEnd"/>
      <w:r w:rsidRPr="00F915BD">
        <w:rPr>
          <w:rFonts w:eastAsia="Times New Roman"/>
          <w:szCs w:val="30"/>
          <w:lang w:eastAsia="ru-RU"/>
        </w:rPr>
        <w:t>: info@gs1by.by, прейскурант размещен на: http://gs1by.by/).</w:t>
      </w:r>
    </w:p>
    <w:p w14:paraId="761AF16B" w14:textId="77777777" w:rsidR="00F915BD" w:rsidRPr="00F915BD" w:rsidRDefault="00F915BD" w:rsidP="00F915B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proofErr w:type="spellStart"/>
      <w:r w:rsidRPr="00F915BD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F915BD">
        <w:rPr>
          <w:rFonts w:eastAsia="Times New Roman"/>
          <w:szCs w:val="30"/>
          <w:lang w:eastAsia="ru-RU"/>
        </w:rPr>
        <w:t>. Пошаговая инструкция размещена по ссылке:</w:t>
      </w:r>
    </w:p>
    <w:p w14:paraId="02AC8405" w14:textId="77777777" w:rsidR="00F915BD" w:rsidRPr="00F915BD" w:rsidRDefault="00211AF3" w:rsidP="00F915BD">
      <w:pPr>
        <w:ind w:firstLine="567"/>
        <w:jc w:val="both"/>
        <w:rPr>
          <w:rFonts w:eastAsia="Times New Roman"/>
          <w:szCs w:val="30"/>
          <w:lang w:eastAsia="ru-RU"/>
        </w:rPr>
      </w:pPr>
      <w:hyperlink r:id="rId4" w:history="1">
        <w:r w:rsidR="00F915BD" w:rsidRPr="00F915BD">
          <w:rPr>
            <w:rFonts w:eastAsia="Times New Roman"/>
            <w:szCs w:val="30"/>
            <w:u w:val="single"/>
            <w:lang w:eastAsia="ru-RU"/>
          </w:rPr>
          <w:t>http://gs1by.by/%d0%bf%d0%be%d0%bb%d1%83%d1%87%d0%b5%d0%bd%d0%b8%d0%b5-%d0%bd%d0%be%d0%bc%d0%b5%d1%80%d0%b0-gln/</w:t>
        </w:r>
      </w:hyperlink>
      <w:r w:rsidR="00F915BD" w:rsidRPr="00F915BD">
        <w:rPr>
          <w:rFonts w:eastAsia="Times New Roman"/>
          <w:szCs w:val="30"/>
          <w:lang w:eastAsia="ru-RU"/>
        </w:rPr>
        <w:t>.</w:t>
      </w:r>
    </w:p>
    <w:p w14:paraId="449BD66B" w14:textId="77777777" w:rsidR="007C4F3D" w:rsidRDefault="007C4F3D" w:rsidP="007C4F3D">
      <w:pPr>
        <w:ind w:firstLine="567"/>
        <w:jc w:val="both"/>
        <w:rPr>
          <w:rFonts w:eastAsia="Times New Roman"/>
          <w:szCs w:val="30"/>
          <w:lang w:eastAsia="ru-RU"/>
        </w:rPr>
      </w:pPr>
    </w:p>
    <w:p w14:paraId="2F5167E5" w14:textId="3DB42FD5" w:rsidR="00F915BD" w:rsidRPr="00F915BD" w:rsidRDefault="00F915BD" w:rsidP="007C4F3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4. Получить электронную цифровую подпись (далее – ЭЦП) для лица (лиц), осуществляющих приемку товаров и подписание накладных (в случае их отсутствия).</w:t>
      </w:r>
    </w:p>
    <w:p w14:paraId="610B78E2" w14:textId="77777777" w:rsidR="00F915BD" w:rsidRPr="00F915BD" w:rsidRDefault="00F915BD" w:rsidP="00F915B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Возможно осуществить в Республиканском унитарном предприятии «Национальный центр электронных услуг» (далее – НЦЭУ) (г. Минск, пр. Машерова, 25, пом. 200, тел. (017) 311 30 00 (доб. 707) либо в иных региональных регистрационных центрах, перечень которых размещен на сайте НЦЭУ www.nces.by.</w:t>
      </w:r>
    </w:p>
    <w:p w14:paraId="201CD1FD" w14:textId="77777777" w:rsidR="00F915BD" w:rsidRPr="00F915BD" w:rsidRDefault="00F915BD" w:rsidP="00F915B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proofErr w:type="spellStart"/>
      <w:r w:rsidRPr="00F915BD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F915BD">
        <w:rPr>
          <w:rFonts w:eastAsia="Times New Roman"/>
          <w:szCs w:val="30"/>
          <w:lang w:eastAsia="ru-RU"/>
        </w:rPr>
        <w:t>. Информация и справочные документы по получению ЭЦП размещены по ссылке: https://nces.by/pki/.</w:t>
      </w:r>
    </w:p>
    <w:p w14:paraId="5600BB77" w14:textId="77777777" w:rsidR="007C4F3D" w:rsidRDefault="007C4F3D" w:rsidP="00F915BD">
      <w:pPr>
        <w:ind w:firstLine="567"/>
        <w:jc w:val="both"/>
        <w:rPr>
          <w:rFonts w:eastAsia="Times New Roman"/>
          <w:szCs w:val="30"/>
          <w:lang w:eastAsia="ru-RU"/>
        </w:rPr>
      </w:pPr>
    </w:p>
    <w:p w14:paraId="6B43EEF0" w14:textId="297DB11F" w:rsidR="00F915BD" w:rsidRPr="00F915BD" w:rsidRDefault="00F915BD" w:rsidP="00F915B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5. Определить оператора электронного документооборота (EDI-провайдера), с использованием услуг которого будет осуществляться электронный документооборот в части электронных накладных, и заключить с ним договор.</w:t>
      </w:r>
    </w:p>
    <w:p w14:paraId="28325617" w14:textId="77777777" w:rsidR="00F915BD" w:rsidRPr="00F915BD" w:rsidRDefault="00F915BD" w:rsidP="006E155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proofErr w:type="spellStart"/>
      <w:r w:rsidRPr="00F915BD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F915BD">
        <w:rPr>
          <w:rFonts w:eastAsia="Times New Roman"/>
          <w:szCs w:val="30"/>
          <w:lang w:eastAsia="ru-RU"/>
        </w:rPr>
        <w:t xml:space="preserve">. В настоящее время операторами электронного документооборота (EDI-провайдерами), осуществляющими передачу и получение электронных накладных, являются 6 юридических лиц Республики Беларусь: ООО «Современные технологии торговли», ООО </w:t>
      </w:r>
      <w:r w:rsidRPr="00F915BD">
        <w:rPr>
          <w:rFonts w:eastAsia="Times New Roman"/>
          <w:szCs w:val="30"/>
          <w:lang w:eastAsia="ru-RU"/>
        </w:rPr>
        <w:lastRenderedPageBreak/>
        <w:t>«Электронные документы и накладные», ООО «Информационные производственные архитектуры», РУП «Издательство «</w:t>
      </w:r>
      <w:proofErr w:type="spellStart"/>
      <w:r w:rsidRPr="00F915BD">
        <w:rPr>
          <w:rFonts w:eastAsia="Times New Roman"/>
          <w:szCs w:val="30"/>
          <w:lang w:eastAsia="ru-RU"/>
        </w:rPr>
        <w:t>Белбланкавыд</w:t>
      </w:r>
      <w:proofErr w:type="spellEnd"/>
      <w:r w:rsidRPr="00F915BD">
        <w:rPr>
          <w:rFonts w:eastAsia="Times New Roman"/>
          <w:szCs w:val="30"/>
          <w:lang w:eastAsia="ru-RU"/>
        </w:rPr>
        <w:t>», РУП «Производственное объединение «Белоруснефть» и ООО «</w:t>
      </w:r>
      <w:proofErr w:type="spellStart"/>
      <w:r w:rsidRPr="00F915BD">
        <w:rPr>
          <w:rFonts w:eastAsia="Times New Roman"/>
          <w:szCs w:val="30"/>
          <w:lang w:eastAsia="ru-RU"/>
        </w:rPr>
        <w:t>Бидмартс</w:t>
      </w:r>
      <w:proofErr w:type="spellEnd"/>
      <w:r w:rsidRPr="00F915BD">
        <w:rPr>
          <w:rFonts w:eastAsia="Times New Roman"/>
          <w:szCs w:val="30"/>
          <w:lang w:eastAsia="ru-RU"/>
        </w:rPr>
        <w:t>».</w:t>
      </w:r>
    </w:p>
    <w:p w14:paraId="3A40A065" w14:textId="37A78C43" w:rsidR="00F915BD" w:rsidRPr="00F915BD" w:rsidRDefault="00F915BD" w:rsidP="00F915B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Информация об аттестованных EDI-провайдерах и их контактных данных размещена на официальном сайте республиканского унитарного предприятия «Межотраслевой научно-практический центр систем идентификации и электронных деловых операций» Национальной академии наук Беларуси по адресу:</w:t>
      </w:r>
      <w:r w:rsidR="006E1556">
        <w:rPr>
          <w:rFonts w:eastAsia="Times New Roman"/>
          <w:szCs w:val="30"/>
          <w:lang w:eastAsia="ru-RU"/>
        </w:rPr>
        <w:t xml:space="preserve"> </w:t>
      </w:r>
      <w:hyperlink r:id="rId5" w:anchor="REESTR" w:history="1">
        <w:r w:rsidRPr="00F915BD">
          <w:rPr>
            <w:rFonts w:eastAsia="Times New Roman"/>
            <w:szCs w:val="30"/>
            <w:u w:val="single"/>
            <w:lang w:eastAsia="ru-RU"/>
          </w:rPr>
          <w:t>https://ids.by/index.php?option=com_content&amp;view=article&amp;id=226&amp;Itemid=43#REESTR</w:t>
        </w:r>
      </w:hyperlink>
      <w:r w:rsidRPr="00F915BD">
        <w:rPr>
          <w:rFonts w:eastAsia="Times New Roman"/>
          <w:szCs w:val="30"/>
          <w:lang w:eastAsia="ru-RU"/>
        </w:rPr>
        <w:t>.</w:t>
      </w:r>
    </w:p>
    <w:p w14:paraId="1B7A2B90" w14:textId="77777777" w:rsidR="007C4F3D" w:rsidRDefault="007C4F3D" w:rsidP="00F915BD">
      <w:pPr>
        <w:ind w:firstLine="567"/>
        <w:jc w:val="both"/>
        <w:rPr>
          <w:rFonts w:eastAsia="Times New Roman"/>
          <w:szCs w:val="30"/>
          <w:lang w:eastAsia="ru-RU"/>
        </w:rPr>
      </w:pPr>
    </w:p>
    <w:p w14:paraId="5C560F7E" w14:textId="7524AFD3" w:rsidR="00F915BD" w:rsidRPr="00F915BD" w:rsidRDefault="00F915BD" w:rsidP="00F915B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6. По результатам проведенных консультаций с выбранным EDI-провайдером подготовить рабочее место и наладить информационное взаимодействие между учетной системой, применяемой предприятием с информационной системой электронного документооборота EDI-провайдера (при необходимости).</w:t>
      </w:r>
    </w:p>
    <w:p w14:paraId="6C9D3594" w14:textId="77777777" w:rsidR="00F915BD" w:rsidRPr="00F915BD" w:rsidRDefault="00F915BD" w:rsidP="006E1556">
      <w:pPr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______________________________________________</w:t>
      </w:r>
    </w:p>
    <w:p w14:paraId="661D62AD" w14:textId="77777777" w:rsidR="00F915BD" w:rsidRPr="00F915BD" w:rsidRDefault="00F915BD" w:rsidP="006E1556">
      <w:pPr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Необходимость и порядок применения электронных накладных при обороте молочной продукции установлены следующими нормативными правовыми актами:</w:t>
      </w:r>
    </w:p>
    <w:p w14:paraId="105F870E" w14:textId="77777777" w:rsidR="00F915BD" w:rsidRPr="00F915BD" w:rsidRDefault="00F915BD" w:rsidP="00F915B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- Указ Президента Республики Беларусь от 10 июня 2011 г. № 243 «О маркировке товаров» (в редакции, вступившей в силу с 8 июля 2021 г.);</w:t>
      </w:r>
    </w:p>
    <w:p w14:paraId="3BCCCF65" w14:textId="77777777" w:rsidR="00F915BD" w:rsidRPr="00F915BD" w:rsidRDefault="00F915BD" w:rsidP="00F915B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- постановление Совета Министров Республики Беларусь от 30 декабря 2019 г. № 940 «О функционировании механизма электронных накладных»;</w:t>
      </w:r>
    </w:p>
    <w:p w14:paraId="3B3D2F15" w14:textId="77777777" w:rsidR="00F915BD" w:rsidRPr="00F915BD" w:rsidRDefault="00F915BD" w:rsidP="00F915BD">
      <w:pPr>
        <w:ind w:firstLine="567"/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- постановление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19 декабря 2019 г. № 12/76/42/20 «Об утверждении структуры и формата электронных накладных».</w:t>
      </w:r>
    </w:p>
    <w:p w14:paraId="354406DB" w14:textId="77777777" w:rsidR="00F915BD" w:rsidRPr="00F915BD" w:rsidRDefault="00F915BD" w:rsidP="007C4F3D">
      <w:pPr>
        <w:jc w:val="both"/>
        <w:rPr>
          <w:rFonts w:eastAsia="Times New Roman"/>
          <w:szCs w:val="30"/>
          <w:lang w:eastAsia="ru-RU"/>
        </w:rPr>
      </w:pPr>
      <w:r w:rsidRPr="00F915BD">
        <w:rPr>
          <w:rFonts w:eastAsia="Times New Roman"/>
          <w:szCs w:val="30"/>
          <w:lang w:eastAsia="ru-RU"/>
        </w:rPr>
        <w:t>______________________________________________</w:t>
      </w:r>
    </w:p>
    <w:p w14:paraId="0186AF78" w14:textId="72540AD2" w:rsidR="00A46AA9" w:rsidRDefault="00F915BD" w:rsidP="007C4F3D">
      <w:pPr>
        <w:jc w:val="both"/>
        <w:rPr>
          <w:rFonts w:eastAsia="Times New Roman"/>
          <w:i/>
          <w:iCs/>
          <w:szCs w:val="30"/>
          <w:lang w:eastAsia="ru-RU"/>
        </w:rPr>
      </w:pPr>
      <w:proofErr w:type="spellStart"/>
      <w:r w:rsidRPr="00F915BD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F915BD">
        <w:rPr>
          <w:rFonts w:eastAsia="Times New Roman"/>
          <w:i/>
          <w:iCs/>
          <w:szCs w:val="30"/>
          <w:lang w:eastAsia="ru-RU"/>
        </w:rPr>
        <w:t>:</w:t>
      </w:r>
      <w:r w:rsidR="007C4F3D">
        <w:rPr>
          <w:rFonts w:eastAsia="Times New Roman"/>
          <w:i/>
          <w:iCs/>
          <w:szCs w:val="30"/>
          <w:lang w:eastAsia="ru-RU"/>
        </w:rPr>
        <w:t xml:space="preserve"> </w:t>
      </w:r>
      <w:r w:rsidRPr="00F915BD">
        <w:rPr>
          <w:rFonts w:eastAsia="Times New Roman"/>
          <w:i/>
          <w:iCs/>
          <w:szCs w:val="30"/>
          <w:lang w:eastAsia="ru-RU"/>
        </w:rPr>
        <w:t>вышеуказанная информация размещена на сайте Министерства по налогам и сборам Республики Беларусь </w:t>
      </w:r>
      <w:hyperlink r:id="rId6" w:history="1">
        <w:r w:rsidRPr="00F915BD">
          <w:rPr>
            <w:rFonts w:eastAsia="Times New Roman"/>
            <w:i/>
            <w:iCs/>
            <w:szCs w:val="30"/>
            <w:u w:val="single"/>
            <w:lang w:eastAsia="ru-RU"/>
          </w:rPr>
          <w:t>http://www.nalog.gov.by</w:t>
        </w:r>
      </w:hyperlink>
      <w:r w:rsidRPr="00F915BD">
        <w:rPr>
          <w:rFonts w:eastAsia="Times New Roman"/>
          <w:i/>
          <w:iCs/>
          <w:szCs w:val="30"/>
          <w:lang w:eastAsia="ru-RU"/>
        </w:rPr>
        <w:t> (главная страница/новости Министерства/рекомендации по внедрению электронных накладных предприятиями розничной торговли (04.06.2021)).</w:t>
      </w:r>
    </w:p>
    <w:p w14:paraId="1D2FFEB2" w14:textId="554AB56D" w:rsidR="00211AF3" w:rsidRDefault="00211AF3" w:rsidP="007C4F3D">
      <w:pPr>
        <w:jc w:val="both"/>
        <w:rPr>
          <w:rFonts w:eastAsia="Times New Roman"/>
          <w:szCs w:val="30"/>
          <w:lang w:eastAsia="ru-RU"/>
        </w:rPr>
      </w:pPr>
    </w:p>
    <w:p w14:paraId="08D2B6AD" w14:textId="77777777" w:rsidR="00211AF3" w:rsidRPr="00B63A71" w:rsidRDefault="00211AF3" w:rsidP="00B63A71">
      <w:pPr>
        <w:jc w:val="right"/>
      </w:pPr>
      <w:r w:rsidRPr="00B63A71">
        <w:t>Пресс-центр инспекции МНС</w:t>
      </w:r>
    </w:p>
    <w:p w14:paraId="16B6BFD3" w14:textId="77777777" w:rsidR="00211AF3" w:rsidRPr="00B63A71" w:rsidRDefault="00211AF3" w:rsidP="00B63A71">
      <w:pPr>
        <w:jc w:val="right"/>
      </w:pPr>
      <w:r w:rsidRPr="00B63A71">
        <w:t>Республики Беларусь</w:t>
      </w:r>
    </w:p>
    <w:p w14:paraId="7BE9C53C" w14:textId="77777777" w:rsidR="00211AF3" w:rsidRPr="00B63A71" w:rsidRDefault="00211AF3" w:rsidP="00B63A71">
      <w:pPr>
        <w:jc w:val="right"/>
      </w:pPr>
      <w:r w:rsidRPr="00B63A71">
        <w:t>по Могилевской области</w:t>
      </w:r>
    </w:p>
    <w:sectPr w:rsidR="00211AF3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BD"/>
    <w:rsid w:val="001A0E42"/>
    <w:rsid w:val="00211AF3"/>
    <w:rsid w:val="00390083"/>
    <w:rsid w:val="003C29C1"/>
    <w:rsid w:val="006E1556"/>
    <w:rsid w:val="007C4F3D"/>
    <w:rsid w:val="0094746F"/>
    <w:rsid w:val="00A46AA9"/>
    <w:rsid w:val="00EF1A52"/>
    <w:rsid w:val="00F055CC"/>
    <w:rsid w:val="00F4174D"/>
    <w:rsid w:val="00F7586D"/>
    <w:rsid w:val="00F915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0F49"/>
  <w15:chartTrackingRefBased/>
  <w15:docId w15:val="{2E1AA088-A19A-445F-89B5-CC500996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5BD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F915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15BD"/>
  </w:style>
  <w:style w:type="paragraph" w:styleId="a5">
    <w:name w:val="List Paragraph"/>
    <w:basedOn w:val="a"/>
    <w:uiPriority w:val="34"/>
    <w:qFormat/>
    <w:rsid w:val="00F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52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/" TargetMode="External"/><Relationship Id="rId5" Type="http://schemas.openxmlformats.org/officeDocument/2006/relationships/hyperlink" Target="https://ids.by/index.php?option=com_content&amp;view=article&amp;id=226&amp;Itemid=43" TargetMode="External"/><Relationship Id="rId4" Type="http://schemas.openxmlformats.org/officeDocument/2006/relationships/hyperlink" Target="http://gs1by.by/%d0%bf%d0%be%d0%bb%d1%83%d1%87%d0%b5%d0%bd%d0%b8%d0%b5-%d0%bd%d0%be%d0%bc%d0%b5%d1%80%d0%b0-gl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cp:lastPrinted>2021-06-17T06:15:00Z</cp:lastPrinted>
  <dcterms:created xsi:type="dcterms:W3CDTF">2021-06-17T06:08:00Z</dcterms:created>
  <dcterms:modified xsi:type="dcterms:W3CDTF">2021-09-15T13:03:00Z</dcterms:modified>
</cp:coreProperties>
</file>