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BD0B" w14:textId="77777777" w:rsidR="001C6D5F" w:rsidRPr="00F97C2D" w:rsidRDefault="001C6D5F" w:rsidP="001C6D5F">
      <w:pPr>
        <w:spacing w:before="120" w:line="280" w:lineRule="exact"/>
        <w:jc w:val="both"/>
        <w:rPr>
          <w:b/>
          <w:bCs/>
        </w:rPr>
      </w:pPr>
      <w:r w:rsidRPr="00F97C2D">
        <w:rPr>
          <w:b/>
          <w:bCs/>
        </w:rPr>
        <w:t xml:space="preserve">Физические лица, не являющиеся индивидуальными предпринимателями, не обязаны использовать </w:t>
      </w:r>
      <w:r w:rsidRPr="0064218A">
        <w:rPr>
          <w:b/>
          <w:bCs/>
        </w:rPr>
        <w:t>кассовое оборудование при продаже товаров (работ, услуг)</w:t>
      </w:r>
    </w:p>
    <w:p w14:paraId="1E7424F6" w14:textId="77777777" w:rsidR="001C6D5F" w:rsidRDefault="001C6D5F" w:rsidP="001C6D5F">
      <w:pPr>
        <w:jc w:val="both"/>
        <w:rPr>
          <w:szCs w:val="30"/>
        </w:rPr>
      </w:pPr>
    </w:p>
    <w:p w14:paraId="1584D968" w14:textId="4ECDED6B" w:rsidR="001C6D5F" w:rsidRPr="009145F6" w:rsidRDefault="001C6D5F" w:rsidP="005F2DC1">
      <w:pPr>
        <w:ind w:firstLine="720"/>
        <w:jc w:val="both"/>
        <w:rPr>
          <w:szCs w:val="30"/>
        </w:rPr>
      </w:pPr>
      <w:r w:rsidRPr="009145F6">
        <w:rPr>
          <w:szCs w:val="30"/>
        </w:rPr>
        <w:t>В соответствии с подпунктом 1.17 пункта 1 статьи 22 Налогового кодекса Республики Беларусь при реализации товаров (работ, услуг) плательщик обязан обеспечивать прием средств платежа в случаях и порядке, установленных законодательством.</w:t>
      </w:r>
    </w:p>
    <w:p w14:paraId="249536D6" w14:textId="10C342A5" w:rsidR="001C6D5F" w:rsidRDefault="001C6D5F" w:rsidP="005F2DC1">
      <w:pPr>
        <w:pStyle w:val="a3"/>
        <w:ind w:firstLine="720"/>
        <w:rPr>
          <w:sz w:val="30"/>
          <w:szCs w:val="30"/>
        </w:rPr>
      </w:pPr>
      <w:r w:rsidRPr="009145F6">
        <w:rPr>
          <w:sz w:val="30"/>
          <w:szCs w:val="30"/>
        </w:rPr>
        <w:t>Данный порядок определен Положением об использовании кассового и иного оборудования при приеме средств платежа, утвержденным постановлением Совета Министров Республики Беларусь и Национального банка Республики Беларусь от 06.07.2011 № 924/16 (с учетом изменений и дополнений, далее – Положение).</w:t>
      </w:r>
    </w:p>
    <w:p w14:paraId="7194D658" w14:textId="44298A6E" w:rsidR="00E8231C" w:rsidRPr="009145F6" w:rsidRDefault="00E8231C" w:rsidP="005F2DC1">
      <w:pPr>
        <w:pStyle w:val="a3"/>
        <w:ind w:firstLine="720"/>
        <w:rPr>
          <w:sz w:val="30"/>
          <w:szCs w:val="30"/>
        </w:rPr>
      </w:pPr>
      <w:r w:rsidRPr="00917934">
        <w:rPr>
          <w:sz w:val="30"/>
          <w:szCs w:val="30"/>
        </w:rPr>
        <w:t xml:space="preserve">Исходя из норм Положения прием денежных средств, в том числе наличных, при продаже товаров, выполнении работ, оказании услуг, осуществляется </w:t>
      </w:r>
      <w:r w:rsidR="00FC3C01" w:rsidRPr="00917934">
        <w:rPr>
          <w:sz w:val="30"/>
          <w:szCs w:val="30"/>
        </w:rPr>
        <w:t xml:space="preserve">юридическими лицами и индивидуальными предпринимателями </w:t>
      </w:r>
      <w:r w:rsidRPr="00917934">
        <w:rPr>
          <w:sz w:val="30"/>
          <w:szCs w:val="30"/>
        </w:rPr>
        <w:t>с применением кассового оборудования</w:t>
      </w:r>
      <w:r w:rsidR="00803A24">
        <w:rPr>
          <w:sz w:val="30"/>
          <w:szCs w:val="30"/>
        </w:rPr>
        <w:t>.</w:t>
      </w:r>
    </w:p>
    <w:p w14:paraId="0B65713C" w14:textId="77777777" w:rsidR="001C6D5F" w:rsidRPr="00E63EFB" w:rsidRDefault="001C6D5F" w:rsidP="005F2DC1">
      <w:pPr>
        <w:pStyle w:val="a3"/>
        <w:ind w:firstLine="720"/>
        <w:rPr>
          <w:sz w:val="30"/>
          <w:szCs w:val="30"/>
        </w:rPr>
      </w:pPr>
      <w:r w:rsidRPr="009145F6">
        <w:rPr>
          <w:sz w:val="30"/>
          <w:szCs w:val="30"/>
        </w:rPr>
        <w:t xml:space="preserve">Частью второй пункта 1 Положения предусмотрено, что действие данного Положения распространяется на юридические лица, в том числе филиалы, представительства и иные обособленные подразделения юридических лиц, имеющие отдельный баланс, для совершения операций которых юридическим лицом открыт банковский счет с предоставлением права распоряжаться </w:t>
      </w:r>
      <w:r w:rsidRPr="00E63EFB">
        <w:rPr>
          <w:sz w:val="30"/>
          <w:szCs w:val="30"/>
        </w:rPr>
        <w:t>денежными средствами на счете должностным лицам обособленного подразделения, и индивидуальных предпринимателей.</w:t>
      </w:r>
    </w:p>
    <w:p w14:paraId="20A37530" w14:textId="7C4BDBC3" w:rsidR="00E63EFB" w:rsidRPr="00E63EFB" w:rsidRDefault="00E63EFB" w:rsidP="005F2DC1">
      <w:pPr>
        <w:pStyle w:val="a3"/>
        <w:ind w:firstLine="720"/>
        <w:rPr>
          <w:sz w:val="30"/>
          <w:szCs w:val="30"/>
        </w:rPr>
      </w:pPr>
      <w:r w:rsidRPr="00E63EFB">
        <w:rPr>
          <w:sz w:val="30"/>
          <w:szCs w:val="30"/>
        </w:rPr>
        <w:t>Следовательно, такая обязанность не возлагается на физические лица, не являющиеся индивидуальными предпринимателями.</w:t>
      </w:r>
    </w:p>
    <w:p w14:paraId="39D36AC9" w14:textId="0D57292B" w:rsidR="00E63EFB" w:rsidRPr="00E63EFB" w:rsidRDefault="00803A24" w:rsidP="005F2DC1">
      <w:pPr>
        <w:ind w:firstLine="709"/>
        <w:jc w:val="both"/>
        <w:rPr>
          <w:szCs w:val="30"/>
        </w:rPr>
      </w:pPr>
      <w:r>
        <w:rPr>
          <w:szCs w:val="30"/>
        </w:rPr>
        <w:t>С учетом изложенного,</w:t>
      </w:r>
      <w:r w:rsidR="00E63EFB" w:rsidRPr="00E63EFB">
        <w:rPr>
          <w:szCs w:val="30"/>
        </w:rPr>
        <w:t xml:space="preserve"> граждане вправе принимать наличные денежные средства без кассового оборудования или квитанций о приеме наличных денежных средств при:</w:t>
      </w:r>
    </w:p>
    <w:p w14:paraId="6A84367E" w14:textId="77777777" w:rsidR="00E63EFB" w:rsidRPr="00E63EFB" w:rsidRDefault="00E63EFB" w:rsidP="005F2DC1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Cs w:val="30"/>
        </w:rPr>
      </w:pPr>
      <w:r w:rsidRPr="00E63EFB">
        <w:rPr>
          <w:szCs w:val="30"/>
        </w:rPr>
        <w:t>реализации товаров в рамках ремесленной деятельности (ремесленники);</w:t>
      </w:r>
    </w:p>
    <w:p w14:paraId="6D2B667F" w14:textId="5CE23A96" w:rsidR="00E63EFB" w:rsidRDefault="00E63EFB" w:rsidP="005F2DC1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Cs w:val="30"/>
        </w:rPr>
      </w:pPr>
      <w:r w:rsidRPr="00E63EFB">
        <w:rPr>
          <w:szCs w:val="30"/>
        </w:rPr>
        <w:t>осуществлении деятельности по оказанию услуг в сфере агроэкотуризма;</w:t>
      </w:r>
    </w:p>
    <w:p w14:paraId="6E79954E" w14:textId="77777777" w:rsidR="006F471B" w:rsidRPr="00E63EFB" w:rsidRDefault="006F471B" w:rsidP="005F2DC1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Cs w:val="30"/>
        </w:rPr>
      </w:pPr>
      <w:r w:rsidRPr="00E63EFB">
        <w:rPr>
          <w:szCs w:val="30"/>
        </w:rPr>
        <w:t>осуществлении в установленном порядке деятельности по заявительному принципу с уплатой единого налога (самозанятые граждане);</w:t>
      </w:r>
    </w:p>
    <w:p w14:paraId="35081777" w14:textId="2002B70B" w:rsidR="00E63EFB" w:rsidRPr="00E63EFB" w:rsidRDefault="00E63EFB" w:rsidP="005F2DC1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Cs w:val="30"/>
        </w:rPr>
      </w:pPr>
      <w:r w:rsidRPr="00E63EFB">
        <w:rPr>
          <w:szCs w:val="30"/>
        </w:rPr>
        <w:t xml:space="preserve">предоставлении другим физическим лицам в </w:t>
      </w:r>
      <w:r w:rsidR="006F471B" w:rsidRPr="00E63EFB">
        <w:rPr>
          <w:szCs w:val="30"/>
        </w:rPr>
        <w:t xml:space="preserve">наем </w:t>
      </w:r>
      <w:r w:rsidR="006F471B">
        <w:rPr>
          <w:szCs w:val="30"/>
        </w:rPr>
        <w:t>(</w:t>
      </w:r>
      <w:r w:rsidRPr="00E63EFB">
        <w:rPr>
          <w:szCs w:val="30"/>
        </w:rPr>
        <w:t>аренду</w:t>
      </w:r>
      <w:r w:rsidR="006F471B">
        <w:rPr>
          <w:szCs w:val="30"/>
        </w:rPr>
        <w:t>)</w:t>
      </w:r>
      <w:r w:rsidRPr="00E63EFB">
        <w:rPr>
          <w:szCs w:val="30"/>
        </w:rPr>
        <w:t xml:space="preserve"> жилых и нежилых помещений, машино-мест, с уплатой подоходного налога в фиксированных суммах.</w:t>
      </w:r>
    </w:p>
    <w:p w14:paraId="2C2467EB" w14:textId="7C57C098" w:rsidR="00EB5CF6" w:rsidRDefault="00EB5CF6" w:rsidP="005F2DC1">
      <w:pPr>
        <w:pStyle w:val="a3"/>
        <w:ind w:firstLine="0"/>
        <w:jc w:val="right"/>
        <w:rPr>
          <w:sz w:val="30"/>
          <w:szCs w:val="30"/>
        </w:rPr>
      </w:pPr>
    </w:p>
    <w:p w14:paraId="4FBAA7CA" w14:textId="77777777" w:rsidR="005F2DC1" w:rsidRPr="00B63A71" w:rsidRDefault="005F2DC1" w:rsidP="00B63A71">
      <w:pPr>
        <w:jc w:val="right"/>
      </w:pPr>
      <w:r w:rsidRPr="00B63A71">
        <w:t>Пресс-центр инспекции МНС</w:t>
      </w:r>
    </w:p>
    <w:p w14:paraId="46C3DF47" w14:textId="77777777" w:rsidR="005F2DC1" w:rsidRPr="00B63A71" w:rsidRDefault="005F2DC1" w:rsidP="00B63A71">
      <w:pPr>
        <w:jc w:val="right"/>
      </w:pPr>
      <w:r w:rsidRPr="00B63A71">
        <w:t>Республики Беларусь</w:t>
      </w:r>
    </w:p>
    <w:p w14:paraId="63597A09" w14:textId="77777777" w:rsidR="005F2DC1" w:rsidRPr="00B63A71" w:rsidRDefault="005F2DC1" w:rsidP="00B63A71">
      <w:pPr>
        <w:jc w:val="right"/>
      </w:pPr>
      <w:r w:rsidRPr="00B63A71">
        <w:t>по Могилевской области</w:t>
      </w:r>
    </w:p>
    <w:sectPr w:rsidR="005F2DC1" w:rsidRPr="00B63A71" w:rsidSect="00FC3C01">
      <w:pgSz w:w="11906" w:h="16838"/>
      <w:pgMar w:top="1134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73CE0"/>
    <w:multiLevelType w:val="multilevel"/>
    <w:tmpl w:val="228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5F"/>
    <w:rsid w:val="00132372"/>
    <w:rsid w:val="001A0E42"/>
    <w:rsid w:val="001C6D5F"/>
    <w:rsid w:val="00246312"/>
    <w:rsid w:val="00390083"/>
    <w:rsid w:val="003C29C1"/>
    <w:rsid w:val="005F2DC1"/>
    <w:rsid w:val="006F471B"/>
    <w:rsid w:val="00803A24"/>
    <w:rsid w:val="0094746F"/>
    <w:rsid w:val="00A46AA9"/>
    <w:rsid w:val="00E63EFB"/>
    <w:rsid w:val="00E8231C"/>
    <w:rsid w:val="00EB5CF6"/>
    <w:rsid w:val="00EF1A52"/>
    <w:rsid w:val="00F055CC"/>
    <w:rsid w:val="00F4174D"/>
    <w:rsid w:val="00FA4174"/>
    <w:rsid w:val="00FB1262"/>
    <w:rsid w:val="00F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2060"/>
  <w15:chartTrackingRefBased/>
  <w15:docId w15:val="{872FEA88-8103-4DEA-A200-441DAA58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D5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D5F"/>
    <w:pPr>
      <w:ind w:firstLine="113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C6D5F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2021-09-20T09:21:00Z</dcterms:created>
  <dcterms:modified xsi:type="dcterms:W3CDTF">2021-12-27T11:07:00Z</dcterms:modified>
</cp:coreProperties>
</file>