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DEDC1" w14:textId="77777777" w:rsidR="00A13182" w:rsidRDefault="00A13182" w:rsidP="00A95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A6D5E2" w14:textId="77777777" w:rsidR="00594A1E" w:rsidRPr="00E619CC" w:rsidRDefault="00594A1E" w:rsidP="00594A1E">
      <w:pPr>
        <w:shd w:val="clear" w:color="auto" w:fill="FFFFFF"/>
        <w:spacing w:line="360" w:lineRule="atLeast"/>
        <w:jc w:val="both"/>
        <w:outlineLvl w:val="1"/>
        <w:rPr>
          <w:rFonts w:ascii="AGGloria" w:eastAsia="Times New Roman" w:hAnsi="AGGloria" w:cs="Times New Roman"/>
          <w:b/>
          <w:color w:val="FF0000"/>
          <w:sz w:val="40"/>
          <w:szCs w:val="40"/>
          <w:lang w:eastAsia="ru-RU"/>
        </w:rPr>
      </w:pPr>
      <w:r w:rsidRPr="00E619CC">
        <w:rPr>
          <w:rFonts w:ascii="AGGloria" w:eastAsia="Times New Roman" w:hAnsi="AGGloria" w:cs="Times New Roman"/>
          <w:b/>
          <w:color w:val="FF0000"/>
          <w:sz w:val="40"/>
          <w:szCs w:val="40"/>
          <w:lang w:eastAsia="ru-RU"/>
        </w:rPr>
        <w:t>Нормат</w:t>
      </w:r>
      <w:r w:rsidR="00E619CC" w:rsidRPr="00E619CC">
        <w:rPr>
          <w:rFonts w:ascii="AGGloria" w:eastAsia="Times New Roman" w:hAnsi="AGGloria" w:cs="Times New Roman"/>
          <w:b/>
          <w:color w:val="FF0000"/>
          <w:sz w:val="40"/>
          <w:szCs w:val="40"/>
          <w:lang w:eastAsia="ru-RU"/>
        </w:rPr>
        <w:t xml:space="preserve">ивные правовые акты по вопросам </w:t>
      </w:r>
      <w:r w:rsidRPr="00E619CC">
        <w:rPr>
          <w:rFonts w:ascii="AGGloria" w:eastAsia="Times New Roman" w:hAnsi="AGGloria" w:cs="Times New Roman"/>
          <w:b/>
          <w:color w:val="FF0000"/>
          <w:sz w:val="40"/>
          <w:szCs w:val="40"/>
          <w:lang w:eastAsia="ru-RU"/>
        </w:rPr>
        <w:t>реализации государственной молодежной политики</w:t>
      </w:r>
      <w:r w:rsidR="00E619CC">
        <w:rPr>
          <w:rFonts w:ascii="AGGloria" w:eastAsia="Times New Roman" w:hAnsi="AGGloria" w:cs="Times New Roman"/>
          <w:b/>
          <w:color w:val="FF0000"/>
          <w:sz w:val="40"/>
          <w:szCs w:val="40"/>
          <w:lang w:eastAsia="ru-RU"/>
        </w:rPr>
        <w:t xml:space="preserve"> в Республике Беларусь</w:t>
      </w:r>
    </w:p>
    <w:p w14:paraId="286837F6" w14:textId="77777777" w:rsidR="00594A1E" w:rsidRPr="00594A1E" w:rsidRDefault="00594A1E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4A1E">
        <w:rPr>
          <w:rFonts w:ascii="Times New Roman" w:eastAsia="Times New Roman" w:hAnsi="Times New Roman" w:cs="Times New Roman"/>
          <w:b/>
          <w:bCs/>
          <w:sz w:val="21"/>
          <w:lang w:eastAsia="ru-RU"/>
        </w:rPr>
        <w:t>1. Об основах государственной молодежной политики</w:t>
      </w:r>
    </w:p>
    <w:p w14:paraId="4137B1C2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4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Закон Республики Беларусь от 7 декабря 2009 года № 65-З «Об основах государственной молодежной политики»</w:t>
        </w:r>
      </w:hyperlink>
    </w:p>
    <w:p w14:paraId="10AB2DB4" w14:textId="6CA8AE68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5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Государственная программа «</w:t>
        </w:r>
        <w:r w:rsidR="003A52CD">
          <w:rPr>
            <w:rFonts w:ascii="Times New Roman" w:eastAsia="Times New Roman" w:hAnsi="Times New Roman" w:cs="Times New Roman"/>
            <w:sz w:val="21"/>
            <w:lang w:eastAsia="ru-RU"/>
          </w:rPr>
          <w:t>Беларусь интеллектуальная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» на 20</w:t>
        </w:r>
        <w:r w:rsidR="003A52CD">
          <w:rPr>
            <w:rFonts w:ascii="Times New Roman" w:eastAsia="Times New Roman" w:hAnsi="Times New Roman" w:cs="Times New Roman"/>
            <w:sz w:val="21"/>
            <w:lang w:eastAsia="ru-RU"/>
          </w:rPr>
          <w:t>2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6 – 20</w:t>
        </w:r>
        <w:r w:rsidR="003A52CD">
          <w:rPr>
            <w:rFonts w:ascii="Times New Roman" w:eastAsia="Times New Roman" w:hAnsi="Times New Roman" w:cs="Times New Roman"/>
            <w:sz w:val="21"/>
            <w:lang w:eastAsia="ru-RU"/>
          </w:rPr>
          <w:t>3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0 годы</w:t>
        </w:r>
      </w:hyperlink>
    </w:p>
    <w:p w14:paraId="12051E25" w14:textId="77777777" w:rsidR="00594A1E" w:rsidRPr="00594A1E" w:rsidRDefault="00594A1E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4A1E">
        <w:rPr>
          <w:rFonts w:ascii="Times New Roman" w:eastAsia="Times New Roman" w:hAnsi="Times New Roman" w:cs="Times New Roman"/>
          <w:b/>
          <w:bCs/>
          <w:sz w:val="21"/>
          <w:lang w:eastAsia="ru-RU"/>
        </w:rPr>
        <w:t>2. Содействие формированию здорового образа жизни</w:t>
      </w:r>
    </w:p>
    <w:p w14:paraId="69623D6B" w14:textId="3DD8CAB1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6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Постановление Совета Министров Республики Беларусь от 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 xml:space="preserve">30 декабря 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20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>25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года № 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 xml:space="preserve">798 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«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>О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Государственной программы «Здоровье на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>ции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» на 20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>2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6–20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>3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0 годы»</w:t>
        </w:r>
      </w:hyperlink>
    </w:p>
    <w:p w14:paraId="78DB12C0" w14:textId="77777777" w:rsidR="00594A1E" w:rsidRPr="00594A1E" w:rsidRDefault="00594A1E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4A1E">
        <w:rPr>
          <w:rFonts w:ascii="Times New Roman" w:eastAsia="Times New Roman" w:hAnsi="Times New Roman" w:cs="Times New Roman"/>
          <w:b/>
          <w:bCs/>
          <w:sz w:val="21"/>
          <w:lang w:eastAsia="ru-RU"/>
        </w:rPr>
        <w:t>3. Содействие реализации права молодежи на объединение, реализация молодежных общественно значимых инициатив</w:t>
      </w:r>
    </w:p>
    <w:p w14:paraId="076B4AA3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7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Закон Республики Беларусь от 9 ноября 1999 года № 305-З «О государственной поддержке молодежных и детских общественных объединений в Республике Беларусь»</w:t>
        </w:r>
      </w:hyperlink>
    </w:p>
    <w:p w14:paraId="38A21937" w14:textId="6270BF86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8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Указ Президента Республики Беларусь от 1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>9 января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2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>026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года № 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>22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«О</w:t>
        </w:r>
        <w:r w:rsidR="000D00C2">
          <w:rPr>
            <w:rFonts w:ascii="Times New Roman" w:eastAsia="Times New Roman" w:hAnsi="Times New Roman" w:cs="Times New Roman"/>
            <w:sz w:val="21"/>
            <w:lang w:eastAsia="ru-RU"/>
          </w:rPr>
          <w:t xml:space="preserve"> поддержке</w:t>
        </w:r>
      </w:hyperlink>
      <w:r w:rsidR="000D00C2">
        <w:rPr>
          <w:rFonts w:ascii="Times New Roman" w:eastAsia="Times New Roman" w:hAnsi="Times New Roman" w:cs="Times New Roman"/>
          <w:sz w:val="21"/>
          <w:lang w:eastAsia="ru-RU"/>
        </w:rPr>
        <w:t xml:space="preserve"> ОО «БРСМ»»</w:t>
      </w:r>
    </w:p>
    <w:p w14:paraId="3DAE2CF8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9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Постановление Министерства юстиции Республики Беларусь от 30 августа 2005 года № 48 «Об утверждении нормативных правовых актов по вопросам оформления и рассмотрения документов, связанных с государственной регистрацией политических партий, профессиональных союзов, иных общественных объединений, их союзов (ассоциаций), а также государственной регистрацией и исключением из журнала государственной регистрации, постановкой на учет и снятием с учета их организационных структур»</w:t>
        </w:r>
      </w:hyperlink>
    </w:p>
    <w:p w14:paraId="5E0005B3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10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Постановление Министерства образования Республики Беларусь от 29 декабря 2010 года № 124 «Об утверждении Положения о многопрофильном центре по работе с молодежью по месту жительства (месту пребывания)»</w:t>
        </w:r>
      </w:hyperlink>
    </w:p>
    <w:p w14:paraId="41E79B8A" w14:textId="77777777" w:rsidR="00594A1E" w:rsidRPr="00594A1E" w:rsidRDefault="00594A1E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4A1E">
        <w:rPr>
          <w:rFonts w:ascii="Times New Roman" w:eastAsia="Times New Roman" w:hAnsi="Times New Roman" w:cs="Times New Roman"/>
          <w:b/>
          <w:bCs/>
          <w:sz w:val="21"/>
          <w:lang w:eastAsia="ru-RU"/>
        </w:rPr>
        <w:t>4. Государственная поддержка талантливой и одаренной молодежи, поддержка в получении образования, поддержка молодых специалистов</w:t>
      </w:r>
    </w:p>
    <w:p w14:paraId="6D46CC1B" w14:textId="5FBDD9C1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11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Указ Президента Республики Беларусь от 1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>6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>декабря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>2022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года № 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>429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«О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 xml:space="preserve"> деятельности специальных </w:t>
        </w:r>
        <w:proofErr w:type="gramStart"/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 xml:space="preserve">фондов 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Президента</w:t>
        </w:r>
        <w:proofErr w:type="gramEnd"/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Республики Беларусь»</w:t>
        </w:r>
      </w:hyperlink>
    </w:p>
    <w:p w14:paraId="3A0E314F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12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Указ Президента Республики Беларусь от 17 декабря 2002 года № 616 «О предоставлении гражданам Республики Беларусь кредита на льготных условиях для оплаты первого высшего образования, получаемого в высших учебных заведениях государственной собственности, высших учебных заведениях потребительской кооперации и высших учебных заведениях Федерации профсоюзов Беларуси на платной основе»</w:t>
        </w:r>
      </w:hyperlink>
    </w:p>
    <w:p w14:paraId="4D8668EF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13" w:history="1">
        <w:r w:rsidR="00594A1E" w:rsidRPr="00594A1E">
          <w:rPr>
            <w:rFonts w:ascii="Times New Roman" w:eastAsia="Times New Roman" w:hAnsi="Times New Roman" w:cs="Times New Roman"/>
            <w:sz w:val="23"/>
            <w:lang w:eastAsia="ru-RU"/>
          </w:rPr>
          <w:t>Указ Президента Республики Беларусь от 18 января 2019 года № 27 "Об оплате труда работников бюджетных организаций"</w:t>
        </w:r>
      </w:hyperlink>
    </w:p>
    <w:p w14:paraId="38746C5F" w14:textId="12937234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14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Указ Президента Республики Беларусь от 29 февраля 2008 года № 142 «О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 xml:space="preserve">б эмблеме и нагрудных знаков специальных фондов 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Президента Республики Беларусь»</w:t>
        </w:r>
      </w:hyperlink>
    </w:p>
    <w:p w14:paraId="51A55789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15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Постановление Совета Министров Республики Беларусь от 26 января 2010 года № 98 «Об утверждении Положения о республиканском конкурсе инновационных проектов»</w:t>
        </w:r>
      </w:hyperlink>
    </w:p>
    <w:p w14:paraId="4F1BF7E3" w14:textId="599D2B93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16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Постановление Совета Министров Республики Беларусь от 2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 xml:space="preserve">1 </w:t>
        </w:r>
        <w:proofErr w:type="gramStart"/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 xml:space="preserve">августа 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20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>22</w:t>
        </w:r>
        <w:proofErr w:type="gramEnd"/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года № 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 xml:space="preserve">572 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«О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 xml:space="preserve"> вопросах реализации образовательных программ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»</w:t>
        </w:r>
      </w:hyperlink>
    </w:p>
    <w:p w14:paraId="7F01A67D" w14:textId="77777777" w:rsidR="00594A1E" w:rsidRPr="00594A1E" w:rsidRDefault="00594A1E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4A1E">
        <w:rPr>
          <w:rFonts w:ascii="Times New Roman" w:eastAsia="Times New Roman" w:hAnsi="Times New Roman" w:cs="Times New Roman"/>
          <w:b/>
          <w:bCs/>
          <w:sz w:val="21"/>
          <w:lang w:eastAsia="ru-RU"/>
        </w:rPr>
        <w:t>5. Государственная поддержка молодых семей</w:t>
      </w:r>
    </w:p>
    <w:p w14:paraId="7D5D003E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17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Указ Президента Республики Беларусь от 2 сентября 1996 года № 346 «О некоторых мерах по развитию жилищного строительства на селе»</w:t>
        </w:r>
      </w:hyperlink>
    </w:p>
    <w:p w14:paraId="73DF4E05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18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Указ Президента Республики Беларусь от 21 января 1998 года № 46 «Об утверждении Основных направлений государственной семейной политики Республики Беларусь»</w:t>
        </w:r>
      </w:hyperlink>
    </w:p>
    <w:p w14:paraId="58C10DA0" w14:textId="03786972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19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Указ Президента Республики Беларусь от 27 ноября 2000 года № 631 «О </w:t>
        </w:r>
        <w:r w:rsidR="00BE7543">
          <w:rPr>
            <w:rFonts w:ascii="Times New Roman" w:eastAsia="Times New Roman" w:hAnsi="Times New Roman" w:cs="Times New Roman"/>
            <w:sz w:val="21"/>
            <w:lang w:eastAsia="ru-RU"/>
          </w:rPr>
          <w:t>пре</w:t>
        </w:r>
        <w:r w:rsidR="004C634B">
          <w:rPr>
            <w:rFonts w:ascii="Times New Roman" w:eastAsia="Times New Roman" w:hAnsi="Times New Roman" w:cs="Times New Roman"/>
            <w:sz w:val="21"/>
            <w:lang w:eastAsia="ru-RU"/>
          </w:rPr>
          <w:t xml:space="preserve">доставлении 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льготных кредитов отдельным категориям граждан»</w:t>
        </w:r>
      </w:hyperlink>
    </w:p>
    <w:p w14:paraId="01349E0D" w14:textId="165A7F6B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20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Указ Президента Республики Беларусь от 6</w:t>
        </w:r>
        <w:r w:rsidR="004C634B">
          <w:rPr>
            <w:rFonts w:ascii="Times New Roman" w:eastAsia="Times New Roman" w:hAnsi="Times New Roman" w:cs="Times New Roman"/>
            <w:sz w:val="21"/>
            <w:lang w:eastAsia="ru-RU"/>
          </w:rPr>
          <w:t xml:space="preserve"> марта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20</w:t>
        </w:r>
        <w:r w:rsidR="004C634B">
          <w:rPr>
            <w:rFonts w:ascii="Times New Roman" w:eastAsia="Times New Roman" w:hAnsi="Times New Roman" w:cs="Times New Roman"/>
            <w:sz w:val="21"/>
            <w:lang w:eastAsia="ru-RU"/>
          </w:rPr>
          <w:t>25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года № </w:t>
        </w:r>
        <w:r w:rsidR="004C634B">
          <w:rPr>
            <w:rFonts w:ascii="Times New Roman" w:eastAsia="Times New Roman" w:hAnsi="Times New Roman" w:cs="Times New Roman"/>
            <w:sz w:val="21"/>
            <w:lang w:eastAsia="ru-RU"/>
          </w:rPr>
          <w:t>95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«О </w:t>
        </w:r>
        <w:r w:rsidR="004C634B">
          <w:rPr>
            <w:rFonts w:ascii="Times New Roman" w:eastAsia="Times New Roman" w:hAnsi="Times New Roman" w:cs="Times New Roman"/>
            <w:sz w:val="21"/>
            <w:lang w:eastAsia="ru-RU"/>
          </w:rPr>
          <w:t>государственной поддержке при жилищном строительстве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»</w:t>
        </w:r>
      </w:hyperlink>
    </w:p>
    <w:p w14:paraId="5AA013EA" w14:textId="3204D4FA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21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Постановление Совета Министров Республики Беларусь от </w:t>
        </w:r>
        <w:r w:rsidR="004C634B">
          <w:rPr>
            <w:rFonts w:ascii="Times New Roman" w:eastAsia="Times New Roman" w:hAnsi="Times New Roman" w:cs="Times New Roman"/>
            <w:sz w:val="21"/>
            <w:lang w:eastAsia="ru-RU"/>
          </w:rPr>
          <w:t>13 июня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20</w:t>
        </w:r>
        <w:r w:rsidR="004C634B">
          <w:rPr>
            <w:rFonts w:ascii="Times New Roman" w:eastAsia="Times New Roman" w:hAnsi="Times New Roman" w:cs="Times New Roman"/>
            <w:sz w:val="21"/>
            <w:lang w:eastAsia="ru-RU"/>
          </w:rPr>
          <w:t>25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года № </w:t>
        </w:r>
        <w:r w:rsidR="004C634B">
          <w:rPr>
            <w:rFonts w:ascii="Times New Roman" w:eastAsia="Times New Roman" w:hAnsi="Times New Roman" w:cs="Times New Roman"/>
            <w:sz w:val="21"/>
            <w:lang w:eastAsia="ru-RU"/>
          </w:rPr>
          <w:t>328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«О</w:t>
        </w:r>
        <w:r w:rsidR="004C634B">
          <w:rPr>
            <w:rFonts w:ascii="Times New Roman" w:eastAsia="Times New Roman" w:hAnsi="Times New Roman" w:cs="Times New Roman"/>
            <w:sz w:val="21"/>
            <w:lang w:eastAsia="ru-RU"/>
          </w:rPr>
          <w:t xml:space="preserve"> порядке предоставления государственной поддержки при возведении, реконструкции или приобретении жилых помещений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»</w:t>
        </w:r>
      </w:hyperlink>
    </w:p>
    <w:p w14:paraId="4A28E4E1" w14:textId="77777777" w:rsidR="00594A1E" w:rsidRPr="00594A1E" w:rsidRDefault="00594A1E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4A1E">
        <w:rPr>
          <w:rFonts w:ascii="Times New Roman" w:eastAsia="Times New Roman" w:hAnsi="Times New Roman" w:cs="Times New Roman"/>
          <w:b/>
          <w:bCs/>
          <w:sz w:val="21"/>
          <w:lang w:eastAsia="ru-RU"/>
        </w:rPr>
        <w:t>6. Содействие реализации права молодежи на труд</w:t>
      </w:r>
    </w:p>
    <w:p w14:paraId="1DE16E1F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22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Указ През</w:t>
        </w:r>
        <w:r w:rsidR="00887E99">
          <w:rPr>
            <w:rFonts w:ascii="Times New Roman" w:eastAsia="Times New Roman" w:hAnsi="Times New Roman" w:cs="Times New Roman"/>
            <w:sz w:val="21"/>
            <w:lang w:eastAsia="ru-RU"/>
          </w:rPr>
          <w:t>идента Республики Беларусь от 18 февраля 2020 года №58</w:t>
        </w:r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 xml:space="preserve"> «Об организации деятельности студенческих отрядов на территории Республики Беларусь»</w:t>
        </w:r>
      </w:hyperlink>
    </w:p>
    <w:p w14:paraId="6C4A61B1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23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Постановление Совета Министров Республики Беларусь от 23 июня 2010 года № 958 «Об утверждении Положения о порядке организации и финансирования временной трудовой занятости молодежи, обучающейся в учреждениях образования, в свободное от учебы время»</w:t>
        </w:r>
      </w:hyperlink>
    </w:p>
    <w:p w14:paraId="7C92B99C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24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Постановление Министерства образования Республики Беларусь от 7 июня 2012 года № 60 «Об утверждении инструкции о порядке организации деятельности студенческих отрядов»</w:t>
        </w:r>
      </w:hyperlink>
    </w:p>
    <w:p w14:paraId="0559908A" w14:textId="77777777" w:rsidR="00594A1E" w:rsidRPr="00594A1E" w:rsidRDefault="00000000" w:rsidP="00594A1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hyperlink r:id="rId25" w:history="1">
        <w:r w:rsidR="00594A1E" w:rsidRPr="00594A1E">
          <w:rPr>
            <w:rFonts w:ascii="Times New Roman" w:eastAsia="Times New Roman" w:hAnsi="Times New Roman" w:cs="Times New Roman"/>
            <w:sz w:val="21"/>
            <w:lang w:eastAsia="ru-RU"/>
          </w:rPr>
          <w:t>Постановление Министерства образования Республики Беларусь от 16 ноября 2015 года № 128 «Об утверждении Концепции организации молодежного волонтерского (добровольческого) движения в Республике Беларусь»</w:t>
        </w:r>
      </w:hyperlink>
    </w:p>
    <w:p w14:paraId="580AC41D" w14:textId="77777777" w:rsidR="00594A1E" w:rsidRPr="00594A1E" w:rsidRDefault="00594A1E" w:rsidP="00594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127F67" w14:textId="77777777" w:rsidR="00A13182" w:rsidRPr="00594A1E" w:rsidRDefault="00A13182" w:rsidP="00594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E575A" w14:textId="77777777" w:rsidR="00A13182" w:rsidRPr="00A13182" w:rsidRDefault="00A13182" w:rsidP="00A131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A13182" w:rsidRPr="00A13182" w:rsidSect="004B1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Gloria">
    <w:altName w:val="Calibri"/>
    <w:charset w:val="CC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1B4"/>
    <w:rsid w:val="000D00C2"/>
    <w:rsid w:val="00115B43"/>
    <w:rsid w:val="001B094A"/>
    <w:rsid w:val="001E6D6A"/>
    <w:rsid w:val="003A52CD"/>
    <w:rsid w:val="003C4FFD"/>
    <w:rsid w:val="003E01B4"/>
    <w:rsid w:val="004B1414"/>
    <w:rsid w:val="004C634B"/>
    <w:rsid w:val="00516C16"/>
    <w:rsid w:val="00594A1E"/>
    <w:rsid w:val="005C6C01"/>
    <w:rsid w:val="00887E99"/>
    <w:rsid w:val="00A13182"/>
    <w:rsid w:val="00A8752E"/>
    <w:rsid w:val="00A958B8"/>
    <w:rsid w:val="00BE7543"/>
    <w:rsid w:val="00D1489B"/>
    <w:rsid w:val="00E619CC"/>
    <w:rsid w:val="00FF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8051"/>
  <w15:docId w15:val="{12021662-A67B-4BAF-812D-3EF317B9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414"/>
  </w:style>
  <w:style w:type="paragraph" w:styleId="2">
    <w:name w:val="heading 2"/>
    <w:basedOn w:val="a"/>
    <w:link w:val="20"/>
    <w:uiPriority w:val="9"/>
    <w:qFormat/>
    <w:rsid w:val="00594A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A13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4A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59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94A1E"/>
    <w:rPr>
      <w:b/>
      <w:bCs/>
    </w:rPr>
  </w:style>
  <w:style w:type="character" w:styleId="a6">
    <w:name w:val="Hyperlink"/>
    <w:basedOn w:val="a0"/>
    <w:uiPriority w:val="99"/>
    <w:semiHidden/>
    <w:unhideWhenUsed/>
    <w:rsid w:val="00594A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7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215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97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pel.vitebsk-region.gov.by/uploads/documents/Soc-sfera/Mol-politika/Normativnye/pril.6.docx" TargetMode="External"/><Relationship Id="rId13" Type="http://schemas.openxmlformats.org/officeDocument/2006/relationships/hyperlink" Target="http://lepel.vitebsk-region.gov.by/uploads/documents/UKAZ-27.doc" TargetMode="External"/><Relationship Id="rId18" Type="http://schemas.openxmlformats.org/officeDocument/2006/relationships/hyperlink" Target="http://lepel.vitebsk-region.gov.by/uploads/documents/Soc-sfera/Mol-politika/Normativnye/pril.18.docx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lepel.vitebsk-region.gov.by/uploads/documents/POSTANOVLENIE.docx" TargetMode="External"/><Relationship Id="rId7" Type="http://schemas.openxmlformats.org/officeDocument/2006/relationships/hyperlink" Target="http://lepel.vitebsk-region.gov.by/uploads/documents/Soc-sfera/Mol-politika/Normativnye/pril.4.docx" TargetMode="External"/><Relationship Id="rId12" Type="http://schemas.openxmlformats.org/officeDocument/2006/relationships/hyperlink" Target="http://lepel.vitebsk-region.gov.by/uploads/documents/Soc-sfera/Mol-politika/Normativnye/pril.11.docx" TargetMode="External"/><Relationship Id="rId17" Type="http://schemas.openxmlformats.org/officeDocument/2006/relationships/hyperlink" Target="http://lepel.vitebsk-region.gov.by/uploads/documents/Soc-sfera/Mol-politika/Normativnye/pril.17.docx" TargetMode="External"/><Relationship Id="rId25" Type="http://schemas.openxmlformats.org/officeDocument/2006/relationships/hyperlink" Target="http://lepel.vitebsk-region.gov.by/uploads/documents/pril.4-1.d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epel.vitebsk-region.gov.by/uploads/documents/821.docx" TargetMode="External"/><Relationship Id="rId20" Type="http://schemas.openxmlformats.org/officeDocument/2006/relationships/hyperlink" Target="http://lepel.vitebsk-region.gov.by/uploads/documents/UKAZ.docx" TargetMode="External"/><Relationship Id="rId1" Type="http://schemas.openxmlformats.org/officeDocument/2006/relationships/styles" Target="styles.xml"/><Relationship Id="rId6" Type="http://schemas.openxmlformats.org/officeDocument/2006/relationships/hyperlink" Target="http://lepel.vitebsk-region.gov.by/uploads/documents/14-01-2020-01.doc" TargetMode="External"/><Relationship Id="rId11" Type="http://schemas.openxmlformats.org/officeDocument/2006/relationships/hyperlink" Target="http://lepel.vitebsk-region.gov.by/uploads/documents/Soc-sfera/Mol-politika/Normativnye/pril.9.docx" TargetMode="External"/><Relationship Id="rId24" Type="http://schemas.openxmlformats.org/officeDocument/2006/relationships/hyperlink" Target="http://lepel.vitebsk-region.gov.by/uploads/documents/Soc-sfera/Mol-politika/Normativnye/pril.24.docx" TargetMode="External"/><Relationship Id="rId5" Type="http://schemas.openxmlformats.org/officeDocument/2006/relationships/hyperlink" Target="http://lepel.vitebsk-region.gov.by/uploads/documents/Soc-sfera/Mol-politika/Normativnye/pril.2.docx" TargetMode="External"/><Relationship Id="rId15" Type="http://schemas.openxmlformats.org/officeDocument/2006/relationships/hyperlink" Target="http://lepel.vitebsk-region.gov.by/uploads/documents/98.docx" TargetMode="External"/><Relationship Id="rId23" Type="http://schemas.openxmlformats.org/officeDocument/2006/relationships/hyperlink" Target="http://lepel.vitebsk-region.gov.by/uploads/documents/Soc-sfera/Mol-politika/Normativnye/pril.23.docx" TargetMode="External"/><Relationship Id="rId10" Type="http://schemas.openxmlformats.org/officeDocument/2006/relationships/hyperlink" Target="http://lepel.vitebsk-region.gov.by/uploads/documents/Soc-sfera/Mol-politika/Normativnye/pril.8.docx" TargetMode="External"/><Relationship Id="rId19" Type="http://schemas.openxmlformats.org/officeDocument/2006/relationships/hyperlink" Target="http://lepel.vitebsk-region.gov.by/uploads/documents/pril.3-4.doc" TargetMode="External"/><Relationship Id="rId4" Type="http://schemas.openxmlformats.org/officeDocument/2006/relationships/hyperlink" Target="http://lepel.vitebsk-region.gov.by/uploads/documents/Soc-sfera/Mol-politika/Normativnye/pril.1.docx" TargetMode="External"/><Relationship Id="rId9" Type="http://schemas.openxmlformats.org/officeDocument/2006/relationships/hyperlink" Target="http://lepel.vitebsk-region.gov.by/uploads/documents/Soc-sfera/Mol-politika/Normativnye/pril.7.docx" TargetMode="External"/><Relationship Id="rId14" Type="http://schemas.openxmlformats.org/officeDocument/2006/relationships/hyperlink" Target="http://lepel.vitebsk-region.gov.by/uploads/documents/Soc-sfera/Mol-politika/Normativnye/pril.13.docx" TargetMode="External"/><Relationship Id="rId22" Type="http://schemas.openxmlformats.org/officeDocument/2006/relationships/hyperlink" Target="http://lepel.vitebsk-region.gov.by/uploads/documents/Soc-sfera/Mol-politika/Normativnye/pril.22.docx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7x32</dc:creator>
  <cp:keywords/>
  <dc:description/>
  <cp:lastModifiedBy>Реусова Ольга Сергеевна</cp:lastModifiedBy>
  <cp:revision>15</cp:revision>
  <dcterms:created xsi:type="dcterms:W3CDTF">2019-12-26T12:44:00Z</dcterms:created>
  <dcterms:modified xsi:type="dcterms:W3CDTF">2026-09-22T06:07:00Z</dcterms:modified>
</cp:coreProperties>
</file>