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43" w:rsidRPr="009E0643" w:rsidRDefault="009E0643" w:rsidP="009E064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40987" w:rsidRPr="00AE1BFD" w:rsidRDefault="00440987" w:rsidP="004409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1BFD">
        <w:rPr>
          <w:rFonts w:ascii="Times New Roman" w:hAnsi="Times New Roman" w:cs="Times New Roman"/>
          <w:sz w:val="28"/>
          <w:szCs w:val="28"/>
        </w:rPr>
        <w:t xml:space="preserve">БЕЗОПАСНОСТЬ ТРУДА ПРИ </w:t>
      </w:r>
      <w:r w:rsidR="00DA680B">
        <w:rPr>
          <w:rFonts w:ascii="Times New Roman" w:hAnsi="Times New Roman" w:cs="Times New Roman"/>
          <w:sz w:val="28"/>
          <w:szCs w:val="28"/>
        </w:rPr>
        <w:t>ХРАНЕНИИ</w:t>
      </w:r>
      <w:r w:rsidRPr="00AE1BFD">
        <w:rPr>
          <w:rFonts w:ascii="Times New Roman" w:hAnsi="Times New Roman" w:cs="Times New Roman"/>
          <w:sz w:val="28"/>
          <w:szCs w:val="28"/>
        </w:rPr>
        <w:t xml:space="preserve"> ПЕСТИЦИДОВ, МИНЕРАЛЬНЫХ УДОБРЕНИЙ И КОНСЕРВАНТОВ</w:t>
      </w:r>
    </w:p>
    <w:p w:rsidR="00440987" w:rsidRPr="00AE1BFD" w:rsidRDefault="00440987" w:rsidP="00440987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DA680B" w:rsidRPr="00DA680B" w:rsidRDefault="00DA680B" w:rsidP="00DA680B">
      <w:pPr>
        <w:jc w:val="both"/>
        <w:rPr>
          <w:color w:val="000000"/>
          <w:sz w:val="28"/>
          <w:szCs w:val="28"/>
          <w:shd w:val="clear" w:color="auto" w:fill="FFFFFF"/>
        </w:rPr>
      </w:pPr>
      <w:r w:rsidRPr="00DA680B">
        <w:rPr>
          <w:sz w:val="28"/>
          <w:szCs w:val="28"/>
        </w:rPr>
        <w:t xml:space="preserve">        Требовани</w:t>
      </w:r>
      <w:r w:rsidR="0016797A">
        <w:rPr>
          <w:sz w:val="28"/>
          <w:szCs w:val="28"/>
        </w:rPr>
        <w:t>я по охране труда при хранении</w:t>
      </w:r>
      <w:r w:rsidRPr="00DA680B">
        <w:rPr>
          <w:sz w:val="28"/>
          <w:szCs w:val="28"/>
        </w:rPr>
        <w:t xml:space="preserve"> пестицидов</w:t>
      </w:r>
      <w:r w:rsidR="0016797A">
        <w:rPr>
          <w:sz w:val="28"/>
          <w:szCs w:val="28"/>
        </w:rPr>
        <w:t>,</w:t>
      </w:r>
      <w:r w:rsidRPr="00DA680B">
        <w:rPr>
          <w:sz w:val="28"/>
          <w:szCs w:val="28"/>
        </w:rPr>
        <w:t xml:space="preserve"> минеральных удобрений определены Правилами по охране труда при производстве и послеуборочной обработке продукции растениеводства, утвержденны</w:t>
      </w:r>
      <w:r w:rsidR="00121C24">
        <w:rPr>
          <w:sz w:val="28"/>
          <w:szCs w:val="28"/>
        </w:rPr>
        <w:t>ми</w:t>
      </w:r>
      <w:r w:rsidRPr="00DA680B">
        <w:rPr>
          <w:sz w:val="28"/>
          <w:szCs w:val="28"/>
        </w:rPr>
        <w:t xml:space="preserve"> постановлением Министерства сельского хозяйства и продовольствия Республики Беларусь от 15.04.2008 № 36  (далее – Правила).</w:t>
      </w:r>
      <w:r w:rsidRPr="00DA680B">
        <w:rPr>
          <w:color w:val="242424"/>
          <w:sz w:val="28"/>
          <w:szCs w:val="28"/>
          <w:shd w:val="clear" w:color="auto" w:fill="FFFFFF"/>
        </w:rPr>
        <w:t xml:space="preserve"> </w:t>
      </w:r>
    </w:p>
    <w:p w:rsidR="003B65BC" w:rsidRPr="00DA680B" w:rsidRDefault="00DA680B" w:rsidP="003B6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Pr="00DA680B">
        <w:rPr>
          <w:sz w:val="28"/>
          <w:szCs w:val="28"/>
        </w:rPr>
        <w:t>Агрохимикаты</w:t>
      </w:r>
      <w:proofErr w:type="spellEnd"/>
      <w:r w:rsidRPr="00DA680B">
        <w:rPr>
          <w:sz w:val="28"/>
          <w:szCs w:val="28"/>
        </w:rPr>
        <w:t xml:space="preserve"> должны храниться в специально предназначенных агрохимических комплексах (складах).</w:t>
      </w:r>
    </w:p>
    <w:p w:rsidR="00DA680B" w:rsidRPr="00DA680B" w:rsidRDefault="00DA680B" w:rsidP="003B6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A680B">
        <w:rPr>
          <w:sz w:val="28"/>
          <w:szCs w:val="28"/>
        </w:rPr>
        <w:t>Территория складов должна удовлетворять следующим требованиям:</w:t>
      </w:r>
    </w:p>
    <w:p w:rsidR="00DA680B" w:rsidRPr="00DA680B" w:rsidRDefault="00DA680B" w:rsidP="00DA68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80B">
        <w:rPr>
          <w:rFonts w:ascii="Times New Roman" w:hAnsi="Times New Roman" w:cs="Times New Roman"/>
          <w:sz w:val="28"/>
          <w:szCs w:val="28"/>
        </w:rPr>
        <w:t>расположение ее по рельефу местности должно быть ниже населенного пункта и находиться с подветренной стороны к жилой застройке;</w:t>
      </w:r>
    </w:p>
    <w:p w:rsidR="00DA680B" w:rsidRPr="00DA680B" w:rsidRDefault="00DA680B" w:rsidP="00DA68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80B">
        <w:rPr>
          <w:rFonts w:ascii="Times New Roman" w:hAnsi="Times New Roman" w:cs="Times New Roman"/>
          <w:sz w:val="28"/>
          <w:szCs w:val="28"/>
        </w:rPr>
        <w:t xml:space="preserve">иметь ровную поверхность и уклон, обеспечивающий отвод поверхностного стока, предупреждающий загрязнение грунтовых вод и отрытых водоемов; глубина стояния грунтовых вод на участке склада должна быть не менее </w:t>
      </w:r>
      <w:smartTag w:uri="urn:schemas-microsoft-com:office:smarttags" w:element="metricconverter">
        <w:smartTagPr>
          <w:attr w:name="ProductID" w:val="1,5 м"/>
        </w:smartTagPr>
        <w:r w:rsidRPr="00DA680B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DA680B">
        <w:rPr>
          <w:rFonts w:ascii="Times New Roman" w:hAnsi="Times New Roman" w:cs="Times New Roman"/>
          <w:sz w:val="28"/>
          <w:szCs w:val="28"/>
        </w:rPr>
        <w:t>;</w:t>
      </w:r>
    </w:p>
    <w:p w:rsidR="00DA680B" w:rsidRPr="00DA680B" w:rsidRDefault="00DA680B" w:rsidP="00DA68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80B">
        <w:rPr>
          <w:rFonts w:ascii="Times New Roman" w:hAnsi="Times New Roman" w:cs="Times New Roman"/>
          <w:sz w:val="28"/>
          <w:szCs w:val="28"/>
        </w:rPr>
        <w:t xml:space="preserve">территория склада должна иметь твердое покрытие, сборники поверхностных осадков, подъездные пути с твердым покрытием, </w:t>
      </w:r>
      <w:proofErr w:type="gramStart"/>
      <w:r w:rsidRPr="00DA680B">
        <w:rPr>
          <w:rFonts w:ascii="Times New Roman" w:hAnsi="Times New Roman" w:cs="Times New Roman"/>
          <w:sz w:val="28"/>
          <w:szCs w:val="28"/>
        </w:rPr>
        <w:t>озеленена</w:t>
      </w:r>
      <w:proofErr w:type="gramEnd"/>
      <w:r w:rsidRPr="00DA680B">
        <w:rPr>
          <w:rFonts w:ascii="Times New Roman" w:hAnsi="Times New Roman" w:cs="Times New Roman"/>
          <w:sz w:val="28"/>
          <w:szCs w:val="28"/>
        </w:rPr>
        <w:t>.</w:t>
      </w:r>
    </w:p>
    <w:p w:rsidR="00DA680B" w:rsidRPr="00DA680B" w:rsidRDefault="00DA680B" w:rsidP="00DA68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80B">
        <w:rPr>
          <w:rFonts w:ascii="Times New Roman" w:hAnsi="Times New Roman" w:cs="Times New Roman"/>
          <w:sz w:val="28"/>
          <w:szCs w:val="28"/>
        </w:rPr>
        <w:t xml:space="preserve">Ширина санитарно-защитной зоны для складов </w:t>
      </w:r>
      <w:proofErr w:type="spellStart"/>
      <w:r w:rsidRPr="00DA680B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DA680B">
        <w:rPr>
          <w:rFonts w:ascii="Times New Roman" w:hAnsi="Times New Roman" w:cs="Times New Roman"/>
          <w:sz w:val="28"/>
          <w:szCs w:val="28"/>
        </w:rPr>
        <w:t xml:space="preserve"> должна устанавливаться в зависимости от вместимости складов, но не менее </w:t>
      </w:r>
      <w:smartTag w:uri="urn:schemas-microsoft-com:office:smarttags" w:element="metricconverter">
        <w:smartTagPr>
          <w:attr w:name="ProductID" w:val="200 м"/>
        </w:smartTagPr>
        <w:r w:rsidRPr="00DA680B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Pr="00DA680B">
        <w:rPr>
          <w:rFonts w:ascii="Times New Roman" w:hAnsi="Times New Roman" w:cs="Times New Roman"/>
          <w:sz w:val="28"/>
          <w:szCs w:val="28"/>
        </w:rPr>
        <w:t>.</w:t>
      </w:r>
    </w:p>
    <w:p w:rsidR="00DA680B" w:rsidRPr="00DA680B" w:rsidRDefault="00DA680B" w:rsidP="00DA68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80B">
        <w:rPr>
          <w:rFonts w:ascii="Times New Roman" w:hAnsi="Times New Roman" w:cs="Times New Roman"/>
          <w:sz w:val="28"/>
          <w:szCs w:val="28"/>
        </w:rPr>
        <w:t>Территория площадки склада должна иметь зонирование и включать:</w:t>
      </w:r>
    </w:p>
    <w:p w:rsidR="00DA680B" w:rsidRPr="00DA680B" w:rsidRDefault="00DA680B" w:rsidP="00DA68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80B">
        <w:rPr>
          <w:rFonts w:ascii="Times New Roman" w:hAnsi="Times New Roman" w:cs="Times New Roman"/>
          <w:sz w:val="28"/>
          <w:szCs w:val="28"/>
        </w:rPr>
        <w:t xml:space="preserve">склады </w:t>
      </w:r>
      <w:proofErr w:type="spellStart"/>
      <w:r w:rsidRPr="00DA680B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DA680B">
        <w:rPr>
          <w:rFonts w:ascii="Times New Roman" w:hAnsi="Times New Roman" w:cs="Times New Roman"/>
          <w:sz w:val="28"/>
          <w:szCs w:val="28"/>
        </w:rPr>
        <w:t>;</w:t>
      </w:r>
    </w:p>
    <w:p w:rsidR="00DA680B" w:rsidRPr="00DA680B" w:rsidRDefault="00DA680B" w:rsidP="00DA68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80B">
        <w:rPr>
          <w:rFonts w:ascii="Times New Roman" w:hAnsi="Times New Roman" w:cs="Times New Roman"/>
          <w:sz w:val="28"/>
          <w:szCs w:val="28"/>
        </w:rPr>
        <w:t xml:space="preserve">помещение (площадку) для протравливания семян, помещение для хранения протравленных семян, </w:t>
      </w:r>
      <w:proofErr w:type="spellStart"/>
      <w:r w:rsidRPr="00DA680B">
        <w:rPr>
          <w:rFonts w:ascii="Times New Roman" w:hAnsi="Times New Roman" w:cs="Times New Roman"/>
          <w:sz w:val="28"/>
          <w:szCs w:val="28"/>
        </w:rPr>
        <w:t>растворно-заправочный</w:t>
      </w:r>
      <w:proofErr w:type="spellEnd"/>
      <w:r w:rsidRPr="00DA680B">
        <w:rPr>
          <w:rFonts w:ascii="Times New Roman" w:hAnsi="Times New Roman" w:cs="Times New Roman"/>
          <w:sz w:val="28"/>
          <w:szCs w:val="28"/>
        </w:rPr>
        <w:t xml:space="preserve"> узел;</w:t>
      </w:r>
    </w:p>
    <w:p w:rsidR="00DA680B" w:rsidRPr="00DA680B" w:rsidRDefault="00DA680B" w:rsidP="00DA68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80B">
        <w:rPr>
          <w:rFonts w:ascii="Times New Roman" w:hAnsi="Times New Roman" w:cs="Times New Roman"/>
          <w:sz w:val="28"/>
          <w:szCs w:val="28"/>
        </w:rPr>
        <w:t xml:space="preserve">площадку для хранения машин, аппаратов и транспорта, используемых для работ с пестицидами и </w:t>
      </w:r>
      <w:proofErr w:type="spellStart"/>
      <w:r w:rsidRPr="00DA680B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DA680B">
        <w:rPr>
          <w:rFonts w:ascii="Times New Roman" w:hAnsi="Times New Roman" w:cs="Times New Roman"/>
          <w:sz w:val="28"/>
          <w:szCs w:val="28"/>
        </w:rPr>
        <w:t>;</w:t>
      </w:r>
    </w:p>
    <w:p w:rsidR="00DA680B" w:rsidRPr="00DA680B" w:rsidRDefault="00DA680B" w:rsidP="00DA68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80B">
        <w:rPr>
          <w:rFonts w:ascii="Times New Roman" w:hAnsi="Times New Roman" w:cs="Times New Roman"/>
          <w:sz w:val="28"/>
          <w:szCs w:val="28"/>
        </w:rPr>
        <w:t>участок для складирования тары, сооружений для очистки технологических стоков;</w:t>
      </w:r>
    </w:p>
    <w:p w:rsidR="00DA680B" w:rsidRPr="00DA680B" w:rsidRDefault="00DA680B" w:rsidP="00DA68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80B">
        <w:rPr>
          <w:rFonts w:ascii="Times New Roman" w:hAnsi="Times New Roman" w:cs="Times New Roman"/>
          <w:sz w:val="28"/>
          <w:szCs w:val="28"/>
        </w:rPr>
        <w:t>ремонтно-механическую зону;</w:t>
      </w:r>
    </w:p>
    <w:p w:rsidR="00DA680B" w:rsidRPr="00DA680B" w:rsidRDefault="00DA680B" w:rsidP="00DA68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80B">
        <w:rPr>
          <w:rFonts w:ascii="Times New Roman" w:hAnsi="Times New Roman" w:cs="Times New Roman"/>
          <w:sz w:val="28"/>
          <w:szCs w:val="28"/>
        </w:rPr>
        <w:t>административно-бытовую зону.</w:t>
      </w:r>
    </w:p>
    <w:p w:rsidR="00DA680B" w:rsidRPr="00DA680B" w:rsidRDefault="00DA680B" w:rsidP="00DA68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80B">
        <w:rPr>
          <w:rFonts w:ascii="Times New Roman" w:hAnsi="Times New Roman" w:cs="Times New Roman"/>
          <w:sz w:val="28"/>
          <w:szCs w:val="28"/>
        </w:rPr>
        <w:t xml:space="preserve">Расстояние между административно-бытовыми зданиями и складскими помещениями должно быть не менее </w:t>
      </w:r>
      <w:smartTag w:uri="urn:schemas-microsoft-com:office:smarttags" w:element="metricconverter">
        <w:smartTagPr>
          <w:attr w:name="ProductID" w:val="50 м"/>
        </w:smartTagPr>
        <w:r w:rsidRPr="00DA680B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DA680B">
        <w:rPr>
          <w:rFonts w:ascii="Times New Roman" w:hAnsi="Times New Roman" w:cs="Times New Roman"/>
          <w:sz w:val="28"/>
          <w:szCs w:val="28"/>
        </w:rPr>
        <w:t>.</w:t>
      </w:r>
    </w:p>
    <w:p w:rsidR="00DA680B" w:rsidRPr="00DA680B" w:rsidRDefault="00DA680B" w:rsidP="00DA68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80B">
        <w:rPr>
          <w:rFonts w:ascii="Times New Roman" w:hAnsi="Times New Roman" w:cs="Times New Roman"/>
          <w:sz w:val="28"/>
          <w:szCs w:val="28"/>
        </w:rPr>
        <w:t>Планировка складов для хранения сыпучих минеральных удобрений и средств защиты растений должна предусматривать наличие следующих помещений:</w:t>
      </w:r>
    </w:p>
    <w:p w:rsidR="00DA680B" w:rsidRPr="00DA680B" w:rsidRDefault="00DA680B" w:rsidP="00DA68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80B">
        <w:rPr>
          <w:rFonts w:ascii="Times New Roman" w:hAnsi="Times New Roman" w:cs="Times New Roman"/>
          <w:sz w:val="28"/>
          <w:szCs w:val="28"/>
        </w:rPr>
        <w:t xml:space="preserve">для хранения и отпуска сыпучих и </w:t>
      </w:r>
      <w:proofErr w:type="spellStart"/>
      <w:r w:rsidRPr="00DA680B">
        <w:rPr>
          <w:rFonts w:ascii="Times New Roman" w:hAnsi="Times New Roman" w:cs="Times New Roman"/>
          <w:sz w:val="28"/>
          <w:szCs w:val="28"/>
        </w:rPr>
        <w:t>затаренных</w:t>
      </w:r>
      <w:proofErr w:type="spellEnd"/>
      <w:r w:rsidRPr="00DA680B">
        <w:rPr>
          <w:rFonts w:ascii="Times New Roman" w:hAnsi="Times New Roman" w:cs="Times New Roman"/>
          <w:sz w:val="28"/>
          <w:szCs w:val="28"/>
        </w:rPr>
        <w:t xml:space="preserve"> минеральных удобрений;</w:t>
      </w:r>
    </w:p>
    <w:p w:rsidR="00DA680B" w:rsidRPr="00DA680B" w:rsidRDefault="00DA680B" w:rsidP="00DA68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80B">
        <w:rPr>
          <w:rFonts w:ascii="Times New Roman" w:hAnsi="Times New Roman" w:cs="Times New Roman"/>
          <w:sz w:val="28"/>
          <w:szCs w:val="28"/>
        </w:rPr>
        <w:t>для хранения питьевой воды и продуктов питания, для приема пищи и отдыха, выдачи и приемки средств индивидуальной защиты;</w:t>
      </w:r>
    </w:p>
    <w:p w:rsidR="00DA680B" w:rsidRPr="00DA680B" w:rsidRDefault="00DA680B" w:rsidP="00DA68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80B">
        <w:rPr>
          <w:rFonts w:ascii="Times New Roman" w:hAnsi="Times New Roman" w:cs="Times New Roman"/>
          <w:sz w:val="28"/>
          <w:szCs w:val="28"/>
        </w:rPr>
        <w:t xml:space="preserve">для очистки, </w:t>
      </w:r>
      <w:proofErr w:type="spellStart"/>
      <w:r w:rsidRPr="00DA680B">
        <w:rPr>
          <w:rFonts w:ascii="Times New Roman" w:hAnsi="Times New Roman" w:cs="Times New Roman"/>
          <w:sz w:val="28"/>
          <w:szCs w:val="28"/>
        </w:rPr>
        <w:t>обеспыливания</w:t>
      </w:r>
      <w:proofErr w:type="spellEnd"/>
      <w:r w:rsidRPr="00DA680B">
        <w:rPr>
          <w:rFonts w:ascii="Times New Roman" w:hAnsi="Times New Roman" w:cs="Times New Roman"/>
          <w:sz w:val="28"/>
          <w:szCs w:val="28"/>
        </w:rPr>
        <w:t xml:space="preserve"> и обеззараживания спецодежды, </w:t>
      </w:r>
      <w:proofErr w:type="spellStart"/>
      <w:r w:rsidRPr="00DA680B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DA680B">
        <w:rPr>
          <w:rFonts w:ascii="Times New Roman" w:hAnsi="Times New Roman" w:cs="Times New Roman"/>
          <w:sz w:val="28"/>
          <w:szCs w:val="28"/>
        </w:rPr>
        <w:t>, средств индивидуальной защиты;</w:t>
      </w:r>
    </w:p>
    <w:p w:rsidR="00DA680B" w:rsidRPr="00DA680B" w:rsidRDefault="00DA680B" w:rsidP="00DA68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80B">
        <w:rPr>
          <w:rFonts w:ascii="Times New Roman" w:hAnsi="Times New Roman" w:cs="Times New Roman"/>
          <w:sz w:val="28"/>
          <w:szCs w:val="28"/>
        </w:rPr>
        <w:t>для раздельного хранения повседневной и рабочей одежды;</w:t>
      </w:r>
    </w:p>
    <w:p w:rsidR="00DA680B" w:rsidRPr="00DA680B" w:rsidRDefault="00DA680B" w:rsidP="00DA68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80B">
        <w:rPr>
          <w:rFonts w:ascii="Times New Roman" w:hAnsi="Times New Roman" w:cs="Times New Roman"/>
          <w:sz w:val="28"/>
          <w:szCs w:val="28"/>
        </w:rPr>
        <w:t>санитарно-бытовых.</w:t>
      </w:r>
    </w:p>
    <w:p w:rsidR="00DA680B" w:rsidRPr="00DA680B" w:rsidRDefault="00DA680B" w:rsidP="00DA68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80B">
        <w:rPr>
          <w:rFonts w:ascii="Times New Roman" w:hAnsi="Times New Roman" w:cs="Times New Roman"/>
          <w:sz w:val="28"/>
          <w:szCs w:val="28"/>
        </w:rPr>
        <w:t>На территории склада не допускается хранение минеральных кормов, фуража.</w:t>
      </w:r>
    </w:p>
    <w:p w:rsidR="00DA680B" w:rsidRPr="00DA680B" w:rsidRDefault="00DA680B" w:rsidP="00DA68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80B">
        <w:rPr>
          <w:rFonts w:ascii="Times New Roman" w:hAnsi="Times New Roman" w:cs="Times New Roman"/>
          <w:sz w:val="28"/>
          <w:szCs w:val="28"/>
        </w:rPr>
        <w:lastRenderedPageBreak/>
        <w:t xml:space="preserve">Удобрения, поступающие на склад в незатаренном состоянии (калийные, суперфосфат), следует хранить насыпью в отдельных отсеках при высоте для слеживающихся туков не более </w:t>
      </w:r>
      <w:smartTag w:uri="urn:schemas-microsoft-com:office:smarttags" w:element="metricconverter">
        <w:smartTagPr>
          <w:attr w:name="ProductID" w:val="2 м"/>
        </w:smartTagPr>
        <w:r w:rsidRPr="00DA680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DA6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680B">
        <w:rPr>
          <w:rFonts w:ascii="Times New Roman" w:hAnsi="Times New Roman" w:cs="Times New Roman"/>
          <w:sz w:val="28"/>
          <w:szCs w:val="28"/>
        </w:rPr>
        <w:t>неслеживающихся</w:t>
      </w:r>
      <w:proofErr w:type="spellEnd"/>
      <w:r w:rsidRPr="00DA680B">
        <w:rPr>
          <w:rFonts w:ascii="Times New Roman" w:hAnsi="Times New Roman" w:cs="Times New Roman"/>
          <w:sz w:val="28"/>
          <w:szCs w:val="28"/>
        </w:rPr>
        <w:t xml:space="preserve"> - не более </w:t>
      </w:r>
      <w:smartTag w:uri="urn:schemas-microsoft-com:office:smarttags" w:element="metricconverter">
        <w:smartTagPr>
          <w:attr w:name="ProductID" w:val="3 м"/>
        </w:smartTagPr>
        <w:r w:rsidRPr="00DA680B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DA680B">
        <w:rPr>
          <w:rFonts w:ascii="Times New Roman" w:hAnsi="Times New Roman" w:cs="Times New Roman"/>
          <w:sz w:val="28"/>
          <w:szCs w:val="28"/>
        </w:rPr>
        <w:t>.</w:t>
      </w:r>
    </w:p>
    <w:p w:rsidR="00DA680B" w:rsidRPr="00DA680B" w:rsidRDefault="00DA680B" w:rsidP="00DA68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80B">
        <w:rPr>
          <w:rFonts w:ascii="Times New Roman" w:hAnsi="Times New Roman" w:cs="Times New Roman"/>
          <w:sz w:val="28"/>
          <w:szCs w:val="28"/>
        </w:rPr>
        <w:t xml:space="preserve">Поступающие на склад в </w:t>
      </w:r>
      <w:proofErr w:type="spellStart"/>
      <w:r w:rsidRPr="00DA680B">
        <w:rPr>
          <w:rFonts w:ascii="Times New Roman" w:hAnsi="Times New Roman" w:cs="Times New Roman"/>
          <w:sz w:val="28"/>
          <w:szCs w:val="28"/>
        </w:rPr>
        <w:t>затаренном</w:t>
      </w:r>
      <w:proofErr w:type="spellEnd"/>
      <w:r w:rsidRPr="00DA680B">
        <w:rPr>
          <w:rFonts w:ascii="Times New Roman" w:hAnsi="Times New Roman" w:cs="Times New Roman"/>
          <w:sz w:val="28"/>
          <w:szCs w:val="28"/>
        </w:rPr>
        <w:t xml:space="preserve"> виде минеральные удобрения, пестициды должны складироваться в штабелях на поддонах или храниться на стеллажах. Высота штабеля при хранении в мешках, металлических барабанах, бочках вместимостью не менее </w:t>
      </w:r>
      <w:smartTag w:uri="urn:schemas-microsoft-com:office:smarttags" w:element="metricconverter">
        <w:smartTagPr>
          <w:attr w:name="ProductID" w:val="5 л"/>
        </w:smartTagPr>
        <w:r w:rsidRPr="00DA680B">
          <w:rPr>
            <w:rFonts w:ascii="Times New Roman" w:hAnsi="Times New Roman" w:cs="Times New Roman"/>
            <w:sz w:val="28"/>
            <w:szCs w:val="28"/>
          </w:rPr>
          <w:t>5 л</w:t>
        </w:r>
      </w:smartTag>
      <w:r w:rsidRPr="00DA680B">
        <w:rPr>
          <w:rFonts w:ascii="Times New Roman" w:hAnsi="Times New Roman" w:cs="Times New Roman"/>
          <w:sz w:val="28"/>
          <w:szCs w:val="28"/>
        </w:rPr>
        <w:t xml:space="preserve">, картонных и полимерных коробах, ящиках, флягах допускается в три яруса. При использовании стеллажей высоту складирования следует увеличить. Минимальное расстояние между стеной и грузом должно быть не менее </w:t>
      </w:r>
      <w:smartTag w:uri="urn:schemas-microsoft-com:office:smarttags" w:element="metricconverter">
        <w:smartTagPr>
          <w:attr w:name="ProductID" w:val="0,8 м"/>
        </w:smartTagPr>
        <w:r w:rsidRPr="00DA680B">
          <w:rPr>
            <w:rFonts w:ascii="Times New Roman" w:hAnsi="Times New Roman" w:cs="Times New Roman"/>
            <w:sz w:val="28"/>
            <w:szCs w:val="28"/>
          </w:rPr>
          <w:t>0,8 м</w:t>
        </w:r>
      </w:smartTag>
      <w:r w:rsidRPr="00DA680B">
        <w:rPr>
          <w:rFonts w:ascii="Times New Roman" w:hAnsi="Times New Roman" w:cs="Times New Roman"/>
          <w:sz w:val="28"/>
          <w:szCs w:val="28"/>
        </w:rPr>
        <w:t xml:space="preserve">, между перекрытием и грузом - </w:t>
      </w:r>
      <w:smartTag w:uri="urn:schemas-microsoft-com:office:smarttags" w:element="metricconverter">
        <w:smartTagPr>
          <w:attr w:name="ProductID" w:val="1 м"/>
        </w:smartTagPr>
        <w:r w:rsidRPr="00DA680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DA680B">
        <w:rPr>
          <w:rFonts w:ascii="Times New Roman" w:hAnsi="Times New Roman" w:cs="Times New Roman"/>
          <w:sz w:val="28"/>
          <w:szCs w:val="28"/>
        </w:rPr>
        <w:t xml:space="preserve">, между светильником и грузом - </w:t>
      </w:r>
      <w:smartTag w:uri="urn:schemas-microsoft-com:office:smarttags" w:element="metricconverter">
        <w:smartTagPr>
          <w:attr w:name="ProductID" w:val="0,5 м"/>
        </w:smartTagPr>
        <w:r w:rsidRPr="00DA680B">
          <w:rPr>
            <w:rFonts w:ascii="Times New Roman" w:hAnsi="Times New Roman" w:cs="Times New Roman"/>
            <w:sz w:val="28"/>
            <w:szCs w:val="28"/>
          </w:rPr>
          <w:t>0,5 м</w:t>
        </w:r>
      </w:smartTag>
      <w:r w:rsidRPr="00DA680B">
        <w:rPr>
          <w:rFonts w:ascii="Times New Roman" w:hAnsi="Times New Roman" w:cs="Times New Roman"/>
          <w:sz w:val="28"/>
          <w:szCs w:val="28"/>
        </w:rPr>
        <w:t xml:space="preserve">, расстояние между полом и стеллажом - </w:t>
      </w:r>
      <w:smartTag w:uri="urn:schemas-microsoft-com:office:smarttags" w:element="metricconverter">
        <w:smartTagPr>
          <w:attr w:name="ProductID" w:val="0,8 м"/>
        </w:smartTagPr>
        <w:r w:rsidRPr="00DA680B">
          <w:rPr>
            <w:rFonts w:ascii="Times New Roman" w:hAnsi="Times New Roman" w:cs="Times New Roman"/>
            <w:sz w:val="28"/>
            <w:szCs w:val="28"/>
          </w:rPr>
          <w:t>0,8 м</w:t>
        </w:r>
      </w:smartTag>
      <w:r w:rsidRPr="00DA680B">
        <w:rPr>
          <w:rFonts w:ascii="Times New Roman" w:hAnsi="Times New Roman" w:cs="Times New Roman"/>
          <w:sz w:val="28"/>
          <w:szCs w:val="28"/>
        </w:rPr>
        <w:t>.</w:t>
      </w:r>
    </w:p>
    <w:p w:rsidR="00DA680B" w:rsidRPr="00DA680B" w:rsidRDefault="00DA680B" w:rsidP="00DA68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80B">
        <w:rPr>
          <w:rFonts w:ascii="Times New Roman" w:hAnsi="Times New Roman" w:cs="Times New Roman"/>
          <w:sz w:val="28"/>
          <w:szCs w:val="28"/>
        </w:rPr>
        <w:t xml:space="preserve">Получаемые на склад и отпускаемые со склада </w:t>
      </w:r>
      <w:proofErr w:type="spellStart"/>
      <w:r w:rsidRPr="00DA680B">
        <w:rPr>
          <w:rFonts w:ascii="Times New Roman" w:hAnsi="Times New Roman" w:cs="Times New Roman"/>
          <w:sz w:val="28"/>
          <w:szCs w:val="28"/>
        </w:rPr>
        <w:t>агрохимикаты</w:t>
      </w:r>
      <w:proofErr w:type="spellEnd"/>
      <w:r w:rsidRPr="00DA680B">
        <w:rPr>
          <w:rFonts w:ascii="Times New Roman" w:hAnsi="Times New Roman" w:cs="Times New Roman"/>
          <w:sz w:val="28"/>
          <w:szCs w:val="28"/>
        </w:rPr>
        <w:t xml:space="preserve"> должны иметь сертификат организации-изготовителя с указанием технической характеристики продукции, требований безопасности при перевозке, хранении и применении. К каждой упаковочной единице должны прилагаться (приклеиваться или наноситься непосредственно на тару) рекомендации по применению.</w:t>
      </w:r>
    </w:p>
    <w:p w:rsidR="00DA680B" w:rsidRPr="00DA680B" w:rsidRDefault="00DA680B" w:rsidP="00DA68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80B">
        <w:rPr>
          <w:rFonts w:ascii="Times New Roman" w:hAnsi="Times New Roman" w:cs="Times New Roman"/>
          <w:sz w:val="28"/>
          <w:szCs w:val="28"/>
        </w:rPr>
        <w:t xml:space="preserve">Прием, хранение, учет и выдачу </w:t>
      </w:r>
      <w:proofErr w:type="spellStart"/>
      <w:r w:rsidRPr="00DA680B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DA680B">
        <w:rPr>
          <w:rFonts w:ascii="Times New Roman" w:hAnsi="Times New Roman" w:cs="Times New Roman"/>
          <w:sz w:val="28"/>
          <w:szCs w:val="28"/>
        </w:rPr>
        <w:t xml:space="preserve"> должен осуществлять работник, знающий их класс опасности, пожароопасные, взрывоопасные свойства, порядок совместного хранения, назначение, правила обращения и меры первой помощи в случаях отравлений. Правила оказания первой помощи в случаях попадания пестицидов и </w:t>
      </w:r>
      <w:proofErr w:type="spellStart"/>
      <w:r w:rsidRPr="00DA680B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DA680B">
        <w:rPr>
          <w:rFonts w:ascii="Times New Roman" w:hAnsi="Times New Roman" w:cs="Times New Roman"/>
          <w:sz w:val="28"/>
          <w:szCs w:val="28"/>
        </w:rPr>
        <w:t xml:space="preserve"> в организм при признаках отравления должны быть приведены в инструкциях по применению на конкретные виды препаратов.</w:t>
      </w:r>
    </w:p>
    <w:p w:rsidR="00DA680B" w:rsidRPr="00DA680B" w:rsidRDefault="00DA680B" w:rsidP="00DA68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80B">
        <w:rPr>
          <w:rFonts w:ascii="Times New Roman" w:hAnsi="Times New Roman" w:cs="Times New Roman"/>
          <w:sz w:val="28"/>
          <w:szCs w:val="28"/>
        </w:rPr>
        <w:t>Пестициды должны отпускаться со склада в заводской упаковке, а при небольших количествах - в свободную тару, обеспечивающую сохранность препарата. Запрещается отпускать пестициды в бумагу, мешки из ткани и пищевую посуду.</w:t>
      </w:r>
    </w:p>
    <w:p w:rsidR="00DA680B" w:rsidRPr="00DA680B" w:rsidRDefault="00DA680B" w:rsidP="00DA68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80B">
        <w:rPr>
          <w:rFonts w:ascii="Times New Roman" w:hAnsi="Times New Roman" w:cs="Times New Roman"/>
          <w:sz w:val="28"/>
          <w:szCs w:val="28"/>
        </w:rPr>
        <w:t xml:space="preserve">Погрузочно-разгрузочные работы на складах </w:t>
      </w:r>
      <w:proofErr w:type="spellStart"/>
      <w:r w:rsidRPr="00DA680B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DA680B">
        <w:rPr>
          <w:rFonts w:ascii="Times New Roman" w:hAnsi="Times New Roman" w:cs="Times New Roman"/>
          <w:sz w:val="28"/>
          <w:szCs w:val="28"/>
        </w:rPr>
        <w:t>, очистка, мойка и обезвреживание тары и транспорта должны быть механизированы. Выбор средств механизации (автопогрузчики, электрокары, штабелеры, кран-балки и так далее) должен производиться с учетом особенностей продукта (</w:t>
      </w:r>
      <w:proofErr w:type="spellStart"/>
      <w:r w:rsidRPr="00DA680B">
        <w:rPr>
          <w:rFonts w:ascii="Times New Roman" w:hAnsi="Times New Roman" w:cs="Times New Roman"/>
          <w:sz w:val="28"/>
          <w:szCs w:val="28"/>
        </w:rPr>
        <w:t>затаренные</w:t>
      </w:r>
      <w:proofErr w:type="spellEnd"/>
      <w:r w:rsidRPr="00DA680B">
        <w:rPr>
          <w:rFonts w:ascii="Times New Roman" w:hAnsi="Times New Roman" w:cs="Times New Roman"/>
          <w:sz w:val="28"/>
          <w:szCs w:val="28"/>
        </w:rPr>
        <w:t>, россыпью).</w:t>
      </w:r>
    </w:p>
    <w:p w:rsidR="00DA680B" w:rsidRPr="00DA680B" w:rsidRDefault="00DA680B" w:rsidP="003B65BC">
      <w:pPr>
        <w:jc w:val="both"/>
        <w:rPr>
          <w:sz w:val="28"/>
          <w:szCs w:val="28"/>
        </w:rPr>
      </w:pPr>
    </w:p>
    <w:p w:rsidR="00DA680B" w:rsidRPr="003B65BC" w:rsidRDefault="00DA680B" w:rsidP="003B65BC">
      <w:pPr>
        <w:jc w:val="both"/>
        <w:rPr>
          <w:sz w:val="28"/>
          <w:szCs w:val="28"/>
        </w:rPr>
      </w:pPr>
    </w:p>
    <w:p w:rsidR="00AE1BFD" w:rsidRPr="00AE1BFD" w:rsidRDefault="00AE1BFD" w:rsidP="00AE1BFD">
      <w:pPr>
        <w:spacing w:line="280" w:lineRule="exact"/>
        <w:jc w:val="both"/>
        <w:rPr>
          <w:color w:val="000000"/>
          <w:sz w:val="28"/>
          <w:szCs w:val="28"/>
        </w:rPr>
      </w:pPr>
      <w:r w:rsidRPr="00AE1BFD">
        <w:rPr>
          <w:color w:val="000000"/>
          <w:sz w:val="28"/>
          <w:szCs w:val="28"/>
        </w:rPr>
        <w:t>Главный государственный инспектор</w:t>
      </w:r>
    </w:p>
    <w:p w:rsidR="00AE1BFD" w:rsidRPr="00AE1BFD" w:rsidRDefault="00AE1BFD" w:rsidP="00AE1BFD">
      <w:pPr>
        <w:spacing w:line="280" w:lineRule="exact"/>
        <w:jc w:val="both"/>
        <w:rPr>
          <w:color w:val="000000"/>
          <w:sz w:val="28"/>
          <w:szCs w:val="28"/>
        </w:rPr>
      </w:pPr>
      <w:r w:rsidRPr="00AE1BFD">
        <w:rPr>
          <w:color w:val="000000"/>
          <w:sz w:val="28"/>
          <w:szCs w:val="28"/>
        </w:rPr>
        <w:t xml:space="preserve">Кричевского межрайонного отдела </w:t>
      </w:r>
    </w:p>
    <w:p w:rsidR="00AE1BFD" w:rsidRPr="00AE1BFD" w:rsidRDefault="00AE1BFD" w:rsidP="00AE1BFD">
      <w:pPr>
        <w:spacing w:line="280" w:lineRule="exact"/>
        <w:jc w:val="both"/>
        <w:rPr>
          <w:color w:val="000000"/>
          <w:sz w:val="28"/>
          <w:szCs w:val="28"/>
        </w:rPr>
      </w:pPr>
      <w:r w:rsidRPr="00AE1BFD">
        <w:rPr>
          <w:color w:val="000000"/>
          <w:sz w:val="28"/>
          <w:szCs w:val="28"/>
        </w:rPr>
        <w:t xml:space="preserve">Могилевского областного управления </w:t>
      </w:r>
    </w:p>
    <w:p w:rsidR="00AE1BFD" w:rsidRPr="00AE1BFD" w:rsidRDefault="00AE1BFD" w:rsidP="00AE1BFD">
      <w:pPr>
        <w:spacing w:line="280" w:lineRule="exact"/>
        <w:jc w:val="both"/>
        <w:rPr>
          <w:color w:val="000000"/>
          <w:sz w:val="28"/>
          <w:szCs w:val="28"/>
        </w:rPr>
      </w:pPr>
      <w:r w:rsidRPr="00AE1BFD">
        <w:rPr>
          <w:color w:val="000000"/>
          <w:sz w:val="28"/>
          <w:szCs w:val="28"/>
        </w:rPr>
        <w:t>Департамента государственной инспекции труда</w:t>
      </w:r>
      <w:r w:rsidRPr="00AE1BFD">
        <w:rPr>
          <w:color w:val="000000"/>
          <w:sz w:val="28"/>
          <w:szCs w:val="28"/>
        </w:rPr>
        <w:tab/>
        <w:t xml:space="preserve">                      </w:t>
      </w:r>
      <w:r w:rsidR="00121C24">
        <w:rPr>
          <w:color w:val="000000"/>
          <w:sz w:val="28"/>
          <w:szCs w:val="28"/>
        </w:rPr>
        <w:t xml:space="preserve">С.Н. </w:t>
      </w:r>
      <w:proofErr w:type="spellStart"/>
      <w:r w:rsidR="00121C24">
        <w:rPr>
          <w:color w:val="000000"/>
          <w:sz w:val="28"/>
          <w:szCs w:val="28"/>
        </w:rPr>
        <w:t>Горбаков</w:t>
      </w:r>
      <w:proofErr w:type="spellEnd"/>
    </w:p>
    <w:p w:rsidR="00AE1BFD" w:rsidRDefault="00AE1BFD"/>
    <w:sectPr w:rsidR="00AE1BFD" w:rsidSect="00A5378E">
      <w:pgSz w:w="11906" w:h="16838"/>
      <w:pgMar w:top="1259" w:right="567" w:bottom="3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40987"/>
    <w:rsid w:val="00121C24"/>
    <w:rsid w:val="0016797A"/>
    <w:rsid w:val="00176722"/>
    <w:rsid w:val="001F2A4E"/>
    <w:rsid w:val="0023534B"/>
    <w:rsid w:val="002E0FFB"/>
    <w:rsid w:val="002E42A0"/>
    <w:rsid w:val="00372E58"/>
    <w:rsid w:val="003B65BC"/>
    <w:rsid w:val="00440987"/>
    <w:rsid w:val="004B49E2"/>
    <w:rsid w:val="00512727"/>
    <w:rsid w:val="00631B94"/>
    <w:rsid w:val="00675ED6"/>
    <w:rsid w:val="009375BA"/>
    <w:rsid w:val="009E0643"/>
    <w:rsid w:val="00A5378E"/>
    <w:rsid w:val="00AD24CD"/>
    <w:rsid w:val="00AE1BFD"/>
    <w:rsid w:val="00D5146B"/>
    <w:rsid w:val="00DA680B"/>
    <w:rsid w:val="00DC4B96"/>
    <w:rsid w:val="00E76F93"/>
    <w:rsid w:val="00F8767F"/>
    <w:rsid w:val="00FA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98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409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409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Алексей</cp:lastModifiedBy>
  <cp:revision>2</cp:revision>
  <cp:lastPrinted>2022-03-14T12:54:00Z</cp:lastPrinted>
  <dcterms:created xsi:type="dcterms:W3CDTF">2022-03-24T07:28:00Z</dcterms:created>
  <dcterms:modified xsi:type="dcterms:W3CDTF">2022-03-24T07:28:00Z</dcterms:modified>
</cp:coreProperties>
</file>