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06" w:rsidRDefault="00695C06" w:rsidP="00695C06">
      <w:pPr>
        <w:pStyle w:val="a3"/>
        <w:spacing w:before="77" w:beforeAutospacing="0" w:after="0" w:afterAutospacing="0"/>
        <w:ind w:firstLine="709"/>
        <w:jc w:val="center"/>
        <w:rPr>
          <w:rFonts w:eastAsiaTheme="minorEastAsia"/>
          <w:b/>
          <w:kern w:val="24"/>
          <w:sz w:val="32"/>
          <w:szCs w:val="32"/>
        </w:rPr>
      </w:pPr>
      <w:r>
        <w:rPr>
          <w:rFonts w:eastAsiaTheme="minorEastAsia"/>
          <w:b/>
          <w:kern w:val="24"/>
          <w:sz w:val="32"/>
          <w:szCs w:val="32"/>
        </w:rPr>
        <w:t>Мобильное приложение «ФСЗН»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феврале 2023 года Фонд социальной защиты населения (далее – Фонд) запустил мобильное приложение. 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На протяжении 20 последних лет Фонд ведёт индивидуальный персонифицированный учёт. То есть о каждом работающем жителе страны в электронном виде накапливаются данные, которые определяют его социальные и пенсионные права.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Мобильное приложение позволит в удобном для пользователя месте и в любое время получить:</w:t>
      </w:r>
    </w:p>
    <w:p w:rsidR="00695C06" w:rsidRDefault="00695C06" w:rsidP="00695C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1. доступ к информации, содержащейся на его индивидуальном лицевом счете (ИЛС) -</w:t>
      </w:r>
      <w:r>
        <w:rPr>
          <w:rFonts w:eastAsiaTheme="minorEastAsia"/>
          <w:kern w:val="24"/>
          <w:sz w:val="28"/>
          <w:szCs w:val="28"/>
        </w:rPr>
        <w:t xml:space="preserve">это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</w:t>
      </w:r>
    </w:p>
    <w:p w:rsidR="00695C06" w:rsidRDefault="00695C06" w:rsidP="00695C06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2. </w:t>
      </w:r>
      <w:r>
        <w:rPr>
          <w:rFonts w:eastAsiaTheme="minorEastAsia"/>
          <w:b/>
          <w:bCs/>
          <w:kern w:val="24"/>
          <w:sz w:val="28"/>
          <w:szCs w:val="28"/>
        </w:rPr>
        <w:t>возможность контролировать своего работодателя в части начисления и уплаты обязательных страховых взносов</w:t>
      </w:r>
      <w:r>
        <w:rPr>
          <w:rFonts w:eastAsiaTheme="minorEastAsia"/>
          <w:kern w:val="24"/>
          <w:sz w:val="28"/>
          <w:szCs w:val="28"/>
        </w:rPr>
        <w:t xml:space="preserve"> на пенсионное и социальное страхование – размеры таких взносов и периоды их уплаты.</w:t>
      </w:r>
    </w:p>
    <w:p w:rsidR="00695C06" w:rsidRDefault="00695C06" w:rsidP="00695C06">
      <w:pPr>
        <w:pStyle w:val="a3"/>
        <w:spacing w:before="77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3. </w:t>
      </w:r>
      <w:r>
        <w:rPr>
          <w:rFonts w:eastAsiaTheme="minorEastAsia"/>
          <w:b/>
          <w:bCs/>
          <w:kern w:val="24"/>
          <w:sz w:val="28"/>
          <w:szCs w:val="28"/>
        </w:rPr>
        <w:t>информацию о продолжительности страхового стажа</w:t>
      </w:r>
      <w:r>
        <w:rPr>
          <w:rFonts w:eastAsiaTheme="minorEastAsia"/>
          <w:kern w:val="24"/>
          <w:sz w:val="28"/>
          <w:szCs w:val="28"/>
        </w:rPr>
        <w:t xml:space="preserve">, сформированного с 01.01.2003, которая рассчитывается на основании информации, содержащейся в ИЛС. 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С 1 августа 2023 года в мобильном приложении «ФСЗН» добавлено больше функций. Теперь можно получить информацию о своём профессиональном пенсионном страховании – индивидуальных накоплениях на досрочную или дополнительную профессиональную пенсию и профессиональном стаже.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Суть профессионального пенсионного страхования заключается в том, что работодатели уплачивают взносы за работников, занятых в особых условиях труда и отдельными видами профессиональной деятельности, которые используются только для выплаты пенсий в связи с особыми условиями труда.</w:t>
      </w:r>
    </w:p>
    <w:p w:rsidR="00695C06" w:rsidRDefault="00695C06" w:rsidP="00695C06">
      <w:pPr>
        <w:pStyle w:val="a3"/>
        <w:spacing w:before="77" w:beforeAutospacing="0" w:after="0" w:afterAutospacing="0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разделе «Профессиональное пенсионное страхование» мобильного приложения «ФСЗН» можно найти следующие подразделы: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взносах на профессиональное пенсионное страхование;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профессиональном стаже;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пенсионных сбережениях;</w:t>
      </w:r>
    </w:p>
    <w:p w:rsidR="00695C06" w:rsidRDefault="00695C06" w:rsidP="00695C06">
      <w:pPr>
        <w:pStyle w:val="a3"/>
        <w:numPr>
          <w:ilvl w:val="0"/>
          <w:numId w:val="1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О профессиональной пенсии.</w:t>
      </w:r>
    </w:p>
    <w:p w:rsidR="00695C06" w:rsidRDefault="00695C06" w:rsidP="00695C06">
      <w:pPr>
        <w:pStyle w:val="a3"/>
        <w:spacing w:before="77" w:beforeAutospacing="0" w:after="0" w:afterAutospacing="0"/>
        <w:ind w:firstLine="360"/>
        <w:jc w:val="both"/>
        <w:rPr>
          <w:rFonts w:eastAsiaTheme="minorEastAsia"/>
          <w:color w:val="008080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Таким образом, можно без труда получить интересующую вас информацию, так как не нужно личного или письменного обращения с представлением документов, предусмотренных законодательством.</w:t>
      </w:r>
    </w:p>
    <w:p w:rsidR="00695C06" w:rsidRDefault="00695C06" w:rsidP="00695C06">
      <w:pPr>
        <w:pStyle w:val="a3"/>
        <w:spacing w:before="77" w:beforeAutospacing="0" w:after="0" w:afterAutospacing="0"/>
      </w:pPr>
    </w:p>
    <w:p w:rsidR="00294857" w:rsidRDefault="00294857">
      <w:bookmarkStart w:id="0" w:name="_GoBack"/>
      <w:bookmarkEnd w:id="0"/>
    </w:p>
    <w:sectPr w:rsidR="00294857" w:rsidSect="00502EA1">
      <w:pgSz w:w="8419" w:h="11906" w:orient="landscape" w:code="9"/>
      <w:pgMar w:top="340" w:right="295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98B"/>
    <w:multiLevelType w:val="hybridMultilevel"/>
    <w:tmpl w:val="E11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06"/>
    <w:rsid w:val="00144188"/>
    <w:rsid w:val="00294857"/>
    <w:rsid w:val="00502EA1"/>
    <w:rsid w:val="006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Азанова</cp:lastModifiedBy>
  <cp:revision>1</cp:revision>
  <dcterms:created xsi:type="dcterms:W3CDTF">2023-12-13T06:22:00Z</dcterms:created>
  <dcterms:modified xsi:type="dcterms:W3CDTF">2023-12-13T06:22:00Z</dcterms:modified>
</cp:coreProperties>
</file>