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  <w:r w:rsidRPr="000E3557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t>18 мая 2020 г. Президентом Республики Беларусь подписан</w:t>
      </w:r>
      <w:r w:rsidRPr="000E3557">
        <w:rPr>
          <w:rFonts w:ascii="Tahoma" w:eastAsia="Times New Roman" w:hAnsi="Tahoma" w:cs="Tahoma"/>
          <w:color w:val="443F3F"/>
          <w:sz w:val="18"/>
          <w:lang w:eastAsia="ru-RU"/>
        </w:rPr>
        <w:t> </w:t>
      </w:r>
      <w:hyperlink r:id="rId4" w:history="1">
        <w:r w:rsidRPr="000E3557">
          <w:rPr>
            <w:rFonts w:ascii="Tahoma" w:eastAsia="Times New Roman" w:hAnsi="Tahoma" w:cs="Tahoma"/>
            <w:b/>
            <w:bCs/>
            <w:color w:val="88A4D3"/>
            <w:sz w:val="18"/>
            <w:u w:val="single"/>
            <w:lang w:eastAsia="ru-RU"/>
          </w:rPr>
          <w:t>Указ № 171 «О социальной поддержке отдельных категорий граждан»</w:t>
        </w:r>
      </w:hyperlink>
      <w:r w:rsidRPr="000E3557">
        <w:rPr>
          <w:rFonts w:ascii="Tahoma" w:eastAsia="Times New Roman" w:hAnsi="Tahoma" w:cs="Tahoma"/>
          <w:b/>
          <w:bCs/>
          <w:color w:val="443F3F"/>
          <w:sz w:val="18"/>
          <w:szCs w:val="18"/>
          <w:lang w:eastAsia="ru-RU"/>
        </w:rPr>
        <w:t>.</w:t>
      </w: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  <w:r w:rsidRPr="000E3557">
        <w:rPr>
          <w:rFonts w:ascii="Tahoma" w:eastAsia="Times New Roman" w:hAnsi="Tahoma" w:cs="Tahoma"/>
          <w:b/>
          <w:bCs/>
          <w:color w:val="443F3F"/>
          <w:sz w:val="18"/>
          <w:szCs w:val="18"/>
          <w:lang w:eastAsia="ru-RU"/>
        </w:rPr>
        <w:t>Указом предусматривается:</w:t>
      </w: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  <w:r w:rsidRPr="000E3557">
        <w:rPr>
          <w:rFonts w:ascii="Tahoma" w:eastAsia="Times New Roman" w:hAnsi="Tahoma" w:cs="Tahoma"/>
          <w:b/>
          <w:bCs/>
          <w:color w:val="443F3F"/>
          <w:sz w:val="18"/>
          <w:szCs w:val="18"/>
          <w:u w:val="single"/>
          <w:lang w:eastAsia="ru-RU"/>
        </w:rPr>
        <w:t>Для многодетных матерей</w:t>
      </w: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  <w:r w:rsidRPr="000E3557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ru-RU"/>
        </w:rPr>
        <w:t>• Увеличение предельного периода по уходу за детьми, засчитываемого в общий стаж для целей пенсионного обеспечения,</w:t>
      </w: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  <w:r w:rsidRPr="000E3557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ru-RU"/>
        </w:rPr>
        <w:t>с 9 до 12 лет в общей сложности</w:t>
      </w: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  <w:r w:rsidRPr="000E3557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t>Для</w:t>
      </w:r>
      <w:r w:rsidRPr="000E3557">
        <w:rPr>
          <w:rFonts w:ascii="Tahoma" w:eastAsia="Times New Roman" w:hAnsi="Tahoma" w:cs="Tahoma"/>
          <w:color w:val="443F3F"/>
          <w:sz w:val="18"/>
          <w:lang w:eastAsia="ru-RU"/>
        </w:rPr>
        <w:t> </w:t>
      </w:r>
      <w:r w:rsidRPr="000E3557">
        <w:rPr>
          <w:rFonts w:ascii="Tahoma" w:eastAsia="Times New Roman" w:hAnsi="Tahoma" w:cs="Tahoma"/>
          <w:b/>
          <w:bCs/>
          <w:color w:val="443F3F"/>
          <w:sz w:val="18"/>
          <w:szCs w:val="18"/>
          <w:lang w:eastAsia="ru-RU"/>
        </w:rPr>
        <w:t>матерей</w:t>
      </w:r>
      <w:r w:rsidRPr="000E3557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t>, родивших</w:t>
      </w:r>
      <w:r w:rsidRPr="000E3557">
        <w:rPr>
          <w:rFonts w:ascii="Tahoma" w:eastAsia="Times New Roman" w:hAnsi="Tahoma" w:cs="Tahoma"/>
          <w:b/>
          <w:bCs/>
          <w:color w:val="443F3F"/>
          <w:sz w:val="18"/>
          <w:lang w:eastAsia="ru-RU"/>
        </w:rPr>
        <w:t> </w:t>
      </w:r>
      <w:r w:rsidRPr="000E3557">
        <w:rPr>
          <w:rFonts w:ascii="Tahoma" w:eastAsia="Times New Roman" w:hAnsi="Tahoma" w:cs="Tahoma"/>
          <w:b/>
          <w:bCs/>
          <w:color w:val="443F3F"/>
          <w:sz w:val="18"/>
          <w:szCs w:val="18"/>
          <w:lang w:eastAsia="ru-RU"/>
        </w:rPr>
        <w:t>четверо и более детей, периоды</w:t>
      </w:r>
      <w:r w:rsidRPr="000E3557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t>, когда они не работали</w:t>
      </w:r>
      <w:r w:rsidRPr="000E3557">
        <w:rPr>
          <w:rFonts w:ascii="Tahoma" w:eastAsia="Times New Roman" w:hAnsi="Tahoma" w:cs="Tahoma"/>
          <w:color w:val="443F3F"/>
          <w:sz w:val="18"/>
          <w:lang w:eastAsia="ru-RU"/>
        </w:rPr>
        <w:t> </w:t>
      </w:r>
      <w:r w:rsidRPr="000E3557">
        <w:rPr>
          <w:rFonts w:ascii="Tahoma" w:eastAsia="Times New Roman" w:hAnsi="Tahoma" w:cs="Tahoma"/>
          <w:b/>
          <w:bCs/>
          <w:color w:val="443F3F"/>
          <w:sz w:val="18"/>
          <w:szCs w:val="18"/>
          <w:lang w:eastAsia="ru-RU"/>
        </w:rPr>
        <w:t>в связи с уходом за малолетними детьми</w:t>
      </w:r>
      <w:r w:rsidRPr="000E3557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t>, будут засчитываться</w:t>
      </w:r>
      <w:r w:rsidRPr="000E3557">
        <w:rPr>
          <w:rFonts w:ascii="Tahoma" w:eastAsia="Times New Roman" w:hAnsi="Tahoma" w:cs="Tahoma"/>
          <w:color w:val="443F3F"/>
          <w:sz w:val="18"/>
          <w:lang w:eastAsia="ru-RU"/>
        </w:rPr>
        <w:t> </w:t>
      </w:r>
      <w:r w:rsidRPr="000E3557">
        <w:rPr>
          <w:rFonts w:ascii="Tahoma" w:eastAsia="Times New Roman" w:hAnsi="Tahoma" w:cs="Tahoma"/>
          <w:b/>
          <w:bCs/>
          <w:color w:val="443F3F"/>
          <w:sz w:val="18"/>
          <w:szCs w:val="18"/>
          <w:lang w:eastAsia="ru-RU"/>
        </w:rPr>
        <w:t>в общий стаж</w:t>
      </w:r>
      <w:r w:rsidRPr="000E3557">
        <w:rPr>
          <w:rFonts w:ascii="Tahoma" w:eastAsia="Times New Roman" w:hAnsi="Tahoma" w:cs="Tahoma"/>
          <w:b/>
          <w:bCs/>
          <w:color w:val="443F3F"/>
          <w:sz w:val="18"/>
          <w:lang w:eastAsia="ru-RU"/>
        </w:rPr>
        <w:t> </w:t>
      </w:r>
      <w:r w:rsidRPr="000E3557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t>работы для назначения пенсии в пределах 12 лет. В настоящее время учитываются в пределах 9 лет.</w:t>
      </w: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  <w:r w:rsidRPr="000E3557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ru-RU"/>
        </w:rPr>
        <w:t>ВАЖНО!</w:t>
      </w: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  <w:r w:rsidRPr="000E3557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t>Норма Указа будет</w:t>
      </w:r>
      <w:r w:rsidRPr="000E3557">
        <w:rPr>
          <w:rFonts w:ascii="Tahoma" w:eastAsia="Times New Roman" w:hAnsi="Tahoma" w:cs="Tahoma"/>
          <w:color w:val="443F3F"/>
          <w:sz w:val="18"/>
          <w:lang w:eastAsia="ru-RU"/>
        </w:rPr>
        <w:t> </w:t>
      </w:r>
      <w:r w:rsidRPr="000E3557">
        <w:rPr>
          <w:rFonts w:ascii="Tahoma" w:eastAsia="Times New Roman" w:hAnsi="Tahoma" w:cs="Tahoma"/>
          <w:b/>
          <w:bCs/>
          <w:color w:val="443F3F"/>
          <w:sz w:val="18"/>
          <w:szCs w:val="18"/>
          <w:lang w:eastAsia="ru-RU"/>
        </w:rPr>
        <w:t>применяться не только при первичных назначениях пенсий</w:t>
      </w:r>
      <w:r w:rsidRPr="000E3557">
        <w:rPr>
          <w:rFonts w:ascii="Tahoma" w:eastAsia="Times New Roman" w:hAnsi="Tahoma" w:cs="Tahoma"/>
          <w:color w:val="443F3F"/>
          <w:sz w:val="18"/>
          <w:lang w:eastAsia="ru-RU"/>
        </w:rPr>
        <w:t> </w:t>
      </w:r>
      <w:r w:rsidRPr="000E3557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t>женщинам, родившим четверых и более детей, но и к</w:t>
      </w:r>
      <w:r w:rsidRPr="000E3557">
        <w:rPr>
          <w:rFonts w:ascii="Tahoma" w:eastAsia="Times New Roman" w:hAnsi="Tahoma" w:cs="Tahoma"/>
          <w:color w:val="443F3F"/>
          <w:sz w:val="18"/>
          <w:lang w:eastAsia="ru-RU"/>
        </w:rPr>
        <w:t> </w:t>
      </w:r>
      <w:r w:rsidRPr="000E3557">
        <w:rPr>
          <w:rFonts w:ascii="Tahoma" w:eastAsia="Times New Roman" w:hAnsi="Tahoma" w:cs="Tahoma"/>
          <w:b/>
          <w:bCs/>
          <w:color w:val="443F3F"/>
          <w:sz w:val="18"/>
          <w:szCs w:val="18"/>
          <w:lang w:eastAsia="ru-RU"/>
        </w:rPr>
        <w:t>пенсиям, назначенным до 1 января 2021 года</w:t>
      </w:r>
      <w:r w:rsidRPr="000E3557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t>.</w:t>
      </w: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  <w:r w:rsidRPr="000E3557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t>Пенсии будут перерасчитываться с учетом данной нормы</w:t>
      </w:r>
      <w:r w:rsidRPr="000E3557">
        <w:rPr>
          <w:rFonts w:ascii="Tahoma" w:eastAsia="Times New Roman" w:hAnsi="Tahoma" w:cs="Tahoma"/>
          <w:color w:val="443F3F"/>
          <w:sz w:val="18"/>
          <w:lang w:eastAsia="ru-RU"/>
        </w:rPr>
        <w:t> </w:t>
      </w:r>
      <w:r w:rsidRPr="000E3557">
        <w:rPr>
          <w:rFonts w:ascii="Tahoma" w:eastAsia="Times New Roman" w:hAnsi="Tahoma" w:cs="Tahoma"/>
          <w:b/>
          <w:bCs/>
          <w:color w:val="443F3F"/>
          <w:sz w:val="18"/>
          <w:szCs w:val="18"/>
          <w:lang w:eastAsia="ru-RU"/>
        </w:rPr>
        <w:t>с первого числа месяца</w:t>
      </w:r>
      <w:r w:rsidRPr="000E3557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t>, следующего за тем, в котором женщина</w:t>
      </w:r>
      <w:r w:rsidRPr="000E3557">
        <w:rPr>
          <w:rFonts w:ascii="Tahoma" w:eastAsia="Times New Roman" w:hAnsi="Tahoma" w:cs="Tahoma"/>
          <w:color w:val="443F3F"/>
          <w:sz w:val="18"/>
          <w:lang w:eastAsia="ru-RU"/>
        </w:rPr>
        <w:t> </w:t>
      </w:r>
      <w:r w:rsidRPr="000E3557">
        <w:rPr>
          <w:rFonts w:ascii="Tahoma" w:eastAsia="Times New Roman" w:hAnsi="Tahoma" w:cs="Tahoma"/>
          <w:b/>
          <w:bCs/>
          <w:color w:val="443F3F"/>
          <w:sz w:val="18"/>
          <w:szCs w:val="18"/>
          <w:u w:val="single"/>
          <w:lang w:eastAsia="ru-RU"/>
        </w:rPr>
        <w:t>обратится за перерасчетом</w:t>
      </w:r>
      <w:r w:rsidRPr="000E3557">
        <w:rPr>
          <w:rFonts w:ascii="Tahoma" w:eastAsia="Times New Roman" w:hAnsi="Tahoma" w:cs="Tahoma"/>
          <w:color w:val="443F3F"/>
          <w:sz w:val="18"/>
          <w:lang w:eastAsia="ru-RU"/>
        </w:rPr>
        <w:t> </w:t>
      </w:r>
      <w:r w:rsidRPr="000E3557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t>пенсии в установленном законодательством порядке (с заявлением и документами, подтверждающими рождение четверых и более детей и воспитание их до 3-летнего возраста (если таких документов нет в материалах пенсионного дела) в органы по труду, занятости и социальной защите.</w:t>
      </w: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  <w:r w:rsidRPr="000E3557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ru-RU"/>
        </w:rPr>
        <w:t xml:space="preserve">• </w:t>
      </w:r>
      <w:r w:rsidRPr="000E3557">
        <w:rPr>
          <w:rFonts w:ascii="Tahoma" w:eastAsia="Times New Roman" w:hAnsi="Tahoma" w:cs="Tahoma"/>
          <w:b/>
          <w:bCs/>
          <w:color w:val="FF0000"/>
          <w:sz w:val="18"/>
          <w:lang w:eastAsia="ru-RU"/>
        </w:rPr>
        <w:t> </w:t>
      </w:r>
      <w:r w:rsidRPr="000E3557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ru-RU"/>
        </w:rPr>
        <w:t>Уменьшение периода страхового стажа для назначения трудовой пенсии по возрасту по достижении общеустановленного пенсионного возраста женщинам, родившим четверых детей и воспитавшим их до 8-летнего возраста</w:t>
      </w: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  <w:r w:rsidRPr="000E3557">
        <w:rPr>
          <w:rFonts w:ascii="Tahoma" w:eastAsia="Times New Roman" w:hAnsi="Tahoma" w:cs="Tahoma"/>
          <w:b/>
          <w:bCs/>
          <w:color w:val="443F3F"/>
          <w:sz w:val="18"/>
          <w:szCs w:val="18"/>
          <w:lang w:eastAsia="ru-RU"/>
        </w:rPr>
        <w:t>Женщинам, родившим четверых детей и воспитавшим их до</w:t>
      </w:r>
      <w:r w:rsidRPr="000E3557">
        <w:rPr>
          <w:rFonts w:ascii="Tahoma" w:eastAsia="Times New Roman" w:hAnsi="Tahoma" w:cs="Tahoma"/>
          <w:b/>
          <w:bCs/>
          <w:color w:val="443F3F"/>
          <w:sz w:val="18"/>
          <w:lang w:eastAsia="ru-RU"/>
        </w:rPr>
        <w:t> </w:t>
      </w:r>
      <w:r w:rsidRPr="000E3557">
        <w:rPr>
          <w:rFonts w:ascii="Tahoma" w:eastAsia="Times New Roman" w:hAnsi="Tahoma" w:cs="Tahoma"/>
          <w:b/>
          <w:bCs/>
          <w:color w:val="443F3F"/>
          <w:sz w:val="18"/>
          <w:szCs w:val="18"/>
          <w:lang w:eastAsia="ru-RU"/>
        </w:rPr>
        <w:t>8-летнего возраста,</w:t>
      </w:r>
      <w:r w:rsidRPr="000E3557">
        <w:rPr>
          <w:rFonts w:ascii="Tahoma" w:eastAsia="Times New Roman" w:hAnsi="Tahoma" w:cs="Tahoma"/>
          <w:color w:val="443F3F"/>
          <w:sz w:val="18"/>
          <w:lang w:eastAsia="ru-RU"/>
        </w:rPr>
        <w:t> </w:t>
      </w:r>
      <w:r w:rsidRPr="000E3557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t>трудовая пенсия по возрасту по достижении общеустановленного пенсионного возраста будет назначаться</w:t>
      </w:r>
      <w:r w:rsidRPr="000E3557">
        <w:rPr>
          <w:rFonts w:ascii="Tahoma" w:eastAsia="Times New Roman" w:hAnsi="Tahoma" w:cs="Tahoma"/>
          <w:b/>
          <w:bCs/>
          <w:color w:val="443F3F"/>
          <w:sz w:val="18"/>
          <w:szCs w:val="18"/>
          <w:lang w:eastAsia="ru-RU"/>
        </w:rPr>
        <w:t>при наличии общего стажа</w:t>
      </w:r>
      <w:r w:rsidRPr="000E3557">
        <w:rPr>
          <w:rFonts w:ascii="Tahoma" w:eastAsia="Times New Roman" w:hAnsi="Tahoma" w:cs="Tahoma"/>
          <w:b/>
          <w:bCs/>
          <w:color w:val="443F3F"/>
          <w:sz w:val="18"/>
          <w:lang w:eastAsia="ru-RU"/>
        </w:rPr>
        <w:t> </w:t>
      </w:r>
      <w:r w:rsidRPr="000E3557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t>не менее</w:t>
      </w:r>
      <w:r w:rsidRPr="000E3557">
        <w:rPr>
          <w:rFonts w:ascii="Tahoma" w:eastAsia="Times New Roman" w:hAnsi="Tahoma" w:cs="Tahoma"/>
          <w:color w:val="443F3F"/>
          <w:sz w:val="18"/>
          <w:lang w:eastAsia="ru-RU"/>
        </w:rPr>
        <w:t> </w:t>
      </w:r>
      <w:r w:rsidRPr="000E3557">
        <w:rPr>
          <w:rFonts w:ascii="Tahoma" w:eastAsia="Times New Roman" w:hAnsi="Tahoma" w:cs="Tahoma"/>
          <w:b/>
          <w:bCs/>
          <w:color w:val="443F3F"/>
          <w:sz w:val="18"/>
          <w:szCs w:val="18"/>
          <w:lang w:eastAsia="ru-RU"/>
        </w:rPr>
        <w:t>20 лет</w:t>
      </w:r>
      <w:r w:rsidRPr="000E3557">
        <w:rPr>
          <w:rFonts w:ascii="Tahoma" w:eastAsia="Times New Roman" w:hAnsi="Tahoma" w:cs="Tahoma"/>
          <w:b/>
          <w:bCs/>
          <w:color w:val="443F3F"/>
          <w:sz w:val="18"/>
          <w:lang w:eastAsia="ru-RU"/>
        </w:rPr>
        <w:t> </w:t>
      </w:r>
      <w:r w:rsidRPr="000E3557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t>и</w:t>
      </w:r>
      <w:r w:rsidRPr="000E3557">
        <w:rPr>
          <w:rFonts w:ascii="Tahoma" w:eastAsia="Times New Roman" w:hAnsi="Tahoma" w:cs="Tahoma"/>
          <w:color w:val="443F3F"/>
          <w:sz w:val="18"/>
          <w:lang w:eastAsia="ru-RU"/>
        </w:rPr>
        <w:t> </w:t>
      </w:r>
      <w:r w:rsidRPr="000E3557">
        <w:rPr>
          <w:rFonts w:ascii="Tahoma" w:eastAsia="Times New Roman" w:hAnsi="Tahoma" w:cs="Tahoma"/>
          <w:b/>
          <w:bCs/>
          <w:color w:val="443F3F"/>
          <w:sz w:val="18"/>
          <w:szCs w:val="18"/>
          <w:u w:val="single"/>
          <w:lang w:eastAsia="ru-RU"/>
        </w:rPr>
        <w:t>страхового стажа</w:t>
      </w:r>
      <w:r w:rsidRPr="000E3557">
        <w:rPr>
          <w:rFonts w:ascii="Tahoma" w:eastAsia="Times New Roman" w:hAnsi="Tahoma" w:cs="Tahoma"/>
          <w:b/>
          <w:bCs/>
          <w:color w:val="443F3F"/>
          <w:sz w:val="18"/>
          <w:u w:val="single"/>
          <w:lang w:eastAsia="ru-RU"/>
        </w:rPr>
        <w:t> </w:t>
      </w:r>
      <w:r w:rsidRPr="000E3557">
        <w:rPr>
          <w:rFonts w:ascii="Tahoma" w:eastAsia="Times New Roman" w:hAnsi="Tahoma" w:cs="Tahoma"/>
          <w:color w:val="443F3F"/>
          <w:sz w:val="18"/>
          <w:szCs w:val="18"/>
          <w:u w:val="single"/>
          <w:lang w:eastAsia="ru-RU"/>
        </w:rPr>
        <w:t>не менее</w:t>
      </w:r>
      <w:r w:rsidRPr="000E3557">
        <w:rPr>
          <w:rFonts w:ascii="Tahoma" w:eastAsia="Times New Roman" w:hAnsi="Tahoma" w:cs="Tahoma"/>
          <w:color w:val="443F3F"/>
          <w:sz w:val="18"/>
          <w:u w:val="single"/>
          <w:lang w:eastAsia="ru-RU"/>
        </w:rPr>
        <w:t> </w:t>
      </w:r>
      <w:r w:rsidRPr="000E3557">
        <w:rPr>
          <w:rFonts w:ascii="Tahoma" w:eastAsia="Times New Roman" w:hAnsi="Tahoma" w:cs="Tahoma"/>
          <w:b/>
          <w:bCs/>
          <w:color w:val="443F3F"/>
          <w:sz w:val="18"/>
          <w:szCs w:val="18"/>
          <w:u w:val="single"/>
          <w:lang w:eastAsia="ru-RU"/>
        </w:rPr>
        <w:t>10 лет</w:t>
      </w:r>
      <w:r w:rsidRPr="000E3557">
        <w:rPr>
          <w:rFonts w:ascii="Tahoma" w:eastAsia="Times New Roman" w:hAnsi="Tahoma" w:cs="Tahoma"/>
          <w:color w:val="443F3F"/>
          <w:sz w:val="18"/>
          <w:szCs w:val="18"/>
          <w:u w:val="single"/>
          <w:lang w:eastAsia="ru-RU"/>
        </w:rPr>
        <w:t>.</w:t>
      </w: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  <w:r w:rsidRPr="000E3557">
        <w:rPr>
          <w:rFonts w:ascii="Tahoma" w:eastAsia="Times New Roman" w:hAnsi="Tahoma" w:cs="Tahoma"/>
          <w:i/>
          <w:iCs/>
          <w:color w:val="443F3F"/>
          <w:sz w:val="18"/>
          <w:szCs w:val="18"/>
          <w:lang w:eastAsia="ru-RU"/>
        </w:rPr>
        <w:t>Справочно:</w:t>
      </w: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  <w:r w:rsidRPr="000E3557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t>Для назначения трудовой пенсии по возрасту на общих основаниях в соответствии с Законом Республики Беларусь «О пенсионном обеспечении» требуется наличие страхового стажа:</w:t>
      </w: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  <w:r w:rsidRPr="000E3557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t>• в 2021 году - не менее 18 лет</w:t>
      </w: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  <w:r w:rsidRPr="000E3557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t>• в 2022 году - не менее 18 лет 6 месяцев</w:t>
      </w: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  <w:r w:rsidRPr="000E3557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t>• в 2023 году - не менее 19 лет</w:t>
      </w: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  <w:r w:rsidRPr="000E3557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t>• в 2024 году - не менее 19 лет 6 месяцев</w:t>
      </w: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  <w:r w:rsidRPr="000E3557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t>• в 2025 году - не менее 20 лет</w:t>
      </w: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  <w:r w:rsidRPr="000E3557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ru-RU"/>
        </w:rPr>
        <w:t>• Увеличение периода предоставления государственной адресной социальной помощи (ГАСП) в виде ежемесячного социального пособия, а также критерия нуждаемости</w:t>
      </w: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  <w:r w:rsidRPr="000E3557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t>&lt;</w:t>
      </w: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  <w:r w:rsidRPr="000E3557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t>Для</w:t>
      </w:r>
      <w:r w:rsidRPr="000E3557">
        <w:rPr>
          <w:rFonts w:ascii="Tahoma" w:eastAsia="Times New Roman" w:hAnsi="Tahoma" w:cs="Tahoma"/>
          <w:color w:val="443F3F"/>
          <w:sz w:val="18"/>
          <w:lang w:eastAsia="ru-RU"/>
        </w:rPr>
        <w:t> </w:t>
      </w:r>
      <w:r w:rsidRPr="000E3557">
        <w:rPr>
          <w:rFonts w:ascii="Tahoma" w:eastAsia="Times New Roman" w:hAnsi="Tahoma" w:cs="Tahoma"/>
          <w:b/>
          <w:bCs/>
          <w:color w:val="443F3F"/>
          <w:sz w:val="18"/>
          <w:szCs w:val="18"/>
          <w:u w:val="single"/>
          <w:lang w:eastAsia="ru-RU"/>
        </w:rPr>
        <w:t>многодетных семей</w:t>
      </w:r>
      <w:r w:rsidRPr="000E3557">
        <w:rPr>
          <w:rFonts w:ascii="Tahoma" w:eastAsia="Times New Roman" w:hAnsi="Tahoma" w:cs="Tahoma"/>
          <w:b/>
          <w:bCs/>
          <w:color w:val="443F3F"/>
          <w:sz w:val="18"/>
          <w:u w:val="single"/>
          <w:lang w:eastAsia="ru-RU"/>
        </w:rPr>
        <w:t> </w:t>
      </w:r>
      <w:r w:rsidRPr="000E3557">
        <w:rPr>
          <w:rFonts w:ascii="Tahoma" w:eastAsia="Times New Roman" w:hAnsi="Tahoma" w:cs="Tahoma"/>
          <w:b/>
          <w:bCs/>
          <w:color w:val="443F3F"/>
          <w:sz w:val="18"/>
          <w:szCs w:val="18"/>
          <w:lang w:eastAsia="ru-RU"/>
        </w:rPr>
        <w:t>период предоставления</w:t>
      </w:r>
      <w:r w:rsidRPr="000E3557">
        <w:rPr>
          <w:rFonts w:ascii="Tahoma" w:eastAsia="Times New Roman" w:hAnsi="Tahoma" w:cs="Tahoma"/>
          <w:b/>
          <w:bCs/>
          <w:color w:val="443F3F"/>
          <w:sz w:val="18"/>
          <w:lang w:eastAsia="ru-RU"/>
        </w:rPr>
        <w:t> </w:t>
      </w:r>
      <w:r w:rsidRPr="000E3557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t>государственной</w:t>
      </w:r>
      <w:r w:rsidRPr="000E3557">
        <w:rPr>
          <w:rFonts w:ascii="Tahoma" w:eastAsia="Times New Roman" w:hAnsi="Tahoma" w:cs="Tahoma"/>
          <w:color w:val="443F3F"/>
          <w:sz w:val="18"/>
          <w:lang w:eastAsia="ru-RU"/>
        </w:rPr>
        <w:t> </w:t>
      </w:r>
      <w:r w:rsidRPr="000E3557">
        <w:rPr>
          <w:rFonts w:ascii="Tahoma" w:eastAsia="Times New Roman" w:hAnsi="Tahoma" w:cs="Tahoma"/>
          <w:b/>
          <w:bCs/>
          <w:color w:val="443F3F"/>
          <w:sz w:val="18"/>
          <w:szCs w:val="18"/>
          <w:lang w:eastAsia="ru-RU"/>
        </w:rPr>
        <w:t>адресной социальной помощи</w:t>
      </w:r>
      <w:r w:rsidRPr="000E3557">
        <w:rPr>
          <w:rFonts w:ascii="Tahoma" w:eastAsia="Times New Roman" w:hAnsi="Tahoma" w:cs="Tahoma"/>
          <w:b/>
          <w:bCs/>
          <w:color w:val="443F3F"/>
          <w:sz w:val="18"/>
          <w:lang w:eastAsia="ru-RU"/>
        </w:rPr>
        <w:t> </w:t>
      </w:r>
      <w:r w:rsidRPr="000E3557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t>в виде ежемесячного социального пособия</w:t>
      </w:r>
      <w:r w:rsidRPr="000E3557">
        <w:rPr>
          <w:rFonts w:ascii="Tahoma" w:eastAsia="Times New Roman" w:hAnsi="Tahoma" w:cs="Tahoma"/>
          <w:b/>
          <w:bCs/>
          <w:color w:val="443F3F"/>
          <w:sz w:val="18"/>
          <w:lang w:eastAsia="ru-RU"/>
        </w:rPr>
        <w:t> </w:t>
      </w:r>
      <w:r w:rsidRPr="000E3557">
        <w:rPr>
          <w:rFonts w:ascii="Tahoma" w:eastAsia="Times New Roman" w:hAnsi="Tahoma" w:cs="Tahoma"/>
          <w:b/>
          <w:bCs/>
          <w:color w:val="443F3F"/>
          <w:sz w:val="18"/>
          <w:szCs w:val="18"/>
          <w:lang w:eastAsia="ru-RU"/>
        </w:rPr>
        <w:t>увеличивается с 6 до 12 месяцев</w:t>
      </w:r>
      <w:r w:rsidRPr="000E3557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t>.</w:t>
      </w:r>
      <w:r w:rsidRPr="000E3557">
        <w:rPr>
          <w:rFonts w:ascii="Tahoma" w:eastAsia="Times New Roman" w:hAnsi="Tahoma" w:cs="Tahoma"/>
          <w:color w:val="443F3F"/>
          <w:sz w:val="18"/>
          <w:lang w:eastAsia="ru-RU"/>
        </w:rPr>
        <w:t> </w:t>
      </w:r>
      <w:r w:rsidRPr="000E3557">
        <w:rPr>
          <w:rFonts w:ascii="Tahoma" w:eastAsia="Times New Roman" w:hAnsi="Tahoma" w:cs="Tahoma"/>
          <w:b/>
          <w:bCs/>
          <w:color w:val="443F3F"/>
          <w:sz w:val="18"/>
          <w:szCs w:val="18"/>
          <w:lang w:eastAsia="ru-RU"/>
        </w:rPr>
        <w:t>Кроме того, увеличивается критерий</w:t>
      </w:r>
      <w:r w:rsidRPr="000E3557">
        <w:rPr>
          <w:rFonts w:ascii="Tahoma" w:eastAsia="Times New Roman" w:hAnsi="Tahoma" w:cs="Tahoma"/>
          <w:color w:val="443F3F"/>
          <w:sz w:val="18"/>
          <w:lang w:eastAsia="ru-RU"/>
        </w:rPr>
        <w:t> </w:t>
      </w:r>
      <w:r w:rsidRPr="000E3557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t>нуждаемости</w:t>
      </w:r>
      <w:r w:rsidRPr="000E3557">
        <w:rPr>
          <w:rFonts w:ascii="Tahoma" w:eastAsia="Times New Roman" w:hAnsi="Tahoma" w:cs="Tahoma"/>
          <w:color w:val="443F3F"/>
          <w:sz w:val="18"/>
          <w:lang w:eastAsia="ru-RU"/>
        </w:rPr>
        <w:t> </w:t>
      </w:r>
      <w:r w:rsidRPr="000E3557">
        <w:rPr>
          <w:rFonts w:ascii="Tahoma" w:eastAsia="Times New Roman" w:hAnsi="Tahoma" w:cs="Tahoma"/>
          <w:b/>
          <w:bCs/>
          <w:color w:val="443F3F"/>
          <w:sz w:val="18"/>
          <w:szCs w:val="18"/>
          <w:lang w:eastAsia="ru-RU"/>
        </w:rPr>
        <w:t>со 100 до 115 процентов бюджета прожиточного минимума</w:t>
      </w:r>
      <w:r w:rsidRPr="000E3557">
        <w:rPr>
          <w:rFonts w:ascii="Tahoma" w:eastAsia="Times New Roman" w:hAnsi="Tahoma" w:cs="Tahoma"/>
          <w:b/>
          <w:bCs/>
          <w:color w:val="443F3F"/>
          <w:sz w:val="18"/>
          <w:lang w:eastAsia="ru-RU"/>
        </w:rPr>
        <w:t> </w:t>
      </w:r>
      <w:r w:rsidRPr="000E3557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t>(БПМ) в среднем на душу населения для назначения такого пособия.</w:t>
      </w: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  <w:r w:rsidRPr="000E3557">
        <w:rPr>
          <w:rFonts w:ascii="Tahoma" w:eastAsia="Times New Roman" w:hAnsi="Tahoma" w:cs="Tahoma"/>
          <w:i/>
          <w:iCs/>
          <w:color w:val="443F3F"/>
          <w:sz w:val="18"/>
          <w:szCs w:val="18"/>
          <w:lang w:eastAsia="ru-RU"/>
        </w:rPr>
        <w:t>Справочно:</w:t>
      </w: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  <w:r w:rsidRPr="000E3557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t>В настоящее время малообеспеченным семьям и гражданам предоставляется ежемесячное социальное пособие на срок до 6 месяцев.</w:t>
      </w: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  <w:r w:rsidRPr="000E3557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t>Размер пособия составляет положительную разность между критерием нуждаемости (100 процентов БПМ в среднем на душу населения) и среднедушевым доходом семьи (гражданина).</w:t>
      </w: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  <w:r w:rsidRPr="000E3557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t>Сегодня размер БПМ в среднем на душу населения составляет 246,78 рублей.</w:t>
      </w: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  <w:r w:rsidRPr="000E3557">
        <w:rPr>
          <w:rFonts w:ascii="Tahoma" w:eastAsia="Times New Roman" w:hAnsi="Tahoma" w:cs="Tahoma"/>
          <w:b/>
          <w:bCs/>
          <w:color w:val="443F3F"/>
          <w:sz w:val="18"/>
          <w:szCs w:val="18"/>
          <w:u w:val="single"/>
          <w:lang w:eastAsia="ru-RU"/>
        </w:rPr>
        <w:t>Для семей</w:t>
      </w: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  <w:r w:rsidRPr="000E3557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ru-RU"/>
        </w:rPr>
        <w:t>• Проведение одной бесплатной попытки ЭКО</w:t>
      </w: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  <w:r w:rsidRPr="000E3557">
        <w:rPr>
          <w:rFonts w:ascii="Tahoma" w:eastAsia="Times New Roman" w:hAnsi="Tahoma" w:cs="Tahoma"/>
          <w:b/>
          <w:bCs/>
          <w:color w:val="443F3F"/>
          <w:sz w:val="18"/>
          <w:szCs w:val="18"/>
          <w:lang w:eastAsia="ru-RU"/>
        </w:rPr>
        <w:t>Супружеским парам</w:t>
      </w:r>
      <w:r w:rsidRPr="000E3557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t>, в которых</w:t>
      </w:r>
      <w:r w:rsidRPr="000E3557">
        <w:rPr>
          <w:rFonts w:ascii="Tahoma" w:eastAsia="Times New Roman" w:hAnsi="Tahoma" w:cs="Tahoma"/>
          <w:b/>
          <w:bCs/>
          <w:color w:val="443F3F"/>
          <w:sz w:val="18"/>
          <w:lang w:eastAsia="ru-RU"/>
        </w:rPr>
        <w:t> </w:t>
      </w:r>
      <w:r w:rsidRPr="000E3557">
        <w:rPr>
          <w:rFonts w:ascii="Tahoma" w:eastAsia="Times New Roman" w:hAnsi="Tahoma" w:cs="Tahoma"/>
          <w:b/>
          <w:bCs/>
          <w:color w:val="443F3F"/>
          <w:sz w:val="18"/>
          <w:szCs w:val="18"/>
          <w:lang w:eastAsia="ru-RU"/>
        </w:rPr>
        <w:t>оба супруга</w:t>
      </w:r>
      <w:r w:rsidRPr="000E3557">
        <w:rPr>
          <w:rFonts w:ascii="Tahoma" w:eastAsia="Times New Roman" w:hAnsi="Tahoma" w:cs="Tahoma"/>
          <w:color w:val="443F3F"/>
          <w:sz w:val="18"/>
          <w:lang w:eastAsia="ru-RU"/>
        </w:rPr>
        <w:t> </w:t>
      </w:r>
      <w:r w:rsidRPr="000E3557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t>являются</w:t>
      </w:r>
      <w:r w:rsidRPr="000E3557">
        <w:rPr>
          <w:rFonts w:ascii="Tahoma" w:eastAsia="Times New Roman" w:hAnsi="Tahoma" w:cs="Tahoma"/>
          <w:color w:val="443F3F"/>
          <w:sz w:val="18"/>
          <w:lang w:eastAsia="ru-RU"/>
        </w:rPr>
        <w:t> </w:t>
      </w:r>
      <w:r w:rsidRPr="000E3557">
        <w:rPr>
          <w:rFonts w:ascii="Tahoma" w:eastAsia="Times New Roman" w:hAnsi="Tahoma" w:cs="Tahoma"/>
          <w:b/>
          <w:bCs/>
          <w:color w:val="443F3F"/>
          <w:sz w:val="18"/>
          <w:szCs w:val="18"/>
          <w:lang w:eastAsia="ru-RU"/>
        </w:rPr>
        <w:t>гражданами Республики Беларусь</w:t>
      </w:r>
      <w:r w:rsidRPr="000E3557">
        <w:rPr>
          <w:rFonts w:ascii="Tahoma" w:eastAsia="Times New Roman" w:hAnsi="Tahoma" w:cs="Tahoma"/>
          <w:b/>
          <w:bCs/>
          <w:color w:val="443F3F"/>
          <w:sz w:val="18"/>
          <w:lang w:eastAsia="ru-RU"/>
        </w:rPr>
        <w:t> </w:t>
      </w:r>
      <w:r w:rsidRPr="000E3557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t>и</w:t>
      </w:r>
      <w:r w:rsidRPr="000E3557">
        <w:rPr>
          <w:rFonts w:ascii="Tahoma" w:eastAsia="Times New Roman" w:hAnsi="Tahoma" w:cs="Tahoma"/>
          <w:b/>
          <w:bCs/>
          <w:color w:val="443F3F"/>
          <w:sz w:val="18"/>
          <w:szCs w:val="18"/>
          <w:lang w:eastAsia="ru-RU"/>
        </w:rPr>
        <w:t>возраст супруги не превышает 40 лет</w:t>
      </w:r>
      <w:r w:rsidRPr="000E3557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t>, предоставляется право</w:t>
      </w:r>
      <w:r w:rsidRPr="000E3557">
        <w:rPr>
          <w:rFonts w:ascii="Tahoma" w:eastAsia="Times New Roman" w:hAnsi="Tahoma" w:cs="Tahoma"/>
          <w:color w:val="443F3F"/>
          <w:sz w:val="18"/>
          <w:lang w:eastAsia="ru-RU"/>
        </w:rPr>
        <w:t> </w:t>
      </w:r>
      <w:r w:rsidRPr="000E3557">
        <w:rPr>
          <w:rFonts w:ascii="Tahoma" w:eastAsia="Times New Roman" w:hAnsi="Tahoma" w:cs="Tahoma"/>
          <w:b/>
          <w:bCs/>
          <w:color w:val="443F3F"/>
          <w:sz w:val="18"/>
          <w:szCs w:val="18"/>
          <w:lang w:eastAsia="ru-RU"/>
        </w:rPr>
        <w:t>на проведение одной бесплатной попытки</w:t>
      </w:r>
      <w:r w:rsidRPr="000E3557">
        <w:rPr>
          <w:rFonts w:ascii="Tahoma" w:eastAsia="Times New Roman" w:hAnsi="Tahoma" w:cs="Tahoma"/>
          <w:color w:val="443F3F"/>
          <w:sz w:val="18"/>
          <w:lang w:eastAsia="ru-RU"/>
        </w:rPr>
        <w:t> </w:t>
      </w:r>
      <w:r w:rsidRPr="000E3557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t>экстракорпорального оплодотворения (за исключением ЭКО с использованием донорских половых клеток) при наличии медицинских показаний и отсутствии противопоказаний.</w:t>
      </w: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  <w:r w:rsidRPr="000E3557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lastRenderedPageBreak/>
        <w:t>Порядок и условия бесплатного предоставления ЭКО, перечень государственных организаций здравоохранения, в которых проводится ЭКО за счет бюджетных средств,</w:t>
      </w:r>
      <w:r w:rsidRPr="000E3557">
        <w:rPr>
          <w:rFonts w:ascii="Tahoma" w:eastAsia="Times New Roman" w:hAnsi="Tahoma" w:cs="Tahoma"/>
          <w:b/>
          <w:bCs/>
          <w:color w:val="443F3F"/>
          <w:sz w:val="18"/>
          <w:lang w:eastAsia="ru-RU"/>
        </w:rPr>
        <w:t> </w:t>
      </w:r>
      <w:r w:rsidRPr="000E3557">
        <w:rPr>
          <w:rFonts w:ascii="Tahoma" w:eastAsia="Times New Roman" w:hAnsi="Tahoma" w:cs="Tahoma"/>
          <w:b/>
          <w:bCs/>
          <w:color w:val="443F3F"/>
          <w:sz w:val="18"/>
          <w:szCs w:val="18"/>
          <w:lang w:eastAsia="ru-RU"/>
        </w:rPr>
        <w:t>будут определены Советом Министров Республики Беларусь</w:t>
      </w:r>
      <w:r w:rsidRPr="000E3557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t>.</w:t>
      </w: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  <w:r w:rsidRPr="000E3557">
        <w:rPr>
          <w:rFonts w:ascii="Tahoma" w:eastAsia="Times New Roman" w:hAnsi="Tahoma" w:cs="Tahoma"/>
          <w:b/>
          <w:bCs/>
          <w:color w:val="443F3F"/>
          <w:sz w:val="18"/>
          <w:szCs w:val="18"/>
          <w:u w:val="single"/>
          <w:lang w:eastAsia="ru-RU"/>
        </w:rPr>
        <w:t>Для граждан с инвалидностью</w:t>
      </w: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  <w:r w:rsidRPr="000E3557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ru-RU"/>
        </w:rPr>
        <w:t>• Снижение страхового и общего стажа для назначения трудовой пенсии по возрасту гражданам, которые являлись инвалидами I и (или) II группы</w:t>
      </w: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  <w:r w:rsidRPr="000E3557">
        <w:rPr>
          <w:rFonts w:ascii="Tahoma" w:eastAsia="Times New Roman" w:hAnsi="Tahoma" w:cs="Tahoma"/>
          <w:b/>
          <w:bCs/>
          <w:color w:val="443F3F"/>
          <w:sz w:val="18"/>
          <w:szCs w:val="18"/>
          <w:lang w:eastAsia="ru-RU"/>
        </w:rPr>
        <w:t>Снижение</w:t>
      </w:r>
      <w:r w:rsidRPr="000E3557">
        <w:rPr>
          <w:rFonts w:ascii="Tahoma" w:eastAsia="Times New Roman" w:hAnsi="Tahoma" w:cs="Tahoma"/>
          <w:b/>
          <w:bCs/>
          <w:color w:val="443F3F"/>
          <w:sz w:val="18"/>
          <w:lang w:eastAsia="ru-RU"/>
        </w:rPr>
        <w:t> </w:t>
      </w:r>
      <w:r w:rsidRPr="000E3557">
        <w:rPr>
          <w:rFonts w:ascii="Tahoma" w:eastAsia="Times New Roman" w:hAnsi="Tahoma" w:cs="Tahoma"/>
          <w:b/>
          <w:bCs/>
          <w:color w:val="443F3F"/>
          <w:sz w:val="18"/>
          <w:szCs w:val="18"/>
          <w:u w:val="single"/>
          <w:lang w:eastAsia="ru-RU"/>
        </w:rPr>
        <w:t>страхового стажа</w:t>
      </w:r>
      <w:r w:rsidRPr="000E3557">
        <w:rPr>
          <w:rFonts w:ascii="Tahoma" w:eastAsia="Times New Roman" w:hAnsi="Tahoma" w:cs="Tahoma"/>
          <w:color w:val="443F3F"/>
          <w:sz w:val="18"/>
          <w:lang w:eastAsia="ru-RU"/>
        </w:rPr>
        <w:t> </w:t>
      </w:r>
      <w:r w:rsidRPr="000E3557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t>гражданам, которые являлись инвалидами I и (или) II группы:</w:t>
      </w: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  <w:r w:rsidRPr="000E3557">
        <w:rPr>
          <w:rFonts w:ascii="Tahoma" w:eastAsia="Times New Roman" w:hAnsi="Tahoma" w:cs="Tahoma"/>
          <w:b/>
          <w:bCs/>
          <w:color w:val="443F3F"/>
          <w:sz w:val="18"/>
          <w:szCs w:val="18"/>
          <w:lang w:eastAsia="ru-RU"/>
        </w:rPr>
        <w:t>более 10 лет – на 6 месяцев за каждый полный год</w:t>
      </w:r>
      <w:r w:rsidRPr="000E3557">
        <w:rPr>
          <w:rFonts w:ascii="Tahoma" w:eastAsia="Times New Roman" w:hAnsi="Tahoma" w:cs="Tahoma"/>
          <w:b/>
          <w:bCs/>
          <w:color w:val="443F3F"/>
          <w:sz w:val="18"/>
          <w:lang w:eastAsia="ru-RU"/>
        </w:rPr>
        <w:t> </w:t>
      </w:r>
      <w:r w:rsidRPr="000E3557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t>нахождения на инвалидности</w:t>
      </w: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  <w:r w:rsidRPr="000E3557">
        <w:rPr>
          <w:rFonts w:ascii="Tahoma" w:eastAsia="Times New Roman" w:hAnsi="Tahoma" w:cs="Tahoma"/>
          <w:i/>
          <w:iCs/>
          <w:color w:val="443F3F"/>
          <w:sz w:val="18"/>
          <w:szCs w:val="18"/>
          <w:lang w:eastAsia="ru-RU"/>
        </w:rPr>
        <w:t>Справочно:</w:t>
      </w: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  <w:r w:rsidRPr="000E3557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t>При нахождении на инвалидности I и (или) II группы:</w:t>
      </w: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  <w:r w:rsidRPr="000E3557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t>11 лет – страховой стаж снижается на 5 лет 6 месяцев</w:t>
      </w: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  <w:r w:rsidRPr="000E3557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t>12 лет – страховой стаж снижается на 6 лет</w:t>
      </w: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  <w:r w:rsidRPr="000E3557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t>13 лет – страховой стаж снижается на 6 лет 6 месяцев</w:t>
      </w: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  <w:r w:rsidRPr="000E3557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t>14 лет – страховой стаж снижается на 7 лет</w:t>
      </w: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  <w:r w:rsidRPr="000E3557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t>15 лет – страховой стаж снижается на 7 лет 6 месяцев</w:t>
      </w: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  <w:r w:rsidRPr="000E3557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t>16 лет – страховой стаж снижается на 8 лет</w:t>
      </w: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  <w:r w:rsidRPr="000E3557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t>17 лет – страховой стаж снижается на 8 лет 6 месяцев</w:t>
      </w: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  <w:r w:rsidRPr="000E3557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t>18 лет – страховой стаж снижается на 9 лет</w:t>
      </w: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  <w:r w:rsidRPr="000E3557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t>19 лет – страховой стаж снижается на 9 лет 6 месяцев</w:t>
      </w: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  <w:r w:rsidRPr="000E3557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t>20 лет – страховой стаж снижается на 10 лет</w:t>
      </w: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  <w:r w:rsidRPr="000E3557">
        <w:rPr>
          <w:rFonts w:ascii="Tahoma" w:eastAsia="Times New Roman" w:hAnsi="Tahoma" w:cs="Tahoma"/>
          <w:b/>
          <w:bCs/>
          <w:color w:val="443F3F"/>
          <w:sz w:val="18"/>
          <w:szCs w:val="18"/>
          <w:lang w:eastAsia="ru-RU"/>
        </w:rPr>
        <w:t>более 21 года – до 5 лет.</w:t>
      </w: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  <w:r w:rsidRPr="000E3557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t>Одновременно для указанной категории лиц</w:t>
      </w:r>
      <w:r w:rsidRPr="000E3557">
        <w:rPr>
          <w:rFonts w:ascii="Tahoma" w:eastAsia="Times New Roman" w:hAnsi="Tahoma" w:cs="Tahoma"/>
          <w:b/>
          <w:bCs/>
          <w:color w:val="443F3F"/>
          <w:sz w:val="18"/>
          <w:lang w:eastAsia="ru-RU"/>
        </w:rPr>
        <w:t> </w:t>
      </w:r>
      <w:r w:rsidRPr="000E3557">
        <w:rPr>
          <w:rFonts w:ascii="Tahoma" w:eastAsia="Times New Roman" w:hAnsi="Tahoma" w:cs="Tahoma"/>
          <w:b/>
          <w:bCs/>
          <w:color w:val="443F3F"/>
          <w:sz w:val="18"/>
          <w:szCs w:val="18"/>
          <w:lang w:eastAsia="ru-RU"/>
        </w:rPr>
        <w:t>снижено требование к</w:t>
      </w:r>
      <w:r w:rsidRPr="000E3557">
        <w:rPr>
          <w:rFonts w:ascii="Tahoma" w:eastAsia="Times New Roman" w:hAnsi="Tahoma" w:cs="Tahoma"/>
          <w:b/>
          <w:bCs/>
          <w:color w:val="443F3F"/>
          <w:sz w:val="18"/>
          <w:lang w:eastAsia="ru-RU"/>
        </w:rPr>
        <w:t> </w:t>
      </w:r>
      <w:r w:rsidRPr="000E3557">
        <w:rPr>
          <w:rFonts w:ascii="Tahoma" w:eastAsia="Times New Roman" w:hAnsi="Tahoma" w:cs="Tahoma"/>
          <w:b/>
          <w:bCs/>
          <w:color w:val="443F3F"/>
          <w:sz w:val="18"/>
          <w:szCs w:val="18"/>
          <w:u w:val="single"/>
          <w:lang w:eastAsia="ru-RU"/>
        </w:rPr>
        <w:t>общему стажу</w:t>
      </w: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  <w:r w:rsidRPr="000E3557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t>для</w:t>
      </w:r>
      <w:r w:rsidRPr="000E3557">
        <w:rPr>
          <w:rFonts w:ascii="Tahoma" w:eastAsia="Times New Roman" w:hAnsi="Tahoma" w:cs="Tahoma"/>
          <w:b/>
          <w:bCs/>
          <w:color w:val="443F3F"/>
          <w:sz w:val="18"/>
          <w:lang w:eastAsia="ru-RU"/>
        </w:rPr>
        <w:t> </w:t>
      </w:r>
      <w:r w:rsidRPr="000E3557">
        <w:rPr>
          <w:rFonts w:ascii="Tahoma" w:eastAsia="Times New Roman" w:hAnsi="Tahoma" w:cs="Tahoma"/>
          <w:b/>
          <w:bCs/>
          <w:color w:val="443F3F"/>
          <w:sz w:val="18"/>
          <w:szCs w:val="18"/>
          <w:lang w:eastAsia="ru-RU"/>
        </w:rPr>
        <w:t>женщин</w:t>
      </w:r>
      <w:r w:rsidRPr="000E3557">
        <w:rPr>
          <w:rFonts w:ascii="Tahoma" w:eastAsia="Times New Roman" w:hAnsi="Tahoma" w:cs="Tahoma"/>
          <w:b/>
          <w:bCs/>
          <w:color w:val="443F3F"/>
          <w:sz w:val="18"/>
          <w:lang w:eastAsia="ru-RU"/>
        </w:rPr>
        <w:t> </w:t>
      </w:r>
      <w:r w:rsidRPr="000E3557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t>– с 20</w:t>
      </w:r>
      <w:r w:rsidRPr="000E3557">
        <w:rPr>
          <w:rFonts w:ascii="Tahoma" w:eastAsia="Times New Roman" w:hAnsi="Tahoma" w:cs="Tahoma"/>
          <w:b/>
          <w:bCs/>
          <w:color w:val="443F3F"/>
          <w:sz w:val="18"/>
          <w:lang w:eastAsia="ru-RU"/>
        </w:rPr>
        <w:t> </w:t>
      </w:r>
      <w:r w:rsidRPr="000E3557">
        <w:rPr>
          <w:rFonts w:ascii="Tahoma" w:eastAsia="Times New Roman" w:hAnsi="Tahoma" w:cs="Tahoma"/>
          <w:b/>
          <w:bCs/>
          <w:color w:val="443F3F"/>
          <w:sz w:val="18"/>
          <w:szCs w:val="18"/>
          <w:lang w:eastAsia="ru-RU"/>
        </w:rPr>
        <w:t>до 15 лет</w:t>
      </w:r>
      <w:r w:rsidRPr="000E3557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t>,</w:t>
      </w: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  <w:r w:rsidRPr="000E3557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t>для</w:t>
      </w:r>
      <w:r w:rsidRPr="000E3557">
        <w:rPr>
          <w:rFonts w:ascii="Tahoma" w:eastAsia="Times New Roman" w:hAnsi="Tahoma" w:cs="Tahoma"/>
          <w:color w:val="443F3F"/>
          <w:sz w:val="18"/>
          <w:lang w:eastAsia="ru-RU"/>
        </w:rPr>
        <w:t> </w:t>
      </w:r>
      <w:r w:rsidRPr="000E3557">
        <w:rPr>
          <w:rFonts w:ascii="Tahoma" w:eastAsia="Times New Roman" w:hAnsi="Tahoma" w:cs="Tahoma"/>
          <w:b/>
          <w:bCs/>
          <w:color w:val="443F3F"/>
          <w:sz w:val="18"/>
          <w:szCs w:val="18"/>
          <w:lang w:eastAsia="ru-RU"/>
        </w:rPr>
        <w:t>мужчин</w:t>
      </w:r>
      <w:r w:rsidRPr="000E3557">
        <w:rPr>
          <w:rFonts w:ascii="Tahoma" w:eastAsia="Times New Roman" w:hAnsi="Tahoma" w:cs="Tahoma"/>
          <w:color w:val="443F3F"/>
          <w:sz w:val="18"/>
          <w:lang w:eastAsia="ru-RU"/>
        </w:rPr>
        <w:t> </w:t>
      </w:r>
      <w:r w:rsidRPr="000E3557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t>– с 25</w:t>
      </w:r>
      <w:r w:rsidRPr="000E3557">
        <w:rPr>
          <w:rFonts w:ascii="Tahoma" w:eastAsia="Times New Roman" w:hAnsi="Tahoma" w:cs="Tahoma"/>
          <w:color w:val="443F3F"/>
          <w:sz w:val="18"/>
          <w:lang w:eastAsia="ru-RU"/>
        </w:rPr>
        <w:t> </w:t>
      </w:r>
      <w:r w:rsidRPr="000E3557">
        <w:rPr>
          <w:rFonts w:ascii="Tahoma" w:eastAsia="Times New Roman" w:hAnsi="Tahoma" w:cs="Tahoma"/>
          <w:b/>
          <w:bCs/>
          <w:color w:val="443F3F"/>
          <w:sz w:val="18"/>
          <w:szCs w:val="18"/>
          <w:lang w:eastAsia="ru-RU"/>
        </w:rPr>
        <w:t>до 20 лет</w:t>
      </w:r>
      <w:r w:rsidRPr="000E3557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t>.</w:t>
      </w: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  <w:r w:rsidRPr="000E3557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t>Также</w:t>
      </w:r>
      <w:r w:rsidRPr="000E3557">
        <w:rPr>
          <w:rFonts w:ascii="Tahoma" w:eastAsia="Times New Roman" w:hAnsi="Tahoma" w:cs="Tahoma"/>
          <w:color w:val="443F3F"/>
          <w:sz w:val="18"/>
          <w:lang w:eastAsia="ru-RU"/>
        </w:rPr>
        <w:t> </w:t>
      </w:r>
      <w:r w:rsidRPr="000E3557">
        <w:rPr>
          <w:rFonts w:ascii="Tahoma" w:eastAsia="Times New Roman" w:hAnsi="Tahoma" w:cs="Tahoma"/>
          <w:b/>
          <w:bCs/>
          <w:color w:val="443F3F"/>
          <w:sz w:val="18"/>
          <w:szCs w:val="18"/>
          <w:lang w:eastAsia="ru-RU"/>
        </w:rPr>
        <w:t>на 5 лет снижен общий стаж инвалидам с детства</w:t>
      </w:r>
      <w:r w:rsidRPr="000E3557">
        <w:rPr>
          <w:rFonts w:ascii="Tahoma" w:eastAsia="Times New Roman" w:hAnsi="Tahoma" w:cs="Tahoma"/>
          <w:color w:val="443F3F"/>
          <w:sz w:val="18"/>
          <w:lang w:eastAsia="ru-RU"/>
        </w:rPr>
        <w:t> </w:t>
      </w:r>
      <w:r w:rsidRPr="000E3557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t>I и (или) II</w:t>
      </w:r>
      <w:r w:rsidRPr="000E3557">
        <w:rPr>
          <w:rFonts w:ascii="Tahoma" w:eastAsia="Times New Roman" w:hAnsi="Tahoma" w:cs="Tahoma"/>
          <w:b/>
          <w:bCs/>
          <w:color w:val="443F3F"/>
          <w:sz w:val="18"/>
          <w:lang w:eastAsia="ru-RU"/>
        </w:rPr>
        <w:t> </w:t>
      </w:r>
      <w:r w:rsidRPr="000E3557">
        <w:rPr>
          <w:rFonts w:ascii="Tahoma" w:eastAsia="Times New Roman" w:hAnsi="Tahoma" w:cs="Tahoma"/>
          <w:b/>
          <w:bCs/>
          <w:color w:val="443F3F"/>
          <w:sz w:val="18"/>
          <w:szCs w:val="18"/>
          <w:lang w:eastAsia="ru-RU"/>
        </w:rPr>
        <w:t>группы</w:t>
      </w:r>
      <w:r w:rsidRPr="000E3557">
        <w:rPr>
          <w:rFonts w:ascii="Tahoma" w:eastAsia="Times New Roman" w:hAnsi="Tahoma" w:cs="Tahoma"/>
          <w:color w:val="443F3F"/>
          <w:sz w:val="18"/>
          <w:lang w:eastAsia="ru-RU"/>
        </w:rPr>
        <w:t> </w:t>
      </w:r>
      <w:r w:rsidRPr="000E3557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t>для назначения досрочной пенсии по возрасту по статье 22 Закона Республики Беларусь «О пенсионном обеспечении».</w:t>
      </w: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  <w:r w:rsidRPr="000E3557">
        <w:rPr>
          <w:rFonts w:ascii="Tahoma" w:eastAsia="Times New Roman" w:hAnsi="Tahoma" w:cs="Tahoma"/>
          <w:b/>
          <w:bCs/>
          <w:color w:val="443F3F"/>
          <w:sz w:val="18"/>
          <w:szCs w:val="18"/>
          <w:lang w:eastAsia="ru-RU"/>
        </w:rPr>
        <w:t>По вопросу назначения</w:t>
      </w:r>
      <w:r w:rsidRPr="000E3557">
        <w:rPr>
          <w:rFonts w:ascii="Tahoma" w:eastAsia="Times New Roman" w:hAnsi="Tahoma" w:cs="Tahoma"/>
          <w:color w:val="443F3F"/>
          <w:sz w:val="18"/>
          <w:lang w:eastAsia="ru-RU"/>
        </w:rPr>
        <w:t> </w:t>
      </w:r>
      <w:r w:rsidRPr="000E3557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t>трудовой</w:t>
      </w:r>
      <w:r w:rsidRPr="000E3557">
        <w:rPr>
          <w:rFonts w:ascii="Tahoma" w:eastAsia="Times New Roman" w:hAnsi="Tahoma" w:cs="Tahoma"/>
          <w:color w:val="443F3F"/>
          <w:sz w:val="18"/>
          <w:lang w:eastAsia="ru-RU"/>
        </w:rPr>
        <w:t> </w:t>
      </w:r>
      <w:r w:rsidRPr="000E3557">
        <w:rPr>
          <w:rFonts w:ascii="Tahoma" w:eastAsia="Times New Roman" w:hAnsi="Tahoma" w:cs="Tahoma"/>
          <w:b/>
          <w:bCs/>
          <w:color w:val="443F3F"/>
          <w:sz w:val="18"/>
          <w:szCs w:val="18"/>
          <w:lang w:eastAsia="ru-RU"/>
        </w:rPr>
        <w:t>пенсии</w:t>
      </w:r>
      <w:r w:rsidRPr="000E3557">
        <w:rPr>
          <w:rFonts w:ascii="Tahoma" w:eastAsia="Times New Roman" w:hAnsi="Tahoma" w:cs="Tahoma"/>
          <w:b/>
          <w:bCs/>
          <w:color w:val="443F3F"/>
          <w:sz w:val="18"/>
          <w:lang w:eastAsia="ru-RU"/>
        </w:rPr>
        <w:t> </w:t>
      </w:r>
      <w:r w:rsidRPr="000E3557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t>по возрасту с учетом данной нормы либо перевода с получаемой пенсии по инвалидности на пенсию по возрасту</w:t>
      </w:r>
      <w:r w:rsidRPr="000E3557">
        <w:rPr>
          <w:rFonts w:ascii="Tahoma" w:eastAsia="Times New Roman" w:hAnsi="Tahoma" w:cs="Tahoma"/>
          <w:color w:val="443F3F"/>
          <w:sz w:val="18"/>
          <w:lang w:eastAsia="ru-RU"/>
        </w:rPr>
        <w:t> </w:t>
      </w:r>
      <w:r w:rsidRPr="000E3557">
        <w:rPr>
          <w:rFonts w:ascii="Tahoma" w:eastAsia="Times New Roman" w:hAnsi="Tahoma" w:cs="Tahoma"/>
          <w:b/>
          <w:bCs/>
          <w:color w:val="443F3F"/>
          <w:sz w:val="18"/>
          <w:szCs w:val="18"/>
          <w:lang w:eastAsia="ru-RU"/>
        </w:rPr>
        <w:t>необходимо обратиться</w:t>
      </w:r>
      <w:r w:rsidRPr="000E3557">
        <w:rPr>
          <w:rFonts w:ascii="Tahoma" w:eastAsia="Times New Roman" w:hAnsi="Tahoma" w:cs="Tahoma"/>
          <w:b/>
          <w:bCs/>
          <w:color w:val="443F3F"/>
          <w:sz w:val="18"/>
          <w:lang w:eastAsia="ru-RU"/>
        </w:rPr>
        <w:t> </w:t>
      </w:r>
      <w:r w:rsidRPr="000E3557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t>в установленном законодательством порядке</w:t>
      </w:r>
      <w:r w:rsidRPr="000E3557">
        <w:rPr>
          <w:rFonts w:ascii="Tahoma" w:eastAsia="Times New Roman" w:hAnsi="Tahoma" w:cs="Tahoma"/>
          <w:color w:val="443F3F"/>
          <w:sz w:val="18"/>
          <w:lang w:eastAsia="ru-RU"/>
        </w:rPr>
        <w:t> </w:t>
      </w:r>
      <w:r w:rsidRPr="000E3557">
        <w:rPr>
          <w:rFonts w:ascii="Tahoma" w:eastAsia="Times New Roman" w:hAnsi="Tahoma" w:cs="Tahoma"/>
          <w:b/>
          <w:bCs/>
          <w:color w:val="443F3F"/>
          <w:sz w:val="18"/>
          <w:szCs w:val="18"/>
          <w:lang w:eastAsia="ru-RU"/>
        </w:rPr>
        <w:t>(с заявлением</w:t>
      </w:r>
      <w:r w:rsidRPr="000E3557">
        <w:rPr>
          <w:rFonts w:ascii="Tahoma" w:eastAsia="Times New Roman" w:hAnsi="Tahoma" w:cs="Tahoma"/>
          <w:color w:val="443F3F"/>
          <w:sz w:val="18"/>
          <w:lang w:eastAsia="ru-RU"/>
        </w:rPr>
        <w:t> </w:t>
      </w:r>
      <w:r w:rsidRPr="000E3557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t>и необходимыми</w:t>
      </w:r>
      <w:r w:rsidRPr="000E3557">
        <w:rPr>
          <w:rFonts w:ascii="Tahoma" w:eastAsia="Times New Roman" w:hAnsi="Tahoma" w:cs="Tahoma"/>
          <w:color w:val="443F3F"/>
          <w:sz w:val="18"/>
          <w:lang w:eastAsia="ru-RU"/>
        </w:rPr>
        <w:t> </w:t>
      </w:r>
      <w:r w:rsidRPr="000E3557">
        <w:rPr>
          <w:rFonts w:ascii="Tahoma" w:eastAsia="Times New Roman" w:hAnsi="Tahoma" w:cs="Tahoma"/>
          <w:b/>
          <w:bCs/>
          <w:color w:val="443F3F"/>
          <w:sz w:val="18"/>
          <w:szCs w:val="18"/>
          <w:lang w:eastAsia="ru-RU"/>
        </w:rPr>
        <w:t>документами)</w:t>
      </w:r>
      <w:r w:rsidRPr="000E3557">
        <w:rPr>
          <w:rFonts w:ascii="Tahoma" w:eastAsia="Times New Roman" w:hAnsi="Tahoma" w:cs="Tahoma"/>
          <w:b/>
          <w:bCs/>
          <w:color w:val="443F3F"/>
          <w:sz w:val="18"/>
          <w:lang w:eastAsia="ru-RU"/>
        </w:rPr>
        <w:t> </w:t>
      </w:r>
      <w:r w:rsidRPr="000E3557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t>в органы по труду, занятости и социальной защите.</w:t>
      </w: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  <w:r w:rsidRPr="000E3557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t>В этой связи обращаем внимание, что в соответствии с частью третьей статьи 68 Закона Республики Беларусь «О пенсионном обеспечении»</w:t>
      </w:r>
      <w:r w:rsidRPr="000E3557">
        <w:rPr>
          <w:rFonts w:ascii="Tahoma" w:eastAsia="Times New Roman" w:hAnsi="Tahoma" w:cs="Tahoma"/>
          <w:color w:val="443F3F"/>
          <w:sz w:val="18"/>
          <w:lang w:eastAsia="ru-RU"/>
        </w:rPr>
        <w:t> </w:t>
      </w:r>
      <w:r w:rsidRPr="000E3557">
        <w:rPr>
          <w:rFonts w:ascii="Tahoma" w:eastAsia="Times New Roman" w:hAnsi="Tahoma" w:cs="Tahoma"/>
          <w:b/>
          <w:bCs/>
          <w:color w:val="443F3F"/>
          <w:sz w:val="18"/>
          <w:szCs w:val="18"/>
          <w:lang w:eastAsia="ru-RU"/>
        </w:rPr>
        <w:t>инвалидам с детства, инвалидность которым установлена пожизненно, пенсия по возрасту увеличивается на 50 процентов минимального размера пенсии по возрасту</w:t>
      </w:r>
      <w:r w:rsidRPr="000E3557">
        <w:rPr>
          <w:rFonts w:ascii="Tahoma" w:eastAsia="Times New Roman" w:hAnsi="Tahoma" w:cs="Tahoma"/>
          <w:color w:val="443F3F"/>
          <w:sz w:val="18"/>
          <w:lang w:eastAsia="ru-RU"/>
        </w:rPr>
        <w:t> </w:t>
      </w:r>
      <w:r w:rsidRPr="000E3557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t>(размер этого увеличения в мае 2020 г. составляет 30,85 руб.).</w:t>
      </w: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  <w:r w:rsidRPr="000E3557">
        <w:rPr>
          <w:rFonts w:ascii="Tahoma" w:eastAsia="Times New Roman" w:hAnsi="Tahoma" w:cs="Tahoma"/>
          <w:b/>
          <w:bCs/>
          <w:color w:val="443F3F"/>
          <w:sz w:val="18"/>
          <w:szCs w:val="18"/>
          <w:u w:val="single"/>
          <w:lang w:eastAsia="ru-RU"/>
        </w:rPr>
        <w:t>Для родителей детей-инвалидов</w:t>
      </w: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  <w:r w:rsidRPr="000E3557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ru-RU"/>
        </w:rPr>
        <w:t>• Увеличение размера социальной пенсии родителям детей-инвалидов с третьей и (или) четвертой степенью утраты здоровья, признанных впоследствии инвалидами с детства I группы</w:t>
      </w: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  <w:r w:rsidRPr="000E3557">
        <w:rPr>
          <w:rFonts w:ascii="Tahoma" w:eastAsia="Times New Roman" w:hAnsi="Tahoma" w:cs="Tahoma"/>
          <w:b/>
          <w:bCs/>
          <w:color w:val="443F3F"/>
          <w:sz w:val="18"/>
          <w:szCs w:val="18"/>
          <w:lang w:eastAsia="ru-RU"/>
        </w:rPr>
        <w:t>Для родителей детей-инвалидов с третьей и (или) четвертой степенью утраты здоровья, признанных</w:t>
      </w:r>
      <w:r w:rsidRPr="000E3557">
        <w:rPr>
          <w:rFonts w:ascii="Tahoma" w:eastAsia="Times New Roman" w:hAnsi="Tahoma" w:cs="Tahoma"/>
          <w:color w:val="443F3F"/>
          <w:sz w:val="18"/>
          <w:lang w:eastAsia="ru-RU"/>
        </w:rPr>
        <w:t> </w:t>
      </w:r>
      <w:r w:rsidRPr="000E3557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t>впоследствии</w:t>
      </w:r>
      <w:r w:rsidRPr="000E3557">
        <w:rPr>
          <w:rFonts w:ascii="Tahoma" w:eastAsia="Times New Roman" w:hAnsi="Tahoma" w:cs="Tahoma"/>
          <w:b/>
          <w:bCs/>
          <w:color w:val="443F3F"/>
          <w:sz w:val="18"/>
          <w:lang w:eastAsia="ru-RU"/>
        </w:rPr>
        <w:t> </w:t>
      </w:r>
      <w:r w:rsidRPr="000E3557">
        <w:rPr>
          <w:rFonts w:ascii="Tahoma" w:eastAsia="Times New Roman" w:hAnsi="Tahoma" w:cs="Tahoma"/>
          <w:b/>
          <w:bCs/>
          <w:color w:val="443F3F"/>
          <w:sz w:val="18"/>
          <w:szCs w:val="18"/>
          <w:lang w:eastAsia="ru-RU"/>
        </w:rPr>
        <w:t>инвалидами</w:t>
      </w:r>
      <w:r w:rsidRPr="000E3557">
        <w:rPr>
          <w:rFonts w:ascii="Tahoma" w:eastAsia="Times New Roman" w:hAnsi="Tahoma" w:cs="Tahoma"/>
          <w:color w:val="443F3F"/>
          <w:sz w:val="18"/>
          <w:lang w:eastAsia="ru-RU"/>
        </w:rPr>
        <w:t> </w:t>
      </w:r>
      <w:r w:rsidRPr="000E3557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t>с детства</w:t>
      </w:r>
      <w:r w:rsidRPr="000E3557">
        <w:rPr>
          <w:rFonts w:ascii="Tahoma" w:eastAsia="Times New Roman" w:hAnsi="Tahoma" w:cs="Tahoma"/>
          <w:color w:val="443F3F"/>
          <w:sz w:val="18"/>
          <w:lang w:eastAsia="ru-RU"/>
        </w:rPr>
        <w:t> </w:t>
      </w:r>
      <w:r w:rsidRPr="000E3557">
        <w:rPr>
          <w:rFonts w:ascii="Tahoma" w:eastAsia="Times New Roman" w:hAnsi="Tahoma" w:cs="Tahoma"/>
          <w:b/>
          <w:bCs/>
          <w:color w:val="443F3F"/>
          <w:sz w:val="18"/>
          <w:szCs w:val="18"/>
          <w:lang w:eastAsia="ru-RU"/>
        </w:rPr>
        <w:t>I группы</w:t>
      </w:r>
      <w:r w:rsidRPr="000E3557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t>, осуществляющих уход за инвалидами не менее 20 лет,</w:t>
      </w:r>
      <w:r w:rsidRPr="000E3557">
        <w:rPr>
          <w:rFonts w:ascii="Tahoma" w:eastAsia="Times New Roman" w:hAnsi="Tahoma" w:cs="Tahoma"/>
          <w:color w:val="443F3F"/>
          <w:sz w:val="18"/>
          <w:lang w:eastAsia="ru-RU"/>
        </w:rPr>
        <w:t> </w:t>
      </w:r>
      <w:r w:rsidRPr="000E3557">
        <w:rPr>
          <w:rFonts w:ascii="Tahoma" w:eastAsia="Times New Roman" w:hAnsi="Tahoma" w:cs="Tahoma"/>
          <w:b/>
          <w:bCs/>
          <w:color w:val="443F3F"/>
          <w:sz w:val="18"/>
          <w:szCs w:val="18"/>
          <w:lang w:eastAsia="ru-RU"/>
        </w:rPr>
        <w:t>размер социальной пенсии</w:t>
      </w:r>
      <w:r w:rsidRPr="000E3557">
        <w:rPr>
          <w:rFonts w:ascii="Tahoma" w:eastAsia="Times New Roman" w:hAnsi="Tahoma" w:cs="Tahoma"/>
          <w:color w:val="443F3F"/>
          <w:sz w:val="18"/>
          <w:lang w:eastAsia="ru-RU"/>
        </w:rPr>
        <w:t> </w:t>
      </w:r>
      <w:r w:rsidRPr="000E3557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t>увеличивается</w:t>
      </w:r>
      <w:r w:rsidRPr="000E3557">
        <w:rPr>
          <w:rFonts w:ascii="Tahoma" w:eastAsia="Times New Roman" w:hAnsi="Tahoma" w:cs="Tahoma"/>
          <w:color w:val="443F3F"/>
          <w:sz w:val="18"/>
          <w:lang w:eastAsia="ru-RU"/>
        </w:rPr>
        <w:t> </w:t>
      </w:r>
      <w:r w:rsidRPr="000E3557">
        <w:rPr>
          <w:rFonts w:ascii="Tahoma" w:eastAsia="Times New Roman" w:hAnsi="Tahoma" w:cs="Tahoma"/>
          <w:b/>
          <w:bCs/>
          <w:color w:val="443F3F"/>
          <w:sz w:val="18"/>
          <w:szCs w:val="18"/>
          <w:lang w:eastAsia="ru-RU"/>
        </w:rPr>
        <w:t>до 130 процентов</w:t>
      </w:r>
      <w:r w:rsidRPr="000E3557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t>наибольшей величины</w:t>
      </w:r>
      <w:r w:rsidRPr="000E3557">
        <w:rPr>
          <w:rFonts w:ascii="Tahoma" w:eastAsia="Times New Roman" w:hAnsi="Tahoma" w:cs="Tahoma"/>
          <w:color w:val="443F3F"/>
          <w:sz w:val="18"/>
          <w:lang w:eastAsia="ru-RU"/>
        </w:rPr>
        <w:t> </w:t>
      </w:r>
      <w:r w:rsidRPr="000E3557">
        <w:rPr>
          <w:rFonts w:ascii="Tahoma" w:eastAsia="Times New Roman" w:hAnsi="Tahoma" w:cs="Tahoma"/>
          <w:b/>
          <w:bCs/>
          <w:color w:val="443F3F"/>
          <w:sz w:val="18"/>
          <w:szCs w:val="18"/>
          <w:lang w:eastAsia="ru-RU"/>
        </w:rPr>
        <w:t>бюджета прожиточного минимума пенсионера</w:t>
      </w:r>
      <w:r w:rsidRPr="000E3557">
        <w:rPr>
          <w:rFonts w:ascii="Tahoma" w:eastAsia="Times New Roman" w:hAnsi="Tahoma" w:cs="Tahoma"/>
          <w:color w:val="443F3F"/>
          <w:sz w:val="18"/>
          <w:lang w:eastAsia="ru-RU"/>
        </w:rPr>
        <w:t> </w:t>
      </w:r>
      <w:r w:rsidRPr="000E3557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t>за два последних квартала (БПМ пенсионера).</w:t>
      </w: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  <w:r w:rsidRPr="000E3557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t>На сегодняшний день БПМ пенсионера составляет 187,22 руб.</w:t>
      </w: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  <w:r w:rsidRPr="000E3557">
        <w:rPr>
          <w:rFonts w:ascii="Tahoma" w:eastAsia="Times New Roman" w:hAnsi="Tahoma" w:cs="Tahoma"/>
          <w:b/>
          <w:bCs/>
          <w:color w:val="443F3F"/>
          <w:sz w:val="18"/>
          <w:szCs w:val="18"/>
          <w:lang w:eastAsia="ru-RU"/>
        </w:rPr>
        <w:t>130 процентов БПМ пенсионера – 243,4 руб.</w:t>
      </w: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  <w:r w:rsidRPr="000E3557">
        <w:rPr>
          <w:rFonts w:ascii="Tahoma" w:eastAsia="Times New Roman" w:hAnsi="Tahoma" w:cs="Tahoma"/>
          <w:i/>
          <w:iCs/>
          <w:color w:val="443F3F"/>
          <w:sz w:val="18"/>
          <w:szCs w:val="18"/>
          <w:lang w:eastAsia="ru-RU"/>
        </w:rPr>
        <w:t>Справочно:</w:t>
      </w: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  <w:r w:rsidRPr="000E3557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t>В мае 2020 г. размер социальной пенсии у таких родителей детей-инвалидов составляет 123,4 руб.</w:t>
      </w: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  <w:r w:rsidRPr="000E3557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t>Реализация данной меры позволит приблизить размеры социальной пенсии таким родителям к уровню пособия по уходу за инвалидом</w:t>
      </w: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  <w:r w:rsidRPr="000E3557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t>I группы (246,78 руб.) и минимальной трудовой пенсии по возрасту (246,85 руб.). Таким образом, ее размер увеличится в 2 раза.</w:t>
      </w: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  <w:r w:rsidRPr="000E3557">
        <w:rPr>
          <w:rFonts w:ascii="Tahoma" w:eastAsia="Times New Roman" w:hAnsi="Tahoma" w:cs="Tahoma"/>
          <w:b/>
          <w:bCs/>
          <w:color w:val="443F3F"/>
          <w:sz w:val="18"/>
          <w:szCs w:val="18"/>
          <w:u w:val="single"/>
          <w:lang w:eastAsia="ru-RU"/>
        </w:rPr>
        <w:t>Для других категорий граждан</w:t>
      </w: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  <w:r w:rsidRPr="000E3557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ru-RU"/>
        </w:rPr>
        <w:t>• Предоставление лицам, имеющим страховой стаж не менее 10 лет, но менее требуемого полного страхового стажа, права на трудовую пенсию по возрасту при неполном страховом стаже</w:t>
      </w: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  <w:r w:rsidRPr="000E3557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t>При</w:t>
      </w:r>
      <w:r w:rsidRPr="000E3557">
        <w:rPr>
          <w:rFonts w:ascii="Tahoma" w:eastAsia="Times New Roman" w:hAnsi="Tahoma" w:cs="Tahoma"/>
          <w:color w:val="443F3F"/>
          <w:sz w:val="18"/>
          <w:lang w:eastAsia="ru-RU"/>
        </w:rPr>
        <w:t> </w:t>
      </w:r>
      <w:r w:rsidRPr="000E3557">
        <w:rPr>
          <w:rFonts w:ascii="Tahoma" w:eastAsia="Times New Roman" w:hAnsi="Tahoma" w:cs="Tahoma"/>
          <w:b/>
          <w:bCs/>
          <w:color w:val="443F3F"/>
          <w:sz w:val="18"/>
          <w:szCs w:val="18"/>
          <w:lang w:eastAsia="ru-RU"/>
        </w:rPr>
        <w:t>определении размера</w:t>
      </w:r>
      <w:r w:rsidRPr="000E3557">
        <w:rPr>
          <w:rFonts w:ascii="Tahoma" w:eastAsia="Times New Roman" w:hAnsi="Tahoma" w:cs="Tahoma"/>
          <w:color w:val="443F3F"/>
          <w:sz w:val="18"/>
          <w:lang w:eastAsia="ru-RU"/>
        </w:rPr>
        <w:t> </w:t>
      </w:r>
      <w:r w:rsidRPr="000E3557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t>такой пенсии будет учитываться</w:t>
      </w:r>
      <w:r w:rsidRPr="000E3557">
        <w:rPr>
          <w:rFonts w:ascii="Tahoma" w:eastAsia="Times New Roman" w:hAnsi="Tahoma" w:cs="Tahoma"/>
          <w:color w:val="443F3F"/>
          <w:sz w:val="18"/>
          <w:lang w:eastAsia="ru-RU"/>
        </w:rPr>
        <w:t> </w:t>
      </w:r>
      <w:r w:rsidRPr="000E3557">
        <w:rPr>
          <w:rFonts w:ascii="Tahoma" w:eastAsia="Times New Roman" w:hAnsi="Tahoma" w:cs="Tahoma"/>
          <w:b/>
          <w:bCs/>
          <w:color w:val="443F3F"/>
          <w:sz w:val="18"/>
          <w:szCs w:val="18"/>
          <w:lang w:eastAsia="ru-RU"/>
        </w:rPr>
        <w:t>только страховой стаж.</w:t>
      </w: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  <w:r w:rsidRPr="000E3557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t>При наличии</w:t>
      </w:r>
      <w:r w:rsidRPr="000E3557">
        <w:rPr>
          <w:rFonts w:ascii="Tahoma" w:eastAsia="Times New Roman" w:hAnsi="Tahoma" w:cs="Tahoma"/>
          <w:b/>
          <w:bCs/>
          <w:color w:val="443F3F"/>
          <w:sz w:val="18"/>
          <w:lang w:eastAsia="ru-RU"/>
        </w:rPr>
        <w:t> </w:t>
      </w:r>
      <w:r w:rsidRPr="000E3557">
        <w:rPr>
          <w:rFonts w:ascii="Tahoma" w:eastAsia="Times New Roman" w:hAnsi="Tahoma" w:cs="Tahoma"/>
          <w:b/>
          <w:bCs/>
          <w:color w:val="443F3F"/>
          <w:sz w:val="18"/>
          <w:szCs w:val="18"/>
          <w:lang w:eastAsia="ru-RU"/>
        </w:rPr>
        <w:t>10 лет страхового стажа</w:t>
      </w:r>
      <w:r w:rsidRPr="000E3557">
        <w:rPr>
          <w:rFonts w:ascii="Tahoma" w:eastAsia="Times New Roman" w:hAnsi="Tahoma" w:cs="Tahoma"/>
          <w:color w:val="443F3F"/>
          <w:sz w:val="18"/>
          <w:lang w:eastAsia="ru-RU"/>
        </w:rPr>
        <w:t> </w:t>
      </w:r>
      <w:r w:rsidRPr="000E3557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t>размер пенсии составит</w:t>
      </w: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  <w:r w:rsidRPr="000E3557">
        <w:rPr>
          <w:rFonts w:ascii="Tahoma" w:eastAsia="Times New Roman" w:hAnsi="Tahoma" w:cs="Tahoma"/>
          <w:b/>
          <w:bCs/>
          <w:color w:val="443F3F"/>
          <w:sz w:val="18"/>
          <w:szCs w:val="18"/>
          <w:lang w:eastAsia="ru-RU"/>
        </w:rPr>
        <w:lastRenderedPageBreak/>
        <w:t>73 процента БПМ пенсионера</w:t>
      </w:r>
      <w:r w:rsidRPr="000E3557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t>. За</w:t>
      </w:r>
      <w:r w:rsidRPr="000E3557">
        <w:rPr>
          <w:rFonts w:ascii="Tahoma" w:eastAsia="Times New Roman" w:hAnsi="Tahoma" w:cs="Tahoma"/>
          <w:color w:val="443F3F"/>
          <w:sz w:val="18"/>
          <w:lang w:eastAsia="ru-RU"/>
        </w:rPr>
        <w:t> </w:t>
      </w:r>
      <w:r w:rsidRPr="000E3557">
        <w:rPr>
          <w:rFonts w:ascii="Tahoma" w:eastAsia="Times New Roman" w:hAnsi="Tahoma" w:cs="Tahoma"/>
          <w:b/>
          <w:bCs/>
          <w:color w:val="443F3F"/>
          <w:sz w:val="18"/>
          <w:szCs w:val="18"/>
          <w:lang w:eastAsia="ru-RU"/>
        </w:rPr>
        <w:t>каждый полный год</w:t>
      </w:r>
      <w:r w:rsidRPr="000E3557">
        <w:rPr>
          <w:rFonts w:ascii="Tahoma" w:eastAsia="Times New Roman" w:hAnsi="Tahoma" w:cs="Tahoma"/>
          <w:color w:val="443F3F"/>
          <w:sz w:val="18"/>
          <w:lang w:eastAsia="ru-RU"/>
        </w:rPr>
        <w:t> </w:t>
      </w:r>
      <w:r w:rsidRPr="000E3557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t>страхового стажа</w:t>
      </w:r>
      <w:r w:rsidRPr="000E3557">
        <w:rPr>
          <w:rFonts w:ascii="Tahoma" w:eastAsia="Times New Roman" w:hAnsi="Tahoma" w:cs="Tahoma"/>
          <w:color w:val="443F3F"/>
          <w:sz w:val="18"/>
          <w:lang w:eastAsia="ru-RU"/>
        </w:rPr>
        <w:t> </w:t>
      </w:r>
      <w:r w:rsidRPr="000E3557">
        <w:rPr>
          <w:rFonts w:ascii="Tahoma" w:eastAsia="Times New Roman" w:hAnsi="Tahoma" w:cs="Tahoma"/>
          <w:b/>
          <w:bCs/>
          <w:color w:val="443F3F"/>
          <w:sz w:val="18"/>
          <w:szCs w:val="18"/>
          <w:lang w:eastAsia="ru-RU"/>
        </w:rPr>
        <w:t>сверх 10 лет</w:t>
      </w:r>
      <w:r w:rsidRPr="000E3557">
        <w:rPr>
          <w:rFonts w:ascii="Tahoma" w:eastAsia="Times New Roman" w:hAnsi="Tahoma" w:cs="Tahoma"/>
          <w:color w:val="443F3F"/>
          <w:sz w:val="18"/>
          <w:lang w:eastAsia="ru-RU"/>
        </w:rPr>
        <w:t> </w:t>
      </w:r>
      <w:r w:rsidRPr="000E3557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t>пенсия</w:t>
      </w:r>
      <w:r w:rsidRPr="000E3557">
        <w:rPr>
          <w:rFonts w:ascii="Tahoma" w:eastAsia="Times New Roman" w:hAnsi="Tahoma" w:cs="Tahoma"/>
          <w:b/>
          <w:bCs/>
          <w:color w:val="443F3F"/>
          <w:sz w:val="18"/>
          <w:szCs w:val="18"/>
          <w:lang w:eastAsia="ru-RU"/>
        </w:rPr>
        <w:t>дополнительно увеличивается</w:t>
      </w:r>
      <w:r w:rsidRPr="000E3557">
        <w:rPr>
          <w:rFonts w:ascii="Tahoma" w:eastAsia="Times New Roman" w:hAnsi="Tahoma" w:cs="Tahoma"/>
          <w:color w:val="443F3F"/>
          <w:sz w:val="18"/>
          <w:lang w:eastAsia="ru-RU"/>
        </w:rPr>
        <w:t> </w:t>
      </w:r>
      <w:r w:rsidRPr="000E3557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t>на</w:t>
      </w:r>
      <w:r w:rsidRPr="000E3557">
        <w:rPr>
          <w:rFonts w:ascii="Tahoma" w:eastAsia="Times New Roman" w:hAnsi="Tahoma" w:cs="Tahoma"/>
          <w:color w:val="443F3F"/>
          <w:sz w:val="18"/>
          <w:lang w:eastAsia="ru-RU"/>
        </w:rPr>
        <w:t> </w:t>
      </w:r>
      <w:r w:rsidRPr="000E3557">
        <w:rPr>
          <w:rFonts w:ascii="Tahoma" w:eastAsia="Times New Roman" w:hAnsi="Tahoma" w:cs="Tahoma"/>
          <w:b/>
          <w:bCs/>
          <w:color w:val="443F3F"/>
          <w:sz w:val="18"/>
          <w:szCs w:val="18"/>
          <w:lang w:eastAsia="ru-RU"/>
        </w:rPr>
        <w:t>3 процента</w:t>
      </w:r>
      <w:r w:rsidRPr="000E3557">
        <w:rPr>
          <w:rFonts w:ascii="Tahoma" w:eastAsia="Times New Roman" w:hAnsi="Tahoma" w:cs="Tahoma"/>
          <w:color w:val="443F3F"/>
          <w:sz w:val="18"/>
          <w:lang w:eastAsia="ru-RU"/>
        </w:rPr>
        <w:t> </w:t>
      </w:r>
      <w:r w:rsidRPr="000E3557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t>указанной величины, но</w:t>
      </w:r>
      <w:r w:rsidRPr="000E3557">
        <w:rPr>
          <w:rFonts w:ascii="Tahoma" w:eastAsia="Times New Roman" w:hAnsi="Tahoma" w:cs="Tahoma"/>
          <w:color w:val="443F3F"/>
          <w:sz w:val="18"/>
          <w:lang w:eastAsia="ru-RU"/>
        </w:rPr>
        <w:t> </w:t>
      </w:r>
      <w:r w:rsidRPr="000E3557">
        <w:rPr>
          <w:rFonts w:ascii="Tahoma" w:eastAsia="Times New Roman" w:hAnsi="Tahoma" w:cs="Tahoma"/>
          <w:b/>
          <w:bCs/>
          <w:color w:val="443F3F"/>
          <w:sz w:val="18"/>
          <w:szCs w:val="18"/>
          <w:lang w:eastAsia="ru-RU"/>
        </w:rPr>
        <w:t>не более чем до 100 процентов этой величины</w:t>
      </w:r>
      <w:r w:rsidRPr="000E3557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t>.</w:t>
      </w: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  <w:r w:rsidRPr="000E3557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t>Женщины, достигшие возраста 60 лет и мужчины - 65 лет, приобретут право на трудовую пенсию по возрасту при неполном страховом стаже при наличии страхового стажа:</w:t>
      </w: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  <w:r w:rsidRPr="000E3557">
        <w:rPr>
          <w:rFonts w:ascii="Tahoma" w:eastAsia="Times New Roman" w:hAnsi="Tahoma" w:cs="Tahoma"/>
          <w:b/>
          <w:bCs/>
          <w:color w:val="443F3F"/>
          <w:sz w:val="18"/>
          <w:szCs w:val="18"/>
          <w:lang w:eastAsia="ru-RU"/>
        </w:rPr>
        <w:t>от 10 до 17 лет</w:t>
      </w:r>
      <w:r w:rsidRPr="000E3557">
        <w:rPr>
          <w:rFonts w:ascii="Tahoma" w:eastAsia="Times New Roman" w:hAnsi="Tahoma" w:cs="Tahoma"/>
          <w:color w:val="443F3F"/>
          <w:sz w:val="18"/>
          <w:lang w:eastAsia="ru-RU"/>
        </w:rPr>
        <w:t> </w:t>
      </w:r>
      <w:r w:rsidRPr="000E3557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t>- в 2021 году в размере</w:t>
      </w:r>
      <w:r w:rsidRPr="000E3557">
        <w:rPr>
          <w:rFonts w:ascii="Tahoma" w:eastAsia="Times New Roman" w:hAnsi="Tahoma" w:cs="Tahoma"/>
          <w:color w:val="443F3F"/>
          <w:sz w:val="18"/>
          <w:lang w:eastAsia="ru-RU"/>
        </w:rPr>
        <w:t> </w:t>
      </w:r>
      <w:r w:rsidRPr="000E3557">
        <w:rPr>
          <w:rFonts w:ascii="Tahoma" w:eastAsia="Times New Roman" w:hAnsi="Tahoma" w:cs="Tahoma"/>
          <w:b/>
          <w:bCs/>
          <w:color w:val="443F3F"/>
          <w:sz w:val="18"/>
          <w:szCs w:val="18"/>
          <w:lang w:eastAsia="ru-RU"/>
        </w:rPr>
        <w:t>от 73 до 94 процентов БПМ пенсионера</w:t>
      </w: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  <w:r w:rsidRPr="000E3557">
        <w:rPr>
          <w:rFonts w:ascii="Tahoma" w:eastAsia="Times New Roman" w:hAnsi="Tahoma" w:cs="Tahoma"/>
          <w:b/>
          <w:bCs/>
          <w:color w:val="443F3F"/>
          <w:sz w:val="18"/>
          <w:szCs w:val="18"/>
          <w:lang w:eastAsia="ru-RU"/>
        </w:rPr>
        <w:t>18 лет</w:t>
      </w:r>
      <w:r w:rsidRPr="000E3557">
        <w:rPr>
          <w:rFonts w:ascii="Tahoma" w:eastAsia="Times New Roman" w:hAnsi="Tahoma" w:cs="Tahoma"/>
          <w:color w:val="443F3F"/>
          <w:sz w:val="18"/>
          <w:lang w:eastAsia="ru-RU"/>
        </w:rPr>
        <w:t> </w:t>
      </w:r>
      <w:r w:rsidRPr="000E3557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t>- в 2022 году в размере</w:t>
      </w:r>
      <w:r w:rsidRPr="000E3557">
        <w:rPr>
          <w:rFonts w:ascii="Tahoma" w:eastAsia="Times New Roman" w:hAnsi="Tahoma" w:cs="Tahoma"/>
          <w:color w:val="443F3F"/>
          <w:sz w:val="18"/>
          <w:lang w:eastAsia="ru-RU"/>
        </w:rPr>
        <w:t> </w:t>
      </w:r>
      <w:r w:rsidRPr="000E3557">
        <w:rPr>
          <w:rFonts w:ascii="Tahoma" w:eastAsia="Times New Roman" w:hAnsi="Tahoma" w:cs="Tahoma"/>
          <w:b/>
          <w:bCs/>
          <w:color w:val="443F3F"/>
          <w:sz w:val="18"/>
          <w:szCs w:val="18"/>
          <w:lang w:eastAsia="ru-RU"/>
        </w:rPr>
        <w:t>97 процентов БПМ пенсионера</w:t>
      </w: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  <w:r w:rsidRPr="000E3557">
        <w:rPr>
          <w:rFonts w:ascii="Tahoma" w:eastAsia="Times New Roman" w:hAnsi="Tahoma" w:cs="Tahoma"/>
          <w:b/>
          <w:bCs/>
          <w:color w:val="443F3F"/>
          <w:sz w:val="18"/>
          <w:szCs w:val="18"/>
          <w:lang w:eastAsia="ru-RU"/>
        </w:rPr>
        <w:t>19 лет</w:t>
      </w:r>
      <w:r w:rsidRPr="000E3557">
        <w:rPr>
          <w:rFonts w:ascii="Tahoma" w:eastAsia="Times New Roman" w:hAnsi="Tahoma" w:cs="Tahoma"/>
          <w:color w:val="443F3F"/>
          <w:sz w:val="18"/>
          <w:lang w:eastAsia="ru-RU"/>
        </w:rPr>
        <w:t> </w:t>
      </w:r>
      <w:r w:rsidRPr="000E3557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t>- в 2023 году в размере</w:t>
      </w:r>
      <w:r w:rsidRPr="000E3557">
        <w:rPr>
          <w:rFonts w:ascii="Tahoma" w:eastAsia="Times New Roman" w:hAnsi="Tahoma" w:cs="Tahoma"/>
          <w:color w:val="443F3F"/>
          <w:sz w:val="18"/>
          <w:lang w:eastAsia="ru-RU"/>
        </w:rPr>
        <w:t> </w:t>
      </w:r>
      <w:r w:rsidRPr="000E3557">
        <w:rPr>
          <w:rFonts w:ascii="Tahoma" w:eastAsia="Times New Roman" w:hAnsi="Tahoma" w:cs="Tahoma"/>
          <w:b/>
          <w:bCs/>
          <w:color w:val="443F3F"/>
          <w:sz w:val="18"/>
          <w:szCs w:val="18"/>
          <w:lang w:eastAsia="ru-RU"/>
        </w:rPr>
        <w:t>100 процентов БПМ пенсионера</w:t>
      </w: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  <w:r w:rsidRPr="000E3557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t>Таким образом, при 19 годах страхового стажа трудовая пенсия по возрасту при неполном страховом стаже</w:t>
      </w:r>
      <w:r w:rsidRPr="000E3557">
        <w:rPr>
          <w:rFonts w:ascii="Tahoma" w:eastAsia="Times New Roman" w:hAnsi="Tahoma" w:cs="Tahoma"/>
          <w:color w:val="443F3F"/>
          <w:sz w:val="18"/>
          <w:lang w:eastAsia="ru-RU"/>
        </w:rPr>
        <w:t> </w:t>
      </w:r>
      <w:r w:rsidRPr="000E3557">
        <w:rPr>
          <w:rFonts w:ascii="Tahoma" w:eastAsia="Times New Roman" w:hAnsi="Tahoma" w:cs="Tahoma"/>
          <w:b/>
          <w:bCs/>
          <w:color w:val="443F3F"/>
          <w:sz w:val="18"/>
          <w:szCs w:val="18"/>
          <w:lang w:eastAsia="ru-RU"/>
        </w:rPr>
        <w:t>увеличится в 1,5 раза</w:t>
      </w:r>
      <w:r w:rsidRPr="000E3557">
        <w:rPr>
          <w:rFonts w:ascii="Tahoma" w:eastAsia="Times New Roman" w:hAnsi="Tahoma" w:cs="Tahoma"/>
          <w:color w:val="443F3F"/>
          <w:sz w:val="18"/>
          <w:lang w:eastAsia="ru-RU"/>
        </w:rPr>
        <w:t> </w:t>
      </w:r>
      <w:r w:rsidRPr="000E3557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t>по сравнению с социальной пенсией (в мае 2020 г размер социальной пенсии составляет 123,4 руб.)</w:t>
      </w: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  <w:r w:rsidRPr="000E3557">
        <w:rPr>
          <w:rFonts w:ascii="Tahoma" w:eastAsia="Times New Roman" w:hAnsi="Tahoma" w:cs="Tahoma"/>
          <w:i/>
          <w:iCs/>
          <w:color w:val="443F3F"/>
          <w:sz w:val="18"/>
          <w:szCs w:val="18"/>
          <w:lang w:eastAsia="ru-RU"/>
        </w:rPr>
        <w:t>Справочно:</w:t>
      </w: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  <w:r w:rsidRPr="000E3557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t>В 2021 году для назначения трудовой пенсии по возрасту на общих основаниях в полном размере потребуется наличие страхового стажа</w:t>
      </w:r>
      <w:r w:rsidRPr="000E3557">
        <w:rPr>
          <w:rFonts w:ascii="Tahoma" w:eastAsia="Times New Roman" w:hAnsi="Tahoma" w:cs="Tahoma"/>
          <w:color w:val="443F3F"/>
          <w:sz w:val="18"/>
          <w:lang w:eastAsia="ru-RU"/>
        </w:rPr>
        <w:t> </w:t>
      </w:r>
      <w:r w:rsidRPr="000E3557">
        <w:rPr>
          <w:rFonts w:ascii="Tahoma" w:eastAsia="Times New Roman" w:hAnsi="Tahoma" w:cs="Tahoma"/>
          <w:b/>
          <w:bCs/>
          <w:color w:val="443F3F"/>
          <w:sz w:val="18"/>
          <w:szCs w:val="18"/>
          <w:lang w:eastAsia="ru-RU"/>
        </w:rPr>
        <w:t>не менее 18 лет.</w:t>
      </w: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  <w:r w:rsidRPr="000E3557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ru-RU"/>
        </w:rPr>
        <w:t xml:space="preserve">• </w:t>
      </w:r>
      <w:r w:rsidRPr="000E3557">
        <w:rPr>
          <w:rFonts w:ascii="Tahoma" w:eastAsia="Times New Roman" w:hAnsi="Tahoma" w:cs="Tahoma"/>
          <w:b/>
          <w:bCs/>
          <w:color w:val="FF0000"/>
          <w:sz w:val="18"/>
          <w:lang w:eastAsia="ru-RU"/>
        </w:rPr>
        <w:t> </w:t>
      </w:r>
      <w:r w:rsidRPr="000E3557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ru-RU"/>
        </w:rPr>
        <w:t>Расширение круга лиц, которым может назначаться трудовая пенсия по случаю потери кормильца (смерти кормильца)</w:t>
      </w: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  <w:r w:rsidRPr="000E3557">
        <w:rPr>
          <w:rFonts w:ascii="Tahoma" w:eastAsia="Times New Roman" w:hAnsi="Tahoma" w:cs="Tahoma"/>
          <w:b/>
          <w:bCs/>
          <w:color w:val="443F3F"/>
          <w:sz w:val="18"/>
          <w:szCs w:val="18"/>
          <w:lang w:eastAsia="ru-RU"/>
        </w:rPr>
        <w:t>Предоставляется право на пенсию по случаю потери кормильца:</w:t>
      </w: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  <w:r w:rsidRPr="000E3557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t>-</w:t>
      </w:r>
      <w:r w:rsidRPr="000E3557">
        <w:rPr>
          <w:rFonts w:ascii="Tahoma" w:eastAsia="Times New Roman" w:hAnsi="Tahoma" w:cs="Tahoma"/>
          <w:color w:val="443F3F"/>
          <w:sz w:val="18"/>
          <w:lang w:eastAsia="ru-RU"/>
        </w:rPr>
        <w:t> </w:t>
      </w:r>
      <w:r w:rsidRPr="000E3557">
        <w:rPr>
          <w:rFonts w:ascii="Tahoma" w:eastAsia="Times New Roman" w:hAnsi="Tahoma" w:cs="Tahoma"/>
          <w:b/>
          <w:bCs/>
          <w:color w:val="443F3F"/>
          <w:sz w:val="18"/>
          <w:szCs w:val="18"/>
          <w:lang w:eastAsia="ru-RU"/>
        </w:rPr>
        <w:t>лицам</w:t>
      </w:r>
      <w:r w:rsidRPr="000E3557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t>, которым</w:t>
      </w:r>
      <w:r w:rsidRPr="000E3557">
        <w:rPr>
          <w:rFonts w:ascii="Tahoma" w:eastAsia="Times New Roman" w:hAnsi="Tahoma" w:cs="Tahoma"/>
          <w:b/>
          <w:bCs/>
          <w:color w:val="443F3F"/>
          <w:sz w:val="18"/>
          <w:lang w:eastAsia="ru-RU"/>
        </w:rPr>
        <w:t> </w:t>
      </w:r>
      <w:r w:rsidRPr="000E3557">
        <w:rPr>
          <w:rFonts w:ascii="Tahoma" w:eastAsia="Times New Roman" w:hAnsi="Tahoma" w:cs="Tahoma"/>
          <w:b/>
          <w:bCs/>
          <w:color w:val="443F3F"/>
          <w:sz w:val="18"/>
          <w:szCs w:val="18"/>
          <w:lang w:eastAsia="ru-RU"/>
        </w:rPr>
        <w:t>по месту работы</w:t>
      </w:r>
      <w:r w:rsidRPr="000E3557">
        <w:rPr>
          <w:rFonts w:ascii="Tahoma" w:eastAsia="Times New Roman" w:hAnsi="Tahoma" w:cs="Tahoma"/>
          <w:color w:val="443F3F"/>
          <w:sz w:val="18"/>
          <w:lang w:eastAsia="ru-RU"/>
        </w:rPr>
        <w:t> </w:t>
      </w:r>
      <w:r w:rsidRPr="000E3557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t>предоставлен</w:t>
      </w:r>
      <w:r w:rsidRPr="000E3557">
        <w:rPr>
          <w:rFonts w:ascii="Tahoma" w:eastAsia="Times New Roman" w:hAnsi="Tahoma" w:cs="Tahoma"/>
          <w:color w:val="443F3F"/>
          <w:sz w:val="18"/>
          <w:lang w:eastAsia="ru-RU"/>
        </w:rPr>
        <w:t> </w:t>
      </w:r>
      <w:r w:rsidRPr="000E3557">
        <w:rPr>
          <w:rFonts w:ascii="Tahoma" w:eastAsia="Times New Roman" w:hAnsi="Tahoma" w:cs="Tahoma"/>
          <w:b/>
          <w:bCs/>
          <w:color w:val="443F3F"/>
          <w:sz w:val="18"/>
          <w:szCs w:val="18"/>
          <w:lang w:eastAsia="ru-RU"/>
        </w:rPr>
        <w:t>отпуск по уходу за ребенком до достижения им возраста 3 лет</w:t>
      </w:r>
      <w:r w:rsidRPr="000E3557">
        <w:rPr>
          <w:rFonts w:ascii="Tahoma" w:eastAsia="Times New Roman" w:hAnsi="Tahoma" w:cs="Tahoma"/>
          <w:b/>
          <w:bCs/>
          <w:color w:val="443F3F"/>
          <w:sz w:val="18"/>
          <w:lang w:eastAsia="ru-RU"/>
        </w:rPr>
        <w:t> </w:t>
      </w:r>
      <w:r w:rsidRPr="000E3557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t>(при условии, что они не являются индивидуальными предпринимателями, нотариусами, адвокатами, лицами, осуществляющими виды ремесленной деятельности),</w:t>
      </w: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  <w:r w:rsidRPr="000E3557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t>-</w:t>
      </w:r>
      <w:r w:rsidRPr="000E3557">
        <w:rPr>
          <w:rFonts w:ascii="Tahoma" w:eastAsia="Times New Roman" w:hAnsi="Tahoma" w:cs="Tahoma"/>
          <w:color w:val="443F3F"/>
          <w:sz w:val="18"/>
          <w:lang w:eastAsia="ru-RU"/>
        </w:rPr>
        <w:t> </w:t>
      </w:r>
      <w:r w:rsidRPr="000E3557">
        <w:rPr>
          <w:rFonts w:ascii="Tahoma" w:eastAsia="Times New Roman" w:hAnsi="Tahoma" w:cs="Tahoma"/>
          <w:b/>
          <w:bCs/>
          <w:color w:val="443F3F"/>
          <w:sz w:val="18"/>
          <w:szCs w:val="18"/>
          <w:lang w:eastAsia="ru-RU"/>
        </w:rPr>
        <w:t>лицам,</w:t>
      </w:r>
      <w:r w:rsidRPr="000E3557">
        <w:rPr>
          <w:rFonts w:ascii="Tahoma" w:eastAsia="Times New Roman" w:hAnsi="Tahoma" w:cs="Tahoma"/>
          <w:color w:val="443F3F"/>
          <w:sz w:val="18"/>
          <w:lang w:eastAsia="ru-RU"/>
        </w:rPr>
        <w:t> </w:t>
      </w:r>
      <w:r w:rsidRPr="000E3557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t>которые являются индивидуальными предпринимателями, нотариусами, адвокатами, лицами, осуществляющими виды ремесленной деятельности, но</w:t>
      </w:r>
      <w:r w:rsidRPr="000E3557">
        <w:rPr>
          <w:rFonts w:ascii="Tahoma" w:eastAsia="Times New Roman" w:hAnsi="Tahoma" w:cs="Tahoma"/>
          <w:color w:val="443F3F"/>
          <w:sz w:val="18"/>
          <w:lang w:eastAsia="ru-RU"/>
        </w:rPr>
        <w:t> </w:t>
      </w:r>
      <w:r w:rsidRPr="000E3557">
        <w:rPr>
          <w:rFonts w:ascii="Tahoma" w:eastAsia="Times New Roman" w:hAnsi="Tahoma" w:cs="Tahoma"/>
          <w:b/>
          <w:bCs/>
          <w:color w:val="443F3F"/>
          <w:sz w:val="18"/>
          <w:szCs w:val="18"/>
          <w:lang w:eastAsia="ru-RU"/>
        </w:rPr>
        <w:t>приостановили</w:t>
      </w:r>
      <w:r w:rsidRPr="000E3557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t>соответствующую деятельность на период осуществления</w:t>
      </w:r>
      <w:r w:rsidRPr="000E3557">
        <w:rPr>
          <w:rFonts w:ascii="Tahoma" w:eastAsia="Times New Roman" w:hAnsi="Tahoma" w:cs="Tahoma"/>
          <w:color w:val="443F3F"/>
          <w:sz w:val="18"/>
          <w:lang w:eastAsia="ru-RU"/>
        </w:rPr>
        <w:t> </w:t>
      </w:r>
      <w:r w:rsidRPr="000E3557">
        <w:rPr>
          <w:rFonts w:ascii="Tahoma" w:eastAsia="Times New Roman" w:hAnsi="Tahoma" w:cs="Tahoma"/>
          <w:b/>
          <w:bCs/>
          <w:color w:val="443F3F"/>
          <w:sz w:val="18"/>
          <w:szCs w:val="18"/>
          <w:lang w:eastAsia="ru-RU"/>
        </w:rPr>
        <w:t>ухода за ребенком до достижения им трехлетнего возраста</w:t>
      </w:r>
      <w:r w:rsidRPr="000E3557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t>.</w:t>
      </w: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  <w:r w:rsidRPr="000E3557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t>Меры, предусмотренные Указом (за исключением меры, касающейся государственной адресной социальной помощи (ГАСП) многодетным семьям), вступают в силу с 1 января 2021 г.</w:t>
      </w: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</w:p>
    <w:p w:rsidR="000E3557" w:rsidRPr="000E3557" w:rsidRDefault="000E3557" w:rsidP="000E355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8"/>
          <w:szCs w:val="18"/>
          <w:lang w:eastAsia="ru-RU"/>
        </w:rPr>
      </w:pPr>
      <w:r w:rsidRPr="000E3557">
        <w:rPr>
          <w:rFonts w:ascii="Tahoma" w:eastAsia="Times New Roman" w:hAnsi="Tahoma" w:cs="Tahoma"/>
          <w:color w:val="443F3F"/>
          <w:sz w:val="18"/>
          <w:szCs w:val="18"/>
          <w:lang w:eastAsia="ru-RU"/>
        </w:rPr>
        <w:t>Мера, касающаяся ГАСП многодетным семьям, вступает в силу с 1 сентября 2020 г.</w:t>
      </w:r>
    </w:p>
    <w:p w:rsidR="005675B7" w:rsidRDefault="000E3557"/>
    <w:sectPr w:rsidR="005675B7" w:rsidSect="000E3557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compat/>
  <w:rsids>
    <w:rsidRoot w:val="000E3557"/>
    <w:rsid w:val="00007E04"/>
    <w:rsid w:val="000E3557"/>
    <w:rsid w:val="00240125"/>
    <w:rsid w:val="004F6841"/>
    <w:rsid w:val="00593BAE"/>
    <w:rsid w:val="00605F91"/>
    <w:rsid w:val="00721F01"/>
    <w:rsid w:val="00A15686"/>
    <w:rsid w:val="00A81952"/>
    <w:rsid w:val="00F10C1F"/>
    <w:rsid w:val="00FD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3557"/>
  </w:style>
  <w:style w:type="character" w:styleId="a3">
    <w:name w:val="Hyperlink"/>
    <w:basedOn w:val="a0"/>
    <w:uiPriority w:val="99"/>
    <w:semiHidden/>
    <w:unhideWhenUsed/>
    <w:rsid w:val="000E35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ntrud.gov.by/system/extensions/spaw/uploads/files/Ukaz-18.05.2020-171-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1294</Words>
  <Characters>7382</Characters>
  <Application>Microsoft Office Word</Application>
  <DocSecurity>0</DocSecurity>
  <Lines>61</Lines>
  <Paragraphs>17</Paragraphs>
  <ScaleCrop>false</ScaleCrop>
  <Company>Управление  по труду</Company>
  <LinksUpToDate>false</LinksUpToDate>
  <CharactersWithSpaces>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Снежкова</dc:creator>
  <cp:keywords/>
  <dc:description/>
  <cp:lastModifiedBy>Снежкова</cp:lastModifiedBy>
  <cp:revision>1</cp:revision>
  <dcterms:created xsi:type="dcterms:W3CDTF">2020-06-05T11:48:00Z</dcterms:created>
  <dcterms:modified xsi:type="dcterms:W3CDTF">2020-06-05T11:49:00Z</dcterms:modified>
</cp:coreProperties>
</file>