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9" w:rsidRPr="003F49F8" w:rsidRDefault="004145B2" w:rsidP="00136CB9">
      <w:pPr>
        <w:spacing w:line="280" w:lineRule="exact"/>
        <w:ind w:left="10206"/>
        <w:outlineLvl w:val="0"/>
        <w:rPr>
          <w:szCs w:val="30"/>
        </w:rPr>
      </w:pPr>
      <w:r>
        <w:rPr>
          <w:szCs w:val="30"/>
        </w:rPr>
        <w:t xml:space="preserve"> </w:t>
      </w:r>
      <w:r w:rsidR="00136CB9" w:rsidRPr="003F49F8">
        <w:rPr>
          <w:szCs w:val="30"/>
        </w:rPr>
        <w:t>УТВЕРЖДЕНО</w:t>
      </w:r>
    </w:p>
    <w:p w:rsidR="00136CB9" w:rsidRPr="003F49F8" w:rsidRDefault="00136CB9" w:rsidP="00136CB9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</w:t>
      </w:r>
      <w:r w:rsidR="007203A8" w:rsidRPr="003F49F8">
        <w:rPr>
          <w:szCs w:val="30"/>
        </w:rPr>
        <w:t>Р</w:t>
      </w:r>
      <w:r w:rsidRPr="003F49F8">
        <w:rPr>
          <w:szCs w:val="30"/>
        </w:rPr>
        <w:t xml:space="preserve">ешение </w:t>
      </w:r>
      <w:r w:rsidR="00245FFB" w:rsidRPr="003F49F8">
        <w:rPr>
          <w:szCs w:val="30"/>
        </w:rPr>
        <w:t xml:space="preserve"> Хотимского</w:t>
      </w:r>
      <w:r w:rsidRPr="003F49F8">
        <w:rPr>
          <w:szCs w:val="30"/>
        </w:rPr>
        <w:t xml:space="preserve"> </w:t>
      </w:r>
    </w:p>
    <w:p w:rsidR="00136CB9" w:rsidRPr="003F49F8" w:rsidRDefault="00136CB9" w:rsidP="00136CB9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районного Совета депутатов</w:t>
      </w:r>
    </w:p>
    <w:p w:rsidR="00136CB9" w:rsidRPr="003F49F8" w:rsidRDefault="00CB6234" w:rsidP="00136CB9">
      <w:pPr>
        <w:spacing w:line="280" w:lineRule="exact"/>
        <w:ind w:left="10206"/>
        <w:rPr>
          <w:szCs w:val="30"/>
        </w:rPr>
      </w:pPr>
      <w:r>
        <w:rPr>
          <w:szCs w:val="30"/>
        </w:rPr>
        <w:t xml:space="preserve"> 28 декабря 2021 г.</w:t>
      </w:r>
      <w:r w:rsidR="00136CB9" w:rsidRPr="003F49F8">
        <w:rPr>
          <w:szCs w:val="30"/>
        </w:rPr>
        <w:t>№</w:t>
      </w:r>
      <w:r w:rsidR="00B40C39">
        <w:rPr>
          <w:szCs w:val="30"/>
        </w:rPr>
        <w:t xml:space="preserve"> </w:t>
      </w:r>
      <w:r>
        <w:rPr>
          <w:szCs w:val="30"/>
        </w:rPr>
        <w:t xml:space="preserve"> 45-9</w:t>
      </w:r>
      <w:r w:rsidR="005061EB">
        <w:rPr>
          <w:szCs w:val="30"/>
        </w:rPr>
        <w:t xml:space="preserve">           </w:t>
      </w:r>
    </w:p>
    <w:p w:rsidR="00136CB9" w:rsidRPr="003F49F8" w:rsidRDefault="00136CB9" w:rsidP="00136CB9">
      <w:pPr>
        <w:spacing w:line="360" w:lineRule="auto"/>
        <w:rPr>
          <w:szCs w:val="30"/>
        </w:rPr>
      </w:pPr>
    </w:p>
    <w:p w:rsidR="00136CB9" w:rsidRPr="003F49F8" w:rsidRDefault="00136CB9" w:rsidP="00136CB9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 w:rsidR="00245FFB" w:rsidRPr="003F49F8">
        <w:rPr>
          <w:szCs w:val="30"/>
        </w:rPr>
        <w:t>Хотимского</w:t>
      </w:r>
      <w:r w:rsidRPr="003F49F8">
        <w:rPr>
          <w:szCs w:val="30"/>
        </w:rPr>
        <w:t xml:space="preserve"> районного Совета депутатов двадцать </w:t>
      </w:r>
      <w:r w:rsidR="00003385">
        <w:rPr>
          <w:szCs w:val="30"/>
        </w:rPr>
        <w:t>восьмого</w:t>
      </w:r>
      <w:r w:rsidRPr="003F49F8">
        <w:rPr>
          <w:szCs w:val="30"/>
        </w:rPr>
        <w:t xml:space="preserve"> созыва и его органов на 20</w:t>
      </w:r>
      <w:r w:rsidR="001B2242">
        <w:rPr>
          <w:szCs w:val="30"/>
        </w:rPr>
        <w:t>2</w:t>
      </w:r>
      <w:r w:rsidR="005061EB">
        <w:rPr>
          <w:szCs w:val="30"/>
        </w:rPr>
        <w:t xml:space="preserve">2 </w:t>
      </w:r>
      <w:r w:rsidRPr="003F49F8">
        <w:rPr>
          <w:szCs w:val="30"/>
        </w:rPr>
        <w:t>год</w:t>
      </w:r>
    </w:p>
    <w:p w:rsidR="00136CB9" w:rsidRPr="003F49F8" w:rsidRDefault="00136CB9" w:rsidP="00136CB9">
      <w:pPr>
        <w:spacing w:line="360" w:lineRule="auto"/>
        <w:rPr>
          <w:szCs w:val="30"/>
        </w:rPr>
      </w:pPr>
    </w:p>
    <w:tbl>
      <w:tblPr>
        <w:tblW w:w="1542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94"/>
        <w:gridCol w:w="93"/>
        <w:gridCol w:w="22"/>
        <w:gridCol w:w="10"/>
        <w:gridCol w:w="43"/>
        <w:gridCol w:w="30"/>
        <w:gridCol w:w="8318"/>
        <w:gridCol w:w="83"/>
        <w:gridCol w:w="18"/>
        <w:gridCol w:w="16"/>
        <w:gridCol w:w="93"/>
        <w:gridCol w:w="165"/>
        <w:gridCol w:w="30"/>
        <w:gridCol w:w="5850"/>
        <w:gridCol w:w="27"/>
      </w:tblGrid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 xml:space="preserve">№ </w:t>
            </w:r>
            <w:proofErr w:type="gramStart"/>
            <w:r w:rsidRPr="003F49F8">
              <w:rPr>
                <w:szCs w:val="30"/>
              </w:rPr>
              <w:t>п</w:t>
            </w:r>
            <w:proofErr w:type="gramEnd"/>
            <w:r w:rsidRPr="003F49F8">
              <w:rPr>
                <w:szCs w:val="30"/>
              </w:rPr>
              <w:t>/п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</w:t>
            </w:r>
            <w:bookmarkStart w:id="0" w:name="_GoBack"/>
            <w:bookmarkEnd w:id="0"/>
            <w:r w:rsidRPr="003F49F8">
              <w:rPr>
                <w:szCs w:val="30"/>
              </w:rPr>
              <w:t>са</w:t>
            </w:r>
          </w:p>
        </w:tc>
        <w:tc>
          <w:tcPr>
            <w:tcW w:w="6255" w:type="dxa"/>
            <w:gridSpan w:val="7"/>
          </w:tcPr>
          <w:p w:rsidR="00136CB9" w:rsidRPr="003F49F8" w:rsidRDefault="007203A8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255" w:type="dxa"/>
            <w:gridSpan w:val="7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601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136CB9" w:rsidRPr="003F49F8" w:rsidRDefault="00245FFB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</w:t>
            </w:r>
            <w:r w:rsidR="00136CB9" w:rsidRPr="003F49F8">
              <w:rPr>
                <w:b/>
                <w:szCs w:val="30"/>
              </w:rPr>
              <w:t>СКОГО РАЙОННОГО СОВЕТА ДЕПУТАТОВ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269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Отчет о работе </w:t>
            </w:r>
            <w:r w:rsidR="00245FFB" w:rsidRPr="003F49F8">
              <w:rPr>
                <w:szCs w:val="30"/>
              </w:rPr>
              <w:t>Хотим</w:t>
            </w:r>
            <w:r w:rsidRPr="003F49F8">
              <w:rPr>
                <w:szCs w:val="30"/>
              </w:rPr>
              <w:t>ского районного исполнительного комитета по социально-экономическому развитию района в 20</w:t>
            </w:r>
            <w:r w:rsidR="00AD7DE4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году.</w:t>
            </w:r>
          </w:p>
        </w:tc>
        <w:tc>
          <w:tcPr>
            <w:tcW w:w="6255" w:type="dxa"/>
            <w:gridSpan w:val="7"/>
          </w:tcPr>
          <w:p w:rsidR="00136CB9" w:rsidRPr="003F49F8" w:rsidRDefault="00136CB9" w:rsidP="00F1525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</w:t>
            </w:r>
            <w:r w:rsidR="00245FFB" w:rsidRPr="003F49F8">
              <w:rPr>
                <w:szCs w:val="30"/>
              </w:rPr>
              <w:t xml:space="preserve">и управления </w:t>
            </w:r>
            <w:r w:rsidR="00F15254" w:rsidRPr="003F49F8">
              <w:rPr>
                <w:szCs w:val="30"/>
              </w:rPr>
              <w:t>райисполкома</w:t>
            </w:r>
            <w:r w:rsidRPr="003F49F8">
              <w:rPr>
                <w:szCs w:val="30"/>
              </w:rPr>
              <w:t xml:space="preserve"> 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Отчет о работе президиума </w:t>
            </w:r>
            <w:r w:rsidR="00245FFB" w:rsidRPr="003F49F8">
              <w:rPr>
                <w:szCs w:val="30"/>
              </w:rPr>
              <w:t>Хотимс</w:t>
            </w:r>
            <w:r w:rsidRPr="003F49F8">
              <w:rPr>
                <w:szCs w:val="30"/>
              </w:rPr>
              <w:t>кого районного Совета депутатов  по повышению роли органов местного самоуправления в решении вопросов жизнеобеспечения населения района в 20</w:t>
            </w:r>
            <w:r w:rsidR="00AD7DE4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="001B2242"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году.</w:t>
            </w:r>
          </w:p>
        </w:tc>
        <w:tc>
          <w:tcPr>
            <w:tcW w:w="6255" w:type="dxa"/>
            <w:gridSpan w:val="7"/>
          </w:tcPr>
          <w:p w:rsidR="00136CB9" w:rsidRPr="003F49F8" w:rsidRDefault="00136CB9" w:rsidP="00080B1A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136CB9" w:rsidRPr="003F49F8" w:rsidRDefault="00136CB9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исполнении  районного бюджета за 20</w:t>
            </w:r>
            <w:r w:rsidR="00AD7DE4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год.</w:t>
            </w:r>
          </w:p>
        </w:tc>
        <w:tc>
          <w:tcPr>
            <w:tcW w:w="6255" w:type="dxa"/>
            <w:gridSpan w:val="7"/>
          </w:tcPr>
          <w:p w:rsidR="00F15254" w:rsidRDefault="00136CB9" w:rsidP="00245FF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финансовый отдел райисполкома,   постоянная комиссия </w:t>
            </w:r>
            <w:r w:rsidR="00245FFB" w:rsidRPr="003F49F8">
              <w:rPr>
                <w:szCs w:val="30"/>
              </w:rPr>
              <w:t>по вопросам бюджета, экономики и коммунальной собственности</w:t>
            </w:r>
            <w:r w:rsidRPr="003F49F8">
              <w:rPr>
                <w:szCs w:val="30"/>
              </w:rPr>
              <w:t xml:space="preserve"> районного Совета депутатов</w:t>
            </w:r>
          </w:p>
          <w:p w:rsidR="002E30AB" w:rsidRDefault="002E30AB" w:rsidP="00245FFB">
            <w:pPr>
              <w:jc w:val="both"/>
              <w:rPr>
                <w:szCs w:val="30"/>
              </w:rPr>
            </w:pPr>
          </w:p>
          <w:p w:rsidR="00391FF0" w:rsidRDefault="00391FF0" w:rsidP="00245FFB">
            <w:pPr>
              <w:jc w:val="both"/>
              <w:rPr>
                <w:szCs w:val="30"/>
              </w:rPr>
            </w:pPr>
          </w:p>
          <w:p w:rsidR="00391FF0" w:rsidRPr="003F49F8" w:rsidRDefault="00391FF0" w:rsidP="00245FFB">
            <w:pPr>
              <w:jc w:val="both"/>
              <w:rPr>
                <w:szCs w:val="30"/>
              </w:rPr>
            </w:pPr>
          </w:p>
        </w:tc>
      </w:tr>
      <w:tr w:rsidR="00136CB9" w:rsidRPr="003F49F8" w:rsidTr="002E30AB">
        <w:trPr>
          <w:gridBefore w:val="1"/>
          <w:gridAfter w:val="1"/>
          <w:wBefore w:w="35" w:type="dxa"/>
          <w:wAfter w:w="27" w:type="dxa"/>
          <w:trHeight w:val="162"/>
        </w:trPr>
        <w:tc>
          <w:tcPr>
            <w:tcW w:w="15365" w:type="dxa"/>
            <w:gridSpan w:val="14"/>
          </w:tcPr>
          <w:p w:rsidR="00136CB9" w:rsidRPr="003F49F8" w:rsidRDefault="00136CB9" w:rsidP="00080B1A">
            <w:pPr>
              <w:ind w:left="34"/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9D7F17" w:rsidRPr="003F49F8" w:rsidTr="002E30AB">
        <w:trPr>
          <w:gridBefore w:val="1"/>
          <w:gridAfter w:val="1"/>
          <w:wBefore w:w="35" w:type="dxa"/>
          <w:wAfter w:w="27" w:type="dxa"/>
          <w:trHeight w:val="936"/>
        </w:trPr>
        <w:tc>
          <w:tcPr>
            <w:tcW w:w="709" w:type="dxa"/>
            <w:gridSpan w:val="3"/>
          </w:tcPr>
          <w:p w:rsidR="009D7F17" w:rsidRPr="009255B8" w:rsidRDefault="009D7F17" w:rsidP="00080B1A">
            <w:pPr>
              <w:jc w:val="center"/>
              <w:rPr>
                <w:szCs w:val="30"/>
              </w:rPr>
            </w:pPr>
            <w:r w:rsidRPr="009255B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5061EB" w:rsidRDefault="00701A68" w:rsidP="00FE4187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  <w:r w:rsidRPr="00701A68">
              <w:rPr>
                <w:rFonts w:eastAsia="Arial Unicode MS"/>
                <w:szCs w:val="30"/>
              </w:rPr>
              <w:t>О духовно-нравственном и патриотическом воспитании молодежи в современных условиях.</w:t>
            </w:r>
          </w:p>
          <w:p w:rsidR="005061EB" w:rsidRPr="009255B8" w:rsidRDefault="005061EB" w:rsidP="00FE4187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</w:p>
        </w:tc>
        <w:tc>
          <w:tcPr>
            <w:tcW w:w="6255" w:type="dxa"/>
            <w:gridSpan w:val="7"/>
          </w:tcPr>
          <w:p w:rsidR="009D7F17" w:rsidRPr="009255B8" w:rsidRDefault="00701A68" w:rsidP="001D64BF">
            <w:pPr>
              <w:pStyle w:val="a3"/>
              <w:spacing w:line="280" w:lineRule="exact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701A68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идеологической работы, культуры и по делам молодежи райисполкома, РК ОО «БРСМ»,  отдел по образованию, спорту и туризму райисполкома, постоянная комиссия по социальным вопросам, вопросам законности и правопор</w:t>
            </w:r>
            <w:r w:rsidR="001D64BF">
              <w:rPr>
                <w:rFonts w:ascii="Times New Roman" w:eastAsia="Arial Unicode MS" w:hAnsi="Times New Roman" w:cs="Times New Roman"/>
                <w:sz w:val="30"/>
                <w:szCs w:val="30"/>
              </w:rPr>
              <w:t>ядка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11"/>
        </w:trPr>
        <w:tc>
          <w:tcPr>
            <w:tcW w:w="15365" w:type="dxa"/>
            <w:gridSpan w:val="14"/>
          </w:tcPr>
          <w:p w:rsidR="00AD519E" w:rsidRDefault="000A0167" w:rsidP="00080B1A">
            <w:pPr>
              <w:ind w:left="34"/>
              <w:jc w:val="both"/>
              <w:rPr>
                <w:szCs w:val="30"/>
              </w:rPr>
            </w:pPr>
            <w:r w:rsidRPr="009255B8">
              <w:rPr>
                <w:szCs w:val="30"/>
              </w:rPr>
              <w:t xml:space="preserve">                                                           </w:t>
            </w:r>
            <w:r w:rsidR="00AD7DE4" w:rsidRPr="009255B8">
              <w:rPr>
                <w:szCs w:val="30"/>
              </w:rPr>
              <w:t xml:space="preserve">             </w:t>
            </w:r>
          </w:p>
          <w:p w:rsidR="000A0167" w:rsidRPr="009255B8" w:rsidRDefault="00AD519E" w:rsidP="00080B1A">
            <w:pPr>
              <w:ind w:left="34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                                                                                    </w:t>
            </w:r>
            <w:r w:rsidR="00AD7DE4" w:rsidRPr="009255B8">
              <w:rPr>
                <w:szCs w:val="30"/>
              </w:rPr>
              <w:t xml:space="preserve">  </w:t>
            </w:r>
            <w:smartTag w:uri="urn:schemas-microsoft-com:office:smarttags" w:element="stockticker">
              <w:r w:rsidR="000A0167" w:rsidRPr="009255B8">
                <w:rPr>
                  <w:b/>
                  <w:szCs w:val="30"/>
                  <w:lang w:val="en-US"/>
                </w:rPr>
                <w:t>III</w:t>
              </w:r>
            </w:smartTag>
            <w:r w:rsidR="000A0167" w:rsidRPr="009255B8">
              <w:rPr>
                <w:b/>
                <w:szCs w:val="30"/>
                <w:lang w:val="en-US"/>
              </w:rPr>
              <w:t xml:space="preserve"> </w:t>
            </w:r>
            <w:r w:rsidR="000A0167" w:rsidRPr="009255B8">
              <w:rPr>
                <w:b/>
                <w:szCs w:val="30"/>
              </w:rPr>
              <w:t xml:space="preserve"> квартал</w:t>
            </w:r>
          </w:p>
        </w:tc>
      </w:tr>
      <w:tr w:rsidR="001F010D" w:rsidRPr="003F49F8" w:rsidTr="002E30AB">
        <w:trPr>
          <w:gridBefore w:val="1"/>
          <w:gridAfter w:val="1"/>
          <w:wBefore w:w="35" w:type="dxa"/>
          <w:wAfter w:w="27" w:type="dxa"/>
          <w:trHeight w:val="674"/>
        </w:trPr>
        <w:tc>
          <w:tcPr>
            <w:tcW w:w="719" w:type="dxa"/>
            <w:gridSpan w:val="4"/>
          </w:tcPr>
          <w:p w:rsidR="001F010D" w:rsidRPr="00503D33" w:rsidRDefault="001F010D" w:rsidP="00080B1A">
            <w:pPr>
              <w:ind w:left="34"/>
              <w:jc w:val="center"/>
              <w:rPr>
                <w:color w:val="FF0000"/>
                <w:szCs w:val="30"/>
              </w:rPr>
            </w:pPr>
            <w:r w:rsidRPr="00B64775">
              <w:rPr>
                <w:szCs w:val="30"/>
              </w:rPr>
              <w:t>1.</w:t>
            </w:r>
          </w:p>
        </w:tc>
        <w:tc>
          <w:tcPr>
            <w:tcW w:w="8391" w:type="dxa"/>
            <w:gridSpan w:val="3"/>
          </w:tcPr>
          <w:p w:rsidR="001F010D" w:rsidRPr="009255B8" w:rsidRDefault="001F010D" w:rsidP="00B9370F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  <w:r w:rsidRPr="009255B8">
              <w:rPr>
                <w:szCs w:val="30"/>
              </w:rPr>
              <w:t>О ходе выполнения Директивы Президента Республики Беларусь от 11.03.2004 № 1 «О мерах по укреплению общественной безопасности и дисциплине» (с изменениями и дополнениями в редакции Указа Президента Республики Беларусь    от 12.10.2015г. № 420)</w:t>
            </w:r>
          </w:p>
        </w:tc>
        <w:tc>
          <w:tcPr>
            <w:tcW w:w="6255" w:type="dxa"/>
            <w:gridSpan w:val="7"/>
          </w:tcPr>
          <w:p w:rsidR="001F010D" w:rsidRPr="009255B8" w:rsidRDefault="001F010D" w:rsidP="00B9370F">
            <w:pPr>
              <w:pStyle w:val="a3"/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 w:rsidRPr="009255B8">
              <w:rPr>
                <w:rFonts w:ascii="Times New Roman" w:eastAsia="Arial Unicode MS" w:hAnsi="Times New Roman" w:cs="Times New Roman"/>
                <w:sz w:val="30"/>
                <w:szCs w:val="30"/>
              </w:rPr>
              <w:t>отдел внутренних дел райисполкома</w:t>
            </w:r>
            <w:r w:rsidRPr="009255B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A0DA0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отдел по ЧС, управление по труду, занятости и социальной защите райисполкома, </w:t>
            </w:r>
            <w:r w:rsidRPr="009255B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9255B8">
              <w:rPr>
                <w:rFonts w:ascii="Times New Roman" w:hAnsi="Times New Roman" w:cs="Times New Roman"/>
                <w:sz w:val="30"/>
                <w:szCs w:val="30"/>
              </w:rPr>
              <w:t>постоянная комиссия   районного Совета депутатов по вопросам законности и правопорядка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15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0A0167" w:rsidRPr="003F49F8" w:rsidRDefault="000A0167" w:rsidP="00080B1A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86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 w:rsidRPr="003F49F8">
              <w:rPr>
                <w:szCs w:val="30"/>
              </w:rPr>
              <w:t>отделы  и   управления    райисполкома</w:t>
            </w:r>
            <w:r w:rsidR="00C80AF7">
              <w:rPr>
                <w:szCs w:val="30"/>
              </w:rPr>
              <w:t>, постоянная комиссия</w:t>
            </w:r>
          </w:p>
          <w:p w:rsidR="000A0167" w:rsidRPr="003F49F8" w:rsidRDefault="000A0167" w:rsidP="00F15254">
            <w:pPr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99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Хотимского районного Совета депутатов и его органов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Pr="003F49F8" w:rsidRDefault="000A0167" w:rsidP="00080B1A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92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  <w:vAlign w:val="center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Об итогах организационно-массовой работы </w:t>
            </w:r>
            <w:proofErr w:type="gramStart"/>
            <w:r w:rsidRPr="003F49F8">
              <w:rPr>
                <w:szCs w:val="30"/>
              </w:rPr>
              <w:t>районного</w:t>
            </w:r>
            <w:proofErr w:type="gramEnd"/>
            <w:r w:rsidRPr="003F49F8">
              <w:rPr>
                <w:szCs w:val="30"/>
              </w:rPr>
              <w:t xml:space="preserve"> и сельских Советов депутатов за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24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соревнования органов территориального общественного самоуправления за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661"/>
        </w:trPr>
        <w:tc>
          <w:tcPr>
            <w:tcW w:w="709" w:type="dxa"/>
            <w:gridSpan w:val="3"/>
          </w:tcPr>
          <w:p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О плане учебы председателей сельских Советов депутатов, депутатов районного Совета депутатов, руководителей органов территориального общественного самоуправления на 20</w:t>
            </w:r>
            <w:r>
              <w:rPr>
                <w:szCs w:val="30"/>
              </w:rPr>
              <w:t>2</w:t>
            </w:r>
            <w:r w:rsidR="005061EB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73"/>
        </w:trPr>
        <w:tc>
          <w:tcPr>
            <w:tcW w:w="709" w:type="dxa"/>
            <w:gridSpan w:val="3"/>
          </w:tcPr>
          <w:p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E421D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отчетов депутатов районного Совета депутатов перед избирателями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3207C6" w:rsidRPr="003F49F8" w:rsidTr="002E30AB">
        <w:trPr>
          <w:gridBefore w:val="1"/>
          <w:gridAfter w:val="1"/>
          <w:wBefore w:w="35" w:type="dxa"/>
          <w:wAfter w:w="27" w:type="dxa"/>
          <w:trHeight w:val="337"/>
        </w:trPr>
        <w:tc>
          <w:tcPr>
            <w:tcW w:w="709" w:type="dxa"/>
            <w:gridSpan w:val="3"/>
          </w:tcPr>
          <w:p w:rsidR="003207C6" w:rsidRDefault="003207C6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8401" w:type="dxa"/>
            <w:gridSpan w:val="4"/>
          </w:tcPr>
          <w:p w:rsidR="003207C6" w:rsidRPr="003207C6" w:rsidRDefault="003207C6" w:rsidP="003207C6">
            <w:pPr>
              <w:jc w:val="both"/>
              <w:rPr>
                <w:szCs w:val="30"/>
              </w:rPr>
            </w:pPr>
            <w:r w:rsidRPr="003207C6">
              <w:rPr>
                <w:szCs w:val="30"/>
              </w:rPr>
              <w:t xml:space="preserve">Об обеспечении безопасных условий отдыха у воды и купания граждан </w:t>
            </w:r>
            <w:r w:rsidR="00C87549">
              <w:rPr>
                <w:szCs w:val="30"/>
              </w:rPr>
              <w:t>на территории Хотимского района</w:t>
            </w:r>
          </w:p>
          <w:p w:rsidR="003207C6" w:rsidRPr="003F49F8" w:rsidRDefault="003207C6" w:rsidP="00E421DC">
            <w:pPr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3207C6" w:rsidRPr="003207C6" w:rsidRDefault="003207C6" w:rsidP="003207C6">
            <w:pPr>
              <w:rPr>
                <w:szCs w:val="30"/>
              </w:rPr>
            </w:pPr>
            <w:r w:rsidRPr="003207C6">
              <w:rPr>
                <w:szCs w:val="30"/>
              </w:rPr>
              <w:t>отдел строительства, архитектуры, ЖКХ,</w:t>
            </w:r>
          </w:p>
          <w:p w:rsidR="003207C6" w:rsidRPr="003207C6" w:rsidRDefault="003207C6" w:rsidP="003207C6">
            <w:pPr>
              <w:rPr>
                <w:szCs w:val="30"/>
              </w:rPr>
            </w:pPr>
            <w:r w:rsidRPr="003207C6">
              <w:rPr>
                <w:szCs w:val="30"/>
              </w:rPr>
              <w:t>УКП «</w:t>
            </w:r>
            <w:proofErr w:type="spellStart"/>
            <w:r w:rsidRPr="003207C6">
              <w:rPr>
                <w:szCs w:val="30"/>
              </w:rPr>
              <w:t>Жилкомхоз</w:t>
            </w:r>
            <w:proofErr w:type="spellEnd"/>
            <w:r w:rsidRPr="003207C6">
              <w:rPr>
                <w:szCs w:val="30"/>
              </w:rPr>
              <w:t>»,</w:t>
            </w:r>
          </w:p>
          <w:p w:rsidR="003207C6" w:rsidRPr="003F49F8" w:rsidRDefault="003207C6" w:rsidP="003207C6">
            <w:pPr>
              <w:rPr>
                <w:szCs w:val="30"/>
              </w:rPr>
            </w:pPr>
            <w:r w:rsidRPr="003207C6">
              <w:rPr>
                <w:szCs w:val="30"/>
              </w:rPr>
              <w:t>ОСВОД</w:t>
            </w:r>
          </w:p>
        </w:tc>
      </w:tr>
      <w:tr w:rsidR="00892904" w:rsidRPr="003F49F8" w:rsidTr="002E30AB">
        <w:trPr>
          <w:gridBefore w:val="1"/>
          <w:gridAfter w:val="1"/>
          <w:wBefore w:w="35" w:type="dxa"/>
          <w:wAfter w:w="27" w:type="dxa"/>
          <w:trHeight w:val="337"/>
        </w:trPr>
        <w:tc>
          <w:tcPr>
            <w:tcW w:w="709" w:type="dxa"/>
            <w:gridSpan w:val="3"/>
          </w:tcPr>
          <w:p w:rsidR="00892904" w:rsidRDefault="00892904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8401" w:type="dxa"/>
            <w:gridSpan w:val="4"/>
          </w:tcPr>
          <w:p w:rsidR="00892904" w:rsidRPr="003207C6" w:rsidRDefault="00892904" w:rsidP="003207C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эффективности проводимой работы по профилактике и предупреждению правонарушений, способствующих возникновению чрезвычайных ситуаций и гибели людей на территории Великолиповского сельсовета </w:t>
            </w:r>
            <w:r w:rsidRPr="00D03567">
              <w:rPr>
                <w:i/>
                <w:szCs w:val="30"/>
              </w:rPr>
              <w:t>(выездное заседание)</w:t>
            </w:r>
          </w:p>
        </w:tc>
        <w:tc>
          <w:tcPr>
            <w:tcW w:w="6255" w:type="dxa"/>
            <w:gridSpan w:val="7"/>
          </w:tcPr>
          <w:p w:rsidR="00892904" w:rsidRPr="003207C6" w:rsidRDefault="00892904" w:rsidP="00892904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Великолиповский</w:t>
            </w:r>
            <w:proofErr w:type="spellEnd"/>
            <w:r>
              <w:rPr>
                <w:szCs w:val="30"/>
              </w:rPr>
              <w:t xml:space="preserve"> сельский Совет депутатов,</w:t>
            </w:r>
            <w:r w:rsidRPr="00892904">
              <w:rPr>
                <w:rFonts w:eastAsia="Arial Unicode MS"/>
                <w:szCs w:val="30"/>
              </w:rPr>
              <w:t xml:space="preserve"> </w:t>
            </w:r>
            <w:r w:rsidRPr="00892904">
              <w:rPr>
                <w:szCs w:val="30"/>
              </w:rPr>
              <w:t>отдел внутренних дел райисполкома, районный отдел по ЧС</w:t>
            </w:r>
            <w:r>
              <w:rPr>
                <w:szCs w:val="30"/>
              </w:rPr>
              <w:t xml:space="preserve">,  </w:t>
            </w:r>
            <w:r w:rsidRPr="00892904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117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6A2718" w:rsidRPr="003F49F8" w:rsidTr="002E30AB">
        <w:trPr>
          <w:gridBefore w:val="1"/>
          <w:gridAfter w:val="1"/>
          <w:wBefore w:w="35" w:type="dxa"/>
          <w:wAfter w:w="27" w:type="dxa"/>
          <w:trHeight w:val="499"/>
        </w:trPr>
        <w:tc>
          <w:tcPr>
            <w:tcW w:w="709" w:type="dxa"/>
            <w:gridSpan w:val="3"/>
          </w:tcPr>
          <w:p w:rsidR="006A2718" w:rsidRPr="00B24EE1" w:rsidRDefault="006A2718" w:rsidP="00080B1A">
            <w:pPr>
              <w:jc w:val="center"/>
              <w:rPr>
                <w:szCs w:val="30"/>
              </w:rPr>
            </w:pPr>
            <w:r w:rsidRPr="00B24EE1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6A2718" w:rsidRPr="001C62E8" w:rsidRDefault="006A2718" w:rsidP="00FC2A3C">
            <w:pPr>
              <w:jc w:val="both"/>
              <w:rPr>
                <w:rFonts w:eastAsia="Arial Unicode MS"/>
                <w:szCs w:val="30"/>
              </w:rPr>
            </w:pPr>
            <w:r>
              <w:rPr>
                <w:rFonts w:eastAsia="Arial Unicode MS"/>
                <w:szCs w:val="30"/>
              </w:rPr>
              <w:t>О работе средств массовой информации и интернет-ресурсов на территории Хотимского  района по освещению работы органом местного самоуправления</w:t>
            </w:r>
          </w:p>
        </w:tc>
        <w:tc>
          <w:tcPr>
            <w:tcW w:w="6255" w:type="dxa"/>
            <w:gridSpan w:val="7"/>
          </w:tcPr>
          <w:p w:rsidR="006A2718" w:rsidRPr="00D97B10" w:rsidRDefault="006A2718" w:rsidP="009379EB">
            <w:pPr>
              <w:ind w:left="62"/>
              <w:jc w:val="both"/>
              <w:rPr>
                <w:szCs w:val="30"/>
              </w:rPr>
            </w:pPr>
            <w:r w:rsidRPr="001C62E8">
              <w:rPr>
                <w:rFonts w:eastAsia="Arial Unicode MS"/>
                <w:szCs w:val="30"/>
              </w:rPr>
              <w:t>отдел идеологической работы, культуры и по делам  молодежи райисполкома</w:t>
            </w:r>
            <w:r w:rsidRPr="001C62E8">
              <w:rPr>
                <w:rFonts w:eastAsia="Calibri"/>
                <w:szCs w:val="30"/>
              </w:rPr>
              <w:t xml:space="preserve">, </w:t>
            </w:r>
            <w:r>
              <w:rPr>
                <w:rFonts w:eastAsia="Calibri"/>
                <w:szCs w:val="30"/>
              </w:rPr>
              <w:t>редакция газеты «</w:t>
            </w:r>
            <w:r w:rsidR="003F67B9">
              <w:rPr>
                <w:rFonts w:eastAsia="Calibri"/>
                <w:szCs w:val="30"/>
              </w:rPr>
              <w:t>Шлях Каст</w:t>
            </w:r>
            <w:r w:rsidR="009379EB">
              <w:rPr>
                <w:rFonts w:eastAsia="Calibri"/>
                <w:szCs w:val="30"/>
              </w:rPr>
              <w:t>рычн</w:t>
            </w:r>
            <w:proofErr w:type="gramStart"/>
            <w:r w:rsidR="009379EB">
              <w:rPr>
                <w:rFonts w:eastAsia="Calibri"/>
                <w:szCs w:val="30"/>
                <w:lang w:val="en-US"/>
              </w:rPr>
              <w:t>i</w:t>
            </w:r>
            <w:proofErr w:type="gramEnd"/>
            <w:r w:rsidR="009379EB">
              <w:rPr>
                <w:rFonts w:eastAsia="Calibri"/>
                <w:szCs w:val="30"/>
              </w:rPr>
              <w:t>ка</w:t>
            </w:r>
            <w:r>
              <w:rPr>
                <w:rFonts w:eastAsia="Calibri"/>
                <w:szCs w:val="30"/>
              </w:rPr>
              <w:t>»</w:t>
            </w:r>
          </w:p>
        </w:tc>
      </w:tr>
      <w:tr w:rsidR="00D03567" w:rsidRPr="003F49F8" w:rsidTr="002E30AB">
        <w:trPr>
          <w:gridBefore w:val="1"/>
          <w:gridAfter w:val="1"/>
          <w:wBefore w:w="35" w:type="dxa"/>
          <w:wAfter w:w="27" w:type="dxa"/>
          <w:trHeight w:val="499"/>
        </w:trPr>
        <w:tc>
          <w:tcPr>
            <w:tcW w:w="709" w:type="dxa"/>
            <w:gridSpan w:val="3"/>
          </w:tcPr>
          <w:p w:rsidR="00D03567" w:rsidRPr="00B24EE1" w:rsidRDefault="00D0356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D03567" w:rsidRDefault="00D03567" w:rsidP="00FC2A3C">
            <w:pPr>
              <w:jc w:val="both"/>
              <w:rPr>
                <w:rFonts w:eastAsia="Arial Unicode MS"/>
                <w:szCs w:val="30"/>
              </w:rPr>
            </w:pPr>
            <w:r>
              <w:rPr>
                <w:rFonts w:eastAsia="Arial Unicode MS"/>
                <w:szCs w:val="30"/>
              </w:rPr>
              <w:t xml:space="preserve">О практике работы </w:t>
            </w:r>
            <w:proofErr w:type="spellStart"/>
            <w:r>
              <w:rPr>
                <w:rFonts w:eastAsia="Arial Unicode MS"/>
                <w:szCs w:val="30"/>
              </w:rPr>
              <w:t>Беседовичского</w:t>
            </w:r>
            <w:proofErr w:type="spellEnd"/>
            <w:r>
              <w:rPr>
                <w:rFonts w:eastAsia="Arial Unicode MS"/>
                <w:szCs w:val="30"/>
              </w:rPr>
              <w:t xml:space="preserve"> сельского Совета депутатов по повышению роли органов местного самоуправления в решении вопросов жизнеобеспечения населения</w:t>
            </w:r>
            <w:r w:rsidR="00C87549">
              <w:rPr>
                <w:rFonts w:eastAsia="Arial Unicode MS"/>
                <w:szCs w:val="30"/>
              </w:rPr>
              <w:t xml:space="preserve"> </w:t>
            </w:r>
            <w:r w:rsidR="00C87549" w:rsidRPr="00C87549">
              <w:rPr>
                <w:rFonts w:eastAsia="Arial Unicode MS"/>
                <w:i/>
                <w:szCs w:val="30"/>
              </w:rPr>
              <w:t>(выездное заседание)</w:t>
            </w:r>
          </w:p>
        </w:tc>
        <w:tc>
          <w:tcPr>
            <w:tcW w:w="6255" w:type="dxa"/>
            <w:gridSpan w:val="7"/>
          </w:tcPr>
          <w:p w:rsidR="00D03567" w:rsidRPr="001C62E8" w:rsidRDefault="00D03567" w:rsidP="00D03567">
            <w:pPr>
              <w:ind w:left="62"/>
              <w:jc w:val="both"/>
              <w:rPr>
                <w:rFonts w:eastAsia="Arial Unicode MS"/>
                <w:szCs w:val="30"/>
              </w:rPr>
            </w:pPr>
            <w:r w:rsidRPr="00D03567">
              <w:rPr>
                <w:rFonts w:eastAsia="Arial Unicode MS"/>
                <w:szCs w:val="30"/>
              </w:rPr>
              <w:t>Беседовичск</w:t>
            </w:r>
            <w:r>
              <w:rPr>
                <w:rFonts w:eastAsia="Arial Unicode MS"/>
                <w:szCs w:val="30"/>
              </w:rPr>
              <w:t>ий</w:t>
            </w:r>
            <w:r w:rsidRPr="00D03567">
              <w:rPr>
                <w:rFonts w:eastAsia="Arial Unicode MS"/>
                <w:szCs w:val="30"/>
              </w:rPr>
              <w:t xml:space="preserve"> сельск</w:t>
            </w:r>
            <w:r>
              <w:rPr>
                <w:rFonts w:eastAsia="Arial Unicode MS"/>
                <w:szCs w:val="30"/>
              </w:rPr>
              <w:t>ий</w:t>
            </w:r>
            <w:r w:rsidRPr="00D03567">
              <w:rPr>
                <w:rFonts w:eastAsia="Arial Unicode MS"/>
                <w:szCs w:val="30"/>
              </w:rPr>
              <w:t xml:space="preserve"> Совета депутатов,  аппарат районного Совета депутатов</w:t>
            </w:r>
          </w:p>
        </w:tc>
      </w:tr>
      <w:tr w:rsidR="00A126B8" w:rsidRPr="003F49F8" w:rsidTr="002E30AB">
        <w:trPr>
          <w:gridBefore w:val="1"/>
          <w:gridAfter w:val="1"/>
          <w:wBefore w:w="35" w:type="dxa"/>
          <w:wAfter w:w="27" w:type="dxa"/>
          <w:trHeight w:val="499"/>
        </w:trPr>
        <w:tc>
          <w:tcPr>
            <w:tcW w:w="709" w:type="dxa"/>
            <w:gridSpan w:val="3"/>
          </w:tcPr>
          <w:p w:rsidR="00A126B8" w:rsidRPr="00B24EE1" w:rsidRDefault="00D03567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5314C5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A126B8" w:rsidRDefault="00882EC0" w:rsidP="0044173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</w:t>
            </w:r>
            <w:r w:rsidR="00A126B8">
              <w:rPr>
                <w:szCs w:val="30"/>
              </w:rPr>
              <w:t>депутата Хотимского районного Совета депутатов</w:t>
            </w:r>
            <w:r>
              <w:rPr>
                <w:szCs w:val="30"/>
              </w:rPr>
              <w:t xml:space="preserve"> от</w:t>
            </w:r>
            <w:r w:rsidR="00A126B8">
              <w:rPr>
                <w:szCs w:val="30"/>
              </w:rPr>
              <w:t xml:space="preserve">     Комсомольско</w:t>
            </w:r>
            <w:r>
              <w:rPr>
                <w:szCs w:val="30"/>
              </w:rPr>
              <w:t>го</w:t>
            </w:r>
            <w:r w:rsidR="00A126B8">
              <w:rPr>
                <w:szCs w:val="30"/>
              </w:rPr>
              <w:t xml:space="preserve"> избирательно</w:t>
            </w:r>
            <w:r>
              <w:rPr>
                <w:szCs w:val="30"/>
              </w:rPr>
              <w:t>го</w:t>
            </w:r>
            <w:r w:rsidR="00A126B8">
              <w:rPr>
                <w:szCs w:val="30"/>
              </w:rPr>
              <w:t xml:space="preserve"> округ</w:t>
            </w:r>
            <w:r>
              <w:rPr>
                <w:szCs w:val="30"/>
              </w:rPr>
              <w:t>а</w:t>
            </w:r>
            <w:r w:rsidR="00A126B8">
              <w:rPr>
                <w:szCs w:val="30"/>
              </w:rPr>
              <w:t xml:space="preserve"> № 3 Королева В.А.</w:t>
            </w:r>
          </w:p>
          <w:p w:rsidR="00C87549" w:rsidRDefault="00C87549" w:rsidP="00441739">
            <w:pPr>
              <w:jc w:val="both"/>
              <w:rPr>
                <w:szCs w:val="30"/>
              </w:rPr>
            </w:pPr>
          </w:p>
          <w:p w:rsidR="00C87549" w:rsidRDefault="00C87549" w:rsidP="00441739">
            <w:pPr>
              <w:jc w:val="both"/>
              <w:rPr>
                <w:szCs w:val="30"/>
              </w:rPr>
            </w:pPr>
          </w:p>
          <w:p w:rsidR="00C87549" w:rsidRDefault="00C87549" w:rsidP="00441739">
            <w:pPr>
              <w:jc w:val="both"/>
              <w:rPr>
                <w:szCs w:val="30"/>
              </w:rPr>
            </w:pPr>
          </w:p>
          <w:p w:rsidR="00A126B8" w:rsidRDefault="00A126B8" w:rsidP="00441739">
            <w:pPr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A126B8" w:rsidRDefault="00576D11" w:rsidP="00441739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 </w:t>
            </w:r>
            <w:r w:rsidR="00A126B8" w:rsidRPr="00B24EE1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24"/>
        </w:trPr>
        <w:tc>
          <w:tcPr>
            <w:tcW w:w="15365" w:type="dxa"/>
            <w:gridSpan w:val="14"/>
          </w:tcPr>
          <w:p w:rsidR="000A0167" w:rsidRPr="003F49F8" w:rsidRDefault="000A0167" w:rsidP="00D97530">
            <w:pPr>
              <w:rPr>
                <w:b/>
                <w:szCs w:val="30"/>
              </w:rPr>
            </w:pPr>
          </w:p>
          <w:p w:rsidR="000A0167" w:rsidRPr="00B24EE1" w:rsidRDefault="000A0167" w:rsidP="00B24EE1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                                 </w:t>
            </w:r>
          </w:p>
        </w:tc>
      </w:tr>
      <w:tr w:rsidR="00AC12C1" w:rsidRPr="003F49F8" w:rsidTr="002E30AB">
        <w:trPr>
          <w:gridBefore w:val="1"/>
          <w:gridAfter w:val="1"/>
          <w:wBefore w:w="35" w:type="dxa"/>
          <w:wAfter w:w="27" w:type="dxa"/>
          <w:trHeight w:val="661"/>
        </w:trPr>
        <w:tc>
          <w:tcPr>
            <w:tcW w:w="709" w:type="dxa"/>
            <w:gridSpan w:val="3"/>
          </w:tcPr>
          <w:p w:rsidR="00AC12C1" w:rsidRPr="003F49F8" w:rsidRDefault="00AC12C1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AC12C1" w:rsidRPr="001C62E8" w:rsidRDefault="00AC12C1" w:rsidP="00FC2A3C">
            <w:pPr>
              <w:jc w:val="both"/>
              <w:rPr>
                <w:rFonts w:eastAsia="Arial Unicode MS"/>
                <w:szCs w:val="30"/>
              </w:rPr>
            </w:pPr>
            <w:r w:rsidRPr="001C62E8">
              <w:rPr>
                <w:rFonts w:eastAsia="Arial Unicode MS"/>
                <w:szCs w:val="30"/>
              </w:rPr>
              <w:t>О социальной поддержке отдельных категорий граждан</w:t>
            </w:r>
          </w:p>
        </w:tc>
        <w:tc>
          <w:tcPr>
            <w:tcW w:w="6255" w:type="dxa"/>
            <w:gridSpan w:val="7"/>
          </w:tcPr>
          <w:p w:rsidR="00AC12C1" w:rsidRPr="001C62E8" w:rsidRDefault="00AC12C1" w:rsidP="009A67C0">
            <w:pPr>
              <w:ind w:left="62"/>
              <w:jc w:val="both"/>
              <w:rPr>
                <w:rFonts w:eastAsia="Arial Unicode MS"/>
                <w:szCs w:val="30"/>
              </w:rPr>
            </w:pPr>
            <w:r w:rsidRPr="001C62E8">
              <w:rPr>
                <w:rFonts w:eastAsia="Arial Unicode MS"/>
                <w:szCs w:val="30"/>
              </w:rPr>
              <w:t>управление по труду, занятости и социальной защите райисполкома, учреждение «</w:t>
            </w:r>
            <w:r w:rsidR="009A67C0">
              <w:rPr>
                <w:rFonts w:eastAsia="Arial Unicode MS"/>
                <w:szCs w:val="30"/>
              </w:rPr>
              <w:t>Хотимский</w:t>
            </w:r>
            <w:r w:rsidRPr="001C62E8">
              <w:rPr>
                <w:rFonts w:eastAsia="Arial Unicode MS"/>
                <w:szCs w:val="30"/>
              </w:rPr>
              <w:t xml:space="preserve"> районный центр социального обслуживания населения»</w:t>
            </w:r>
          </w:p>
        </w:tc>
      </w:tr>
      <w:tr w:rsidR="00C87549" w:rsidRPr="003F49F8" w:rsidTr="002E30AB">
        <w:trPr>
          <w:gridBefore w:val="1"/>
          <w:gridAfter w:val="1"/>
          <w:wBefore w:w="35" w:type="dxa"/>
          <w:wAfter w:w="27" w:type="dxa"/>
          <w:trHeight w:val="661"/>
        </w:trPr>
        <w:tc>
          <w:tcPr>
            <w:tcW w:w="709" w:type="dxa"/>
            <w:gridSpan w:val="3"/>
          </w:tcPr>
          <w:p w:rsidR="00C87549" w:rsidRPr="003F49F8" w:rsidRDefault="00C87549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C87549" w:rsidRDefault="00C87549" w:rsidP="00C87549">
            <w:pPr>
              <w:jc w:val="both"/>
              <w:rPr>
                <w:rFonts w:eastAsia="Arial Unicode MS"/>
                <w:szCs w:val="30"/>
              </w:rPr>
            </w:pPr>
            <w:r>
              <w:rPr>
                <w:rFonts w:eastAsia="Arial Unicode MS"/>
                <w:szCs w:val="30"/>
              </w:rPr>
              <w:t xml:space="preserve">О практике работы </w:t>
            </w:r>
            <w:proofErr w:type="spellStart"/>
            <w:r>
              <w:rPr>
                <w:rFonts w:eastAsia="Arial Unicode MS"/>
                <w:szCs w:val="30"/>
              </w:rPr>
              <w:t>Березковского</w:t>
            </w:r>
            <w:proofErr w:type="spellEnd"/>
            <w:r>
              <w:rPr>
                <w:rFonts w:eastAsia="Arial Unicode MS"/>
                <w:szCs w:val="30"/>
              </w:rPr>
              <w:t xml:space="preserve"> сельского Совета депутатов по повышению роли органов местного самоуправления в решении вопросов жизнеобеспечения населения </w:t>
            </w:r>
            <w:r w:rsidRPr="00C87549">
              <w:rPr>
                <w:rFonts w:eastAsia="Arial Unicode MS"/>
                <w:i/>
                <w:szCs w:val="30"/>
              </w:rPr>
              <w:t>(выездное заседание)</w:t>
            </w:r>
          </w:p>
        </w:tc>
        <w:tc>
          <w:tcPr>
            <w:tcW w:w="6255" w:type="dxa"/>
            <w:gridSpan w:val="7"/>
          </w:tcPr>
          <w:p w:rsidR="00C87549" w:rsidRPr="001C62E8" w:rsidRDefault="00C87549" w:rsidP="00C87549">
            <w:pPr>
              <w:ind w:left="62"/>
              <w:jc w:val="both"/>
              <w:rPr>
                <w:rFonts w:eastAsia="Arial Unicode MS"/>
                <w:szCs w:val="30"/>
              </w:rPr>
            </w:pPr>
            <w:proofErr w:type="spellStart"/>
            <w:r w:rsidRPr="00D03567">
              <w:rPr>
                <w:rFonts w:eastAsia="Arial Unicode MS"/>
                <w:szCs w:val="30"/>
              </w:rPr>
              <w:t>Бе</w:t>
            </w:r>
            <w:r>
              <w:rPr>
                <w:rFonts w:eastAsia="Arial Unicode MS"/>
                <w:szCs w:val="30"/>
              </w:rPr>
              <w:t>резковский</w:t>
            </w:r>
            <w:proofErr w:type="spellEnd"/>
            <w:r>
              <w:rPr>
                <w:rFonts w:eastAsia="Arial Unicode MS"/>
                <w:szCs w:val="30"/>
              </w:rPr>
              <w:t xml:space="preserve"> </w:t>
            </w:r>
            <w:r w:rsidRPr="00D03567">
              <w:rPr>
                <w:rFonts w:eastAsia="Arial Unicode MS"/>
                <w:szCs w:val="30"/>
              </w:rPr>
              <w:t>сельск</w:t>
            </w:r>
            <w:r>
              <w:rPr>
                <w:rFonts w:eastAsia="Arial Unicode MS"/>
                <w:szCs w:val="30"/>
              </w:rPr>
              <w:t>ий</w:t>
            </w:r>
            <w:r w:rsidRPr="00D03567">
              <w:rPr>
                <w:rFonts w:eastAsia="Arial Unicode MS"/>
                <w:szCs w:val="30"/>
              </w:rPr>
              <w:t xml:space="preserve"> Совета депутатов,  аппарат районного Совета депутатов</w:t>
            </w:r>
          </w:p>
        </w:tc>
      </w:tr>
      <w:tr w:rsidR="005314C5" w:rsidRPr="003F49F8" w:rsidTr="002E30AB">
        <w:trPr>
          <w:gridBefore w:val="1"/>
          <w:gridAfter w:val="1"/>
          <w:wBefore w:w="35" w:type="dxa"/>
          <w:wAfter w:w="27" w:type="dxa"/>
          <w:trHeight w:val="499"/>
        </w:trPr>
        <w:tc>
          <w:tcPr>
            <w:tcW w:w="709" w:type="dxa"/>
            <w:gridSpan w:val="3"/>
          </w:tcPr>
          <w:p w:rsidR="005314C5" w:rsidRPr="003F49F8" w:rsidRDefault="00C87549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5314C5">
              <w:rPr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5314C5" w:rsidRDefault="00882EC0" w:rsidP="0044173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Информация</w:t>
            </w:r>
            <w:r w:rsidR="005314C5">
              <w:rPr>
                <w:szCs w:val="30"/>
              </w:rPr>
              <w:t xml:space="preserve"> депутата Хотимского районного Совета депутатов </w:t>
            </w:r>
            <w:r>
              <w:rPr>
                <w:szCs w:val="30"/>
              </w:rPr>
              <w:t>от</w:t>
            </w:r>
            <w:r w:rsidR="005314C5">
              <w:rPr>
                <w:szCs w:val="30"/>
              </w:rPr>
              <w:t xml:space="preserve">     Парково</w:t>
            </w:r>
            <w:r>
              <w:rPr>
                <w:szCs w:val="30"/>
              </w:rPr>
              <w:t>го</w:t>
            </w:r>
            <w:r w:rsidR="005314C5">
              <w:rPr>
                <w:szCs w:val="30"/>
              </w:rPr>
              <w:t xml:space="preserve"> избирательно</w:t>
            </w:r>
            <w:r>
              <w:rPr>
                <w:szCs w:val="30"/>
              </w:rPr>
              <w:t>го</w:t>
            </w:r>
            <w:r w:rsidR="005314C5">
              <w:rPr>
                <w:szCs w:val="30"/>
              </w:rPr>
              <w:t xml:space="preserve"> округ</w:t>
            </w:r>
            <w:r>
              <w:rPr>
                <w:szCs w:val="30"/>
              </w:rPr>
              <w:t>а</w:t>
            </w:r>
            <w:r w:rsidR="005314C5">
              <w:rPr>
                <w:szCs w:val="30"/>
              </w:rPr>
              <w:t xml:space="preserve"> № 1 Прошкиной Е.В. </w:t>
            </w:r>
          </w:p>
        </w:tc>
        <w:tc>
          <w:tcPr>
            <w:tcW w:w="6255" w:type="dxa"/>
            <w:gridSpan w:val="7"/>
          </w:tcPr>
          <w:p w:rsidR="005314C5" w:rsidRDefault="005314C5" w:rsidP="0044173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B24EE1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15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37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Хотимского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B31119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24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Pr="003F49F8" w:rsidRDefault="000A0167" w:rsidP="001D31F4">
            <w:pPr>
              <w:ind w:left="34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районного Совета депутатов  и его органов на  202</w:t>
            </w:r>
            <w:r w:rsidR="005061EB">
              <w:rPr>
                <w:szCs w:val="30"/>
              </w:rPr>
              <w:t xml:space="preserve">3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90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480533" w:rsidRDefault="000A0167" w:rsidP="00F46DF4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0A0167" w:rsidRPr="003F49F8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:rsidR="000A0167" w:rsidRPr="00F46DF4" w:rsidRDefault="000A0167" w:rsidP="00F46DF4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90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  <w:p w:rsidR="000A0167" w:rsidRPr="003F49F8" w:rsidRDefault="000A0167" w:rsidP="00094912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:rsidR="000A0167" w:rsidRPr="003F49F8" w:rsidRDefault="000A0167" w:rsidP="00935AEF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 самоуправлению, регламенту, СМИ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color w:val="000000"/>
                <w:szCs w:val="30"/>
              </w:rPr>
              <w:t>О ходе выполнения решений Хотимского районного Совета депутатов принятых в 20</w:t>
            </w:r>
            <w:r w:rsidR="00A614D2">
              <w:rPr>
                <w:color w:val="000000"/>
                <w:szCs w:val="30"/>
              </w:rPr>
              <w:t>2</w:t>
            </w:r>
            <w:r w:rsidR="005061EB">
              <w:rPr>
                <w:color w:val="000000"/>
                <w:szCs w:val="30"/>
              </w:rPr>
              <w:t>1</w:t>
            </w:r>
            <w:r w:rsidRPr="003F49F8">
              <w:rPr>
                <w:color w:val="000000"/>
                <w:szCs w:val="30"/>
              </w:rPr>
              <w:t xml:space="preserve"> году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935AEF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аппарат </w:t>
            </w:r>
            <w:proofErr w:type="gramStart"/>
            <w:r w:rsidRPr="003F49F8">
              <w:rPr>
                <w:szCs w:val="30"/>
              </w:rPr>
              <w:t>районного</w:t>
            </w:r>
            <w:proofErr w:type="gramEnd"/>
            <w:r w:rsidRPr="003F49F8">
              <w:rPr>
                <w:szCs w:val="30"/>
              </w:rPr>
              <w:t xml:space="preserve"> </w:t>
            </w:r>
          </w:p>
          <w:p w:rsidR="000A0167" w:rsidRPr="003F49F8" w:rsidRDefault="000A0167" w:rsidP="00AC2AC1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676F2A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676F2A" w:rsidRPr="003F49F8" w:rsidRDefault="00676F2A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676F2A" w:rsidRPr="001C62E8" w:rsidRDefault="00676F2A" w:rsidP="00676F2A">
            <w:pPr>
              <w:jc w:val="both"/>
              <w:rPr>
                <w:rFonts w:eastAsia="Arial Unicode MS"/>
                <w:szCs w:val="30"/>
              </w:rPr>
            </w:pPr>
            <w:r w:rsidRPr="001C62E8">
              <w:rPr>
                <w:rFonts w:eastAsia="Arial Unicode MS"/>
                <w:szCs w:val="30"/>
              </w:rPr>
              <w:t xml:space="preserve">О состоянии пожарной безопасности и комплексных пожарно-профилактических мерах на территории </w:t>
            </w:r>
            <w:r>
              <w:rPr>
                <w:rFonts w:eastAsia="Arial Unicode MS"/>
                <w:szCs w:val="30"/>
              </w:rPr>
              <w:t>Хотимского</w:t>
            </w:r>
            <w:r w:rsidRPr="001C62E8">
              <w:rPr>
                <w:rFonts w:eastAsia="Arial Unicode MS"/>
                <w:szCs w:val="30"/>
              </w:rPr>
              <w:t xml:space="preserve"> района</w:t>
            </w:r>
          </w:p>
        </w:tc>
        <w:tc>
          <w:tcPr>
            <w:tcW w:w="6255" w:type="dxa"/>
            <w:gridSpan w:val="7"/>
          </w:tcPr>
          <w:p w:rsidR="00676F2A" w:rsidRPr="001C62E8" w:rsidRDefault="00676F2A" w:rsidP="00676F2A">
            <w:pPr>
              <w:jc w:val="both"/>
              <w:rPr>
                <w:rFonts w:eastAsia="Arial Unicode MS"/>
                <w:szCs w:val="30"/>
              </w:rPr>
            </w:pPr>
            <w:r w:rsidRPr="001C62E8">
              <w:rPr>
                <w:rFonts w:eastAsia="Arial Unicode MS"/>
                <w:szCs w:val="30"/>
              </w:rPr>
              <w:t xml:space="preserve">районный отдел по чрезвычайным ситуациям </w:t>
            </w:r>
            <w:r>
              <w:rPr>
                <w:rFonts w:eastAsia="Arial Unicode MS"/>
                <w:szCs w:val="30"/>
              </w:rPr>
              <w:t xml:space="preserve">Хотимского </w:t>
            </w:r>
            <w:r w:rsidRPr="001C62E8">
              <w:rPr>
                <w:rFonts w:eastAsia="Arial Unicode MS"/>
                <w:szCs w:val="30"/>
              </w:rPr>
              <w:t>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AC71E1" w:rsidRPr="003F49F8" w:rsidTr="002E30AB">
        <w:trPr>
          <w:trHeight w:val="356"/>
        </w:trPr>
        <w:tc>
          <w:tcPr>
            <w:tcW w:w="722" w:type="dxa"/>
            <w:gridSpan w:val="3"/>
          </w:tcPr>
          <w:p w:rsidR="00AC71E1" w:rsidRPr="003F49F8" w:rsidRDefault="00AC71E1" w:rsidP="0041652E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06" w:type="dxa"/>
            <w:gridSpan w:val="6"/>
          </w:tcPr>
          <w:p w:rsidR="00AC71E1" w:rsidRPr="00AC71E1" w:rsidRDefault="00AC71E1" w:rsidP="00AC71E1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AC71E1">
              <w:rPr>
                <w:sz w:val="30"/>
                <w:szCs w:val="30"/>
              </w:rPr>
              <w:t xml:space="preserve">О практике работы </w:t>
            </w:r>
            <w:r>
              <w:rPr>
                <w:sz w:val="30"/>
                <w:szCs w:val="30"/>
              </w:rPr>
              <w:t>Тростинского</w:t>
            </w:r>
            <w:r w:rsidRPr="00AC71E1">
              <w:rPr>
                <w:sz w:val="30"/>
                <w:szCs w:val="30"/>
              </w:rPr>
              <w:t xml:space="preserve"> сельского Совета депутатов по привлечению органов территориального общественного самоуправления к решению вопросов жизнеобеспечения населения сельсовета</w:t>
            </w:r>
          </w:p>
        </w:tc>
        <w:tc>
          <w:tcPr>
            <w:tcW w:w="6199" w:type="dxa"/>
            <w:gridSpan w:val="7"/>
          </w:tcPr>
          <w:p w:rsidR="00AC71E1" w:rsidRPr="00AC71E1" w:rsidRDefault="00AC71E1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Тростинский</w:t>
            </w:r>
            <w:r w:rsidRPr="00AC71E1">
              <w:rPr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26B3C" w:rsidRPr="003F49F8" w:rsidTr="002E30AB">
        <w:trPr>
          <w:trHeight w:val="356"/>
        </w:trPr>
        <w:tc>
          <w:tcPr>
            <w:tcW w:w="722" w:type="dxa"/>
            <w:gridSpan w:val="3"/>
          </w:tcPr>
          <w:p w:rsidR="00326B3C" w:rsidRPr="003F49F8" w:rsidRDefault="00634B22" w:rsidP="0041652E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06" w:type="dxa"/>
            <w:gridSpan w:val="6"/>
          </w:tcPr>
          <w:p w:rsidR="00326B3C" w:rsidRPr="008F7C11" w:rsidRDefault="00326B3C" w:rsidP="006C1C54">
            <w:pPr>
              <w:jc w:val="both"/>
              <w:rPr>
                <w:szCs w:val="30"/>
              </w:rPr>
            </w:pPr>
            <w:r w:rsidRPr="008F7C11">
              <w:rPr>
                <w:szCs w:val="30"/>
              </w:rPr>
              <w:t xml:space="preserve">О ходе реализации </w:t>
            </w:r>
            <w:r>
              <w:rPr>
                <w:szCs w:val="30"/>
              </w:rPr>
              <w:t xml:space="preserve">регионального </w:t>
            </w:r>
            <w:r w:rsidRPr="008F7C11">
              <w:rPr>
                <w:szCs w:val="30"/>
              </w:rPr>
              <w:t>комплекса мероприятий Государственной программы «Массовая информация и книгоиздание» на 2021–2025 годы</w:t>
            </w:r>
          </w:p>
        </w:tc>
        <w:tc>
          <w:tcPr>
            <w:tcW w:w="6199" w:type="dxa"/>
            <w:gridSpan w:val="7"/>
          </w:tcPr>
          <w:p w:rsidR="00326B3C" w:rsidRPr="008F7C11" w:rsidRDefault="00326B3C" w:rsidP="00326B3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8F7C11">
              <w:rPr>
                <w:szCs w:val="30"/>
              </w:rPr>
              <w:t>тдел идеологической работы, культуры и по делам молодежи райисполкома, ГУ «Редакция районной газеты «</w:t>
            </w:r>
            <w:r>
              <w:rPr>
                <w:szCs w:val="30"/>
              </w:rPr>
              <w:t xml:space="preserve">Шлях </w:t>
            </w:r>
            <w:proofErr w:type="spellStart"/>
            <w:r>
              <w:rPr>
                <w:szCs w:val="30"/>
              </w:rPr>
              <w:t>Кастрычн</w:t>
            </w:r>
            <w:proofErr w:type="spellEnd"/>
            <w:proofErr w:type="gramStart"/>
            <w:r>
              <w:rPr>
                <w:szCs w:val="30"/>
                <w:lang w:val="en-US"/>
              </w:rPr>
              <w:t>i</w:t>
            </w:r>
            <w:proofErr w:type="gramEnd"/>
            <w:r>
              <w:rPr>
                <w:szCs w:val="30"/>
              </w:rPr>
              <w:t>ка»</w:t>
            </w:r>
            <w:r w:rsidRPr="008F7C11">
              <w:rPr>
                <w:szCs w:val="30"/>
              </w:rPr>
              <w:t>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B24EE1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12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935AEF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Pr="003F49F8" w:rsidRDefault="000A0167" w:rsidP="00080B1A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275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 w:rsidR="005061EB">
              <w:rPr>
                <w:szCs w:val="30"/>
              </w:rPr>
              <w:t>3</w:t>
            </w:r>
            <w:r w:rsidR="00A614D2"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F15254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CC57EE" w:rsidRPr="003F49F8" w:rsidRDefault="00CC57EE" w:rsidP="004926A9">
            <w:pPr>
              <w:rPr>
                <w:b/>
                <w:szCs w:val="30"/>
              </w:rPr>
            </w:pPr>
          </w:p>
          <w:p w:rsidR="000A0167" w:rsidRPr="003F49F8" w:rsidRDefault="000A0167" w:rsidP="008608B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райисполкома по социально-экономическому развитию района за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Default="000A0167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070889" w:rsidRDefault="00070889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  <w:p w:rsidR="00070889" w:rsidRPr="003F49F8" w:rsidRDefault="00070889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i/>
                <w:szCs w:val="30"/>
              </w:rPr>
            </w:pPr>
          </w:p>
        </w:tc>
        <w:tc>
          <w:tcPr>
            <w:tcW w:w="14656" w:type="dxa"/>
            <w:gridSpan w:val="11"/>
          </w:tcPr>
          <w:p w:rsidR="000A0167" w:rsidRPr="003F49F8" w:rsidRDefault="00B24EE1" w:rsidP="00B24EE1">
            <w:pPr>
              <w:rPr>
                <w:szCs w:val="30"/>
              </w:rPr>
            </w:pPr>
            <w:r>
              <w:rPr>
                <w:szCs w:val="30"/>
              </w:rPr>
              <w:t xml:space="preserve">                                                                                </w:t>
            </w:r>
            <w:r w:rsidR="000A0167" w:rsidRPr="003F49F8">
              <w:rPr>
                <w:b/>
                <w:szCs w:val="30"/>
                <w:lang w:val="en-US"/>
              </w:rPr>
              <w:t xml:space="preserve">II </w:t>
            </w:r>
            <w:r w:rsidR="000A0167" w:rsidRPr="003F49F8">
              <w:rPr>
                <w:b/>
                <w:szCs w:val="30"/>
              </w:rPr>
              <w:t>квартал</w:t>
            </w:r>
          </w:p>
        </w:tc>
      </w:tr>
      <w:tr w:rsidR="00351A3E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351A3E" w:rsidRPr="00FB7E9E" w:rsidRDefault="00351A3E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5061EB" w:rsidRDefault="00DC3576" w:rsidP="00351A3E">
            <w:pPr>
              <w:jc w:val="both"/>
              <w:rPr>
                <w:szCs w:val="30"/>
              </w:rPr>
            </w:pPr>
            <w:r w:rsidRPr="00DC3576">
              <w:rPr>
                <w:szCs w:val="30"/>
              </w:rPr>
              <w:t>Об эффективности оказания адресной социальной помощи населению в 202</w:t>
            </w:r>
            <w:r w:rsidR="00C80AF7">
              <w:rPr>
                <w:szCs w:val="30"/>
              </w:rPr>
              <w:t xml:space="preserve">1 </w:t>
            </w:r>
            <w:r w:rsidRPr="00DC3576">
              <w:rPr>
                <w:szCs w:val="30"/>
              </w:rPr>
              <w:t>году.</w:t>
            </w:r>
          </w:p>
          <w:p w:rsidR="005061EB" w:rsidRPr="00FB7E9E" w:rsidRDefault="005061EB" w:rsidP="00351A3E">
            <w:pPr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351A3E" w:rsidRPr="00FB7E9E" w:rsidRDefault="00DC3576" w:rsidP="00FB7E9E">
            <w:pPr>
              <w:ind w:left="141" w:right="142"/>
              <w:jc w:val="both"/>
              <w:rPr>
                <w:szCs w:val="30"/>
              </w:rPr>
            </w:pPr>
            <w:r w:rsidRPr="00DC3576">
              <w:rPr>
                <w:szCs w:val="30"/>
              </w:rPr>
              <w:t xml:space="preserve">управление по труду, занятости и социальной защите райисполкома, </w:t>
            </w:r>
            <w:proofErr w:type="gramStart"/>
            <w:r w:rsidRPr="00DC3576">
              <w:rPr>
                <w:szCs w:val="30"/>
              </w:rPr>
              <w:t>постоянная</w:t>
            </w:r>
            <w:proofErr w:type="gramEnd"/>
            <w:r w:rsidRPr="00DC3576">
              <w:rPr>
                <w:szCs w:val="30"/>
              </w:rPr>
              <w:t xml:space="preserve"> комиссии  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A0167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</w:p>
          <w:p w:rsidR="000A0167" w:rsidRPr="003F49F8" w:rsidRDefault="00B24EE1" w:rsidP="00080B1A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</w:t>
            </w:r>
            <w:smartTag w:uri="urn:schemas-microsoft-com:office:smarttags" w:element="stockticker">
              <w:r w:rsidR="000A0167"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="000A0167"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D64BF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1D64BF" w:rsidRPr="00FB7E9E" w:rsidRDefault="001D64BF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1D64BF" w:rsidRPr="00C1477F" w:rsidRDefault="009379EB" w:rsidP="00B9370F">
            <w:pPr>
              <w:jc w:val="both"/>
              <w:rPr>
                <w:rFonts w:eastAsia="Arial Unicode MS"/>
                <w:bCs/>
                <w:szCs w:val="30"/>
              </w:rPr>
            </w:pPr>
            <w:r w:rsidRPr="00C1477F">
              <w:rPr>
                <w:rFonts w:eastAsia="Arial Unicode MS"/>
                <w:bCs/>
                <w:szCs w:val="30"/>
              </w:rPr>
              <w:t>О совместной работе проводимой органами местного управления и самоуправления по сохранению историко-культурного наследия</w:t>
            </w:r>
          </w:p>
        </w:tc>
        <w:tc>
          <w:tcPr>
            <w:tcW w:w="6255" w:type="dxa"/>
            <w:gridSpan w:val="7"/>
          </w:tcPr>
          <w:p w:rsidR="001D64BF" w:rsidRPr="00C1477F" w:rsidRDefault="00C1477F" w:rsidP="00DC3576">
            <w:pPr>
              <w:jc w:val="both"/>
              <w:rPr>
                <w:rFonts w:eastAsia="Arial Unicode MS"/>
                <w:szCs w:val="30"/>
              </w:rPr>
            </w:pPr>
            <w:r w:rsidRPr="00C1477F">
              <w:rPr>
                <w:rFonts w:eastAsia="Arial Unicode MS"/>
                <w:szCs w:val="30"/>
              </w:rPr>
              <w:t>отдел идеологической работы, культуры и по делам  молодежи райисполкома, постоянная комиссия</w:t>
            </w:r>
          </w:p>
        </w:tc>
      </w:tr>
      <w:tr w:rsidR="002E30AB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2E30AB" w:rsidRPr="00FB7E9E" w:rsidRDefault="002E30A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2E30AB" w:rsidRPr="00000ABE" w:rsidRDefault="002E30AB" w:rsidP="006C1C5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ходе реализации регионального комплекса мероприятий Государственной программы «Физическая культура и спорт» на 2021–2025 годы</w:t>
            </w:r>
          </w:p>
        </w:tc>
        <w:tc>
          <w:tcPr>
            <w:tcW w:w="6255" w:type="dxa"/>
            <w:gridSpan w:val="7"/>
          </w:tcPr>
          <w:p w:rsidR="002E30AB" w:rsidRPr="00000ABE" w:rsidRDefault="002E30AB" w:rsidP="006C1C5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отдел по образованию, спорту и туризму райисполкома, члены комиссии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DC2BDB" w:rsidRDefault="00DC2BDB" w:rsidP="00080B1A">
            <w:pPr>
              <w:jc w:val="center"/>
              <w:rPr>
                <w:b/>
                <w:szCs w:val="30"/>
              </w:rPr>
            </w:pPr>
          </w:p>
          <w:p w:rsidR="000A0167" w:rsidRPr="003F49F8" w:rsidRDefault="00B24EE1" w:rsidP="00080B1A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</w:t>
            </w:r>
            <w:r w:rsidR="000A0167" w:rsidRPr="003F49F8">
              <w:rPr>
                <w:b/>
                <w:szCs w:val="30"/>
                <w:lang w:val="en-US"/>
              </w:rPr>
              <w:t>IV</w:t>
            </w:r>
            <w:r w:rsidR="000A0167"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566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175D80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и бюджете района на 20</w:t>
            </w:r>
            <w:r>
              <w:rPr>
                <w:szCs w:val="30"/>
              </w:rPr>
              <w:t>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  <w:p w:rsidR="000A0167" w:rsidRPr="003F49F8" w:rsidRDefault="000A0167" w:rsidP="00080B1A">
            <w:pPr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0A0167" w:rsidRPr="003F49F8" w:rsidRDefault="000A0167" w:rsidP="00AC2A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</w:t>
            </w:r>
            <w:r w:rsidR="00AC2AC1">
              <w:rPr>
                <w:szCs w:val="30"/>
              </w:rPr>
              <w:t>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i/>
                <w:szCs w:val="30"/>
              </w:rPr>
            </w:pPr>
            <w:r w:rsidRPr="003F49F8">
              <w:rPr>
                <w:szCs w:val="30"/>
              </w:rPr>
              <w:t>2</w:t>
            </w:r>
            <w:r w:rsidRPr="003F49F8">
              <w:rPr>
                <w:i/>
                <w:szCs w:val="30"/>
              </w:rPr>
              <w:t>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</w:t>
            </w:r>
            <w:r>
              <w:rPr>
                <w:szCs w:val="30"/>
              </w:rPr>
              <w:t>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3F49F8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0A0167" w:rsidRDefault="000A0167" w:rsidP="00437E8D">
            <w:pPr>
              <w:jc w:val="both"/>
              <w:rPr>
                <w:szCs w:val="30"/>
              </w:rPr>
            </w:pPr>
          </w:p>
          <w:p w:rsidR="005C6664" w:rsidRPr="003F49F8" w:rsidRDefault="005C6664" w:rsidP="00437E8D">
            <w:pPr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4145B2">
            <w:pPr>
              <w:rPr>
                <w:b/>
                <w:szCs w:val="30"/>
              </w:rPr>
            </w:pPr>
          </w:p>
          <w:p w:rsidR="000A0167" w:rsidRPr="003F49F8" w:rsidRDefault="000A0167" w:rsidP="00175D80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вопросам законности и правопорядка</w:t>
            </w:r>
          </w:p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i/>
                <w:szCs w:val="30"/>
              </w:rPr>
              <w:t xml:space="preserve"> </w:t>
            </w:r>
          </w:p>
        </w:tc>
      </w:tr>
      <w:tr w:rsidR="00391FF0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391FF0" w:rsidRPr="003F49F8" w:rsidRDefault="00391FF0" w:rsidP="009C61B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:rsidR="00391FF0" w:rsidRPr="003F49F8" w:rsidRDefault="00391FF0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4" w:type="dxa"/>
            <w:gridSpan w:val="5"/>
            <w:tcBorders>
              <w:bottom w:val="single" w:sz="4" w:space="0" w:color="auto"/>
            </w:tcBorders>
          </w:tcPr>
          <w:p w:rsidR="00391FF0" w:rsidRPr="003F49F8" w:rsidRDefault="00391FF0" w:rsidP="009C61B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175D80">
            <w:pPr>
              <w:rPr>
                <w:b/>
                <w:i/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F6328C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F6328C" w:rsidRPr="005C6664" w:rsidRDefault="00F6328C" w:rsidP="00080B1A">
            <w:pPr>
              <w:jc w:val="center"/>
              <w:rPr>
                <w:szCs w:val="30"/>
              </w:rPr>
            </w:pPr>
            <w:r w:rsidRPr="005C6664">
              <w:rPr>
                <w:szCs w:val="30"/>
              </w:rPr>
              <w:t>1.</w:t>
            </w:r>
          </w:p>
        </w:tc>
        <w:tc>
          <w:tcPr>
            <w:tcW w:w="8540" w:type="dxa"/>
            <w:gridSpan w:val="8"/>
            <w:tcBorders>
              <w:bottom w:val="single" w:sz="4" w:space="0" w:color="auto"/>
            </w:tcBorders>
          </w:tcPr>
          <w:p w:rsidR="00F6328C" w:rsidRPr="00F6328C" w:rsidRDefault="00F6328C" w:rsidP="00F6328C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F6328C">
              <w:rPr>
                <w:sz w:val="30"/>
                <w:szCs w:val="30"/>
              </w:rPr>
              <w:t xml:space="preserve">О состоянии производственного травматизма, соблюдении законодательства о труде и охране труда в организациях </w:t>
            </w:r>
            <w:r>
              <w:rPr>
                <w:sz w:val="30"/>
                <w:szCs w:val="30"/>
              </w:rPr>
              <w:lastRenderedPageBreak/>
              <w:t xml:space="preserve">Хотимского </w:t>
            </w:r>
            <w:r w:rsidRPr="00F6328C">
              <w:rPr>
                <w:sz w:val="30"/>
                <w:szCs w:val="30"/>
              </w:rPr>
              <w:t xml:space="preserve"> района</w:t>
            </w:r>
            <w:r w:rsidR="003207C6">
              <w:rPr>
                <w:sz w:val="30"/>
                <w:szCs w:val="30"/>
              </w:rPr>
              <w:t>.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</w:tcPr>
          <w:p w:rsidR="00F6328C" w:rsidRPr="00F6328C" w:rsidRDefault="00F6328C">
            <w:pPr>
              <w:pStyle w:val="a8"/>
              <w:spacing w:before="120" w:beforeAutospacing="0" w:after="120" w:afterAutospacing="0"/>
              <w:rPr>
                <w:sz w:val="30"/>
                <w:szCs w:val="30"/>
              </w:rPr>
            </w:pPr>
            <w:r w:rsidRPr="00F6328C">
              <w:rPr>
                <w:sz w:val="30"/>
                <w:szCs w:val="30"/>
              </w:rPr>
              <w:lastRenderedPageBreak/>
              <w:t xml:space="preserve">управление по труду, занятости и социальной </w:t>
            </w:r>
            <w:r w:rsidRPr="00F6328C">
              <w:rPr>
                <w:sz w:val="30"/>
                <w:szCs w:val="30"/>
              </w:rPr>
              <w:lastRenderedPageBreak/>
              <w:t>защите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FB7E9E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 xml:space="preserve">    </w:t>
            </w:r>
          </w:p>
          <w:p w:rsidR="000A0167" w:rsidRPr="003F49F8" w:rsidRDefault="000A0167" w:rsidP="004B1EEC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D30DE7" w:rsidRPr="003F49F8" w:rsidRDefault="00212019" w:rsidP="005D45FB">
            <w:pPr>
              <w:jc w:val="both"/>
              <w:rPr>
                <w:szCs w:val="30"/>
              </w:rPr>
            </w:pPr>
            <w:r w:rsidRPr="00212019">
              <w:rPr>
                <w:szCs w:val="30"/>
              </w:rPr>
              <w:t xml:space="preserve">О состоянии </w:t>
            </w:r>
            <w:proofErr w:type="gramStart"/>
            <w:r w:rsidRPr="00212019">
              <w:rPr>
                <w:szCs w:val="30"/>
              </w:rPr>
              <w:t>криминогенной обстановки</w:t>
            </w:r>
            <w:proofErr w:type="gramEnd"/>
            <w:r w:rsidRPr="00212019">
              <w:rPr>
                <w:szCs w:val="30"/>
              </w:rPr>
              <w:t xml:space="preserve"> и мерах по предупреждению преступ</w:t>
            </w:r>
            <w:r>
              <w:rPr>
                <w:szCs w:val="30"/>
              </w:rPr>
              <w:t>лений и правонарушений в районе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212019" w:rsidP="005D45FB">
            <w:pPr>
              <w:jc w:val="both"/>
              <w:rPr>
                <w:szCs w:val="30"/>
              </w:rPr>
            </w:pPr>
            <w:r w:rsidRPr="00212019">
              <w:rPr>
                <w:szCs w:val="30"/>
              </w:rPr>
              <w:t>отдел внутренних дел райисполкома,</w:t>
            </w:r>
            <w:r>
              <w:rPr>
                <w:szCs w:val="30"/>
              </w:rPr>
              <w:t xml:space="preserve"> постоянная комиссия</w:t>
            </w:r>
          </w:p>
        </w:tc>
      </w:tr>
      <w:tr w:rsidR="00634B22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634B22" w:rsidRPr="003F49F8" w:rsidRDefault="00634B22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634B22" w:rsidRPr="004426E5" w:rsidRDefault="00634B22" w:rsidP="006C1C5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ходе реализации регионального комплекса мероприятий Государственной программы «Строительство жилья» на 2021–2025 годы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634B22" w:rsidRDefault="00634B22" w:rsidP="00634B22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отдел архитектуры и строительства, жилищно-коммунального хозяйства райисполкома,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и бюджете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5061EB">
              <w:rPr>
                <w:szCs w:val="30"/>
              </w:rPr>
              <w:t>3</w:t>
            </w:r>
            <w:r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вопросам бюджета, экономики и коммунальной собственности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FB7E9E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5061EB">
              <w:rPr>
                <w:szCs w:val="30"/>
              </w:rPr>
              <w:t>1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0A0167" w:rsidRPr="003F49F8" w:rsidRDefault="000A0167" w:rsidP="00F15254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</w:tc>
      </w:tr>
      <w:tr w:rsidR="00415B18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415B18" w:rsidRPr="00FB7E9E" w:rsidRDefault="00415B18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415B18" w:rsidRPr="001C62E8" w:rsidRDefault="00415B18" w:rsidP="00415B18">
            <w:pPr>
              <w:jc w:val="both"/>
              <w:rPr>
                <w:szCs w:val="30"/>
              </w:rPr>
            </w:pPr>
            <w:r w:rsidRPr="001C62E8">
              <w:rPr>
                <w:rFonts w:eastAsia="Calibri"/>
                <w:szCs w:val="30"/>
              </w:rPr>
              <w:t>Об эффективности использования имущества</w:t>
            </w:r>
            <w:r>
              <w:rPr>
                <w:rFonts w:eastAsia="Calibri"/>
                <w:szCs w:val="30"/>
              </w:rPr>
              <w:t xml:space="preserve"> и</w:t>
            </w:r>
            <w:r w:rsidRPr="001C62E8">
              <w:rPr>
                <w:rFonts w:eastAsia="Calibri"/>
                <w:szCs w:val="30"/>
              </w:rPr>
              <w:t xml:space="preserve"> о принимаемых мерах по вовлечению в хозяйственный оборот неиспользуемого имущества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415B18" w:rsidRPr="001C62E8" w:rsidRDefault="00415B18" w:rsidP="00415B18">
            <w:pPr>
              <w:jc w:val="both"/>
              <w:rPr>
                <w:szCs w:val="30"/>
              </w:rPr>
            </w:pPr>
            <w:r w:rsidRPr="001C62E8">
              <w:rPr>
                <w:rFonts w:eastAsia="Calibri"/>
                <w:szCs w:val="30"/>
              </w:rPr>
              <w:t xml:space="preserve">отдел экономики райисполкома, члены постоянной комиссии </w:t>
            </w:r>
          </w:p>
        </w:tc>
      </w:tr>
      <w:tr w:rsidR="006521CC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6521CC" w:rsidRPr="00FB7E9E" w:rsidRDefault="00944B18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6521CC" w:rsidRPr="00EF3613" w:rsidRDefault="006521CC" w:rsidP="006C1C5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ходе реализации регионального комплекса мероприятий Государственной программы «Транспортный комплекс» на 2021–2025 годы</w:t>
            </w: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6521CC" w:rsidRPr="008A072C" w:rsidRDefault="006521CC" w:rsidP="006C1C54">
            <w:pPr>
              <w:jc w:val="both"/>
              <w:rPr>
                <w:szCs w:val="30"/>
              </w:rPr>
            </w:pPr>
            <w:r w:rsidRPr="006521CC">
              <w:rPr>
                <w:szCs w:val="30"/>
              </w:rPr>
              <w:t xml:space="preserve">отдела жилищно-коммунального хозяйства </w:t>
            </w:r>
            <w:r>
              <w:rPr>
                <w:szCs w:val="30"/>
              </w:rPr>
              <w:t>райисполкома,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FB7E9E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smartTag w:uri="urn:schemas-microsoft-com:office:smarttags" w:element="stockticker">
              <w:r w:rsidRPr="00FB7E9E">
                <w:rPr>
                  <w:b/>
                  <w:szCs w:val="30"/>
                  <w:lang w:val="en-US"/>
                </w:rPr>
                <w:t>III</w:t>
              </w:r>
            </w:smartTag>
            <w:r w:rsidRPr="00FB7E9E">
              <w:rPr>
                <w:b/>
                <w:szCs w:val="30"/>
              </w:rPr>
              <w:t xml:space="preserve"> квартал</w:t>
            </w:r>
          </w:p>
        </w:tc>
      </w:tr>
      <w:tr w:rsidR="00FB7E9E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19" w:type="dxa"/>
            <w:gridSpan w:val="4"/>
            <w:tcBorders>
              <w:bottom w:val="single" w:sz="4" w:space="0" w:color="auto"/>
            </w:tcBorders>
          </w:tcPr>
          <w:p w:rsidR="00FB7E9E" w:rsidRPr="00FB7E9E" w:rsidRDefault="00FB7E9E" w:rsidP="00080B1A">
            <w:pPr>
              <w:jc w:val="center"/>
              <w:rPr>
                <w:szCs w:val="30"/>
              </w:rPr>
            </w:pPr>
            <w:r w:rsidRPr="00FB7E9E">
              <w:rPr>
                <w:szCs w:val="30"/>
              </w:rPr>
              <w:t>1.</w:t>
            </w:r>
          </w:p>
        </w:tc>
        <w:tc>
          <w:tcPr>
            <w:tcW w:w="8601" w:type="dxa"/>
            <w:gridSpan w:val="7"/>
            <w:tcBorders>
              <w:bottom w:val="single" w:sz="4" w:space="0" w:color="auto"/>
            </w:tcBorders>
          </w:tcPr>
          <w:p w:rsidR="009439BC" w:rsidRPr="009439BC" w:rsidRDefault="009439BC" w:rsidP="009439BC">
            <w:pPr>
              <w:spacing w:line="280" w:lineRule="exact"/>
              <w:jc w:val="both"/>
              <w:rPr>
                <w:rFonts w:eastAsia="Arial Unicode MS"/>
                <w:bCs/>
                <w:szCs w:val="30"/>
              </w:rPr>
            </w:pPr>
            <w:r>
              <w:rPr>
                <w:spacing w:val="5"/>
                <w:szCs w:val="30"/>
              </w:rPr>
              <w:t xml:space="preserve">О ходе выполнения </w:t>
            </w:r>
            <w:r w:rsidRPr="009439BC">
              <w:rPr>
                <w:rFonts w:eastAsia="Arial Unicode MS"/>
                <w:bCs/>
                <w:szCs w:val="30"/>
              </w:rPr>
              <w:t xml:space="preserve">регионального комплекса мероприятий по реализации </w:t>
            </w:r>
            <w:proofErr w:type="gramStart"/>
            <w:r w:rsidRPr="009439BC">
              <w:rPr>
                <w:rFonts w:eastAsia="Arial Unicode MS"/>
                <w:bCs/>
                <w:szCs w:val="30"/>
              </w:rPr>
              <w:t>в</w:t>
            </w:r>
            <w:proofErr w:type="gramEnd"/>
            <w:r w:rsidRPr="009439BC">
              <w:rPr>
                <w:rFonts w:eastAsia="Arial Unicode MS"/>
                <w:bCs/>
                <w:szCs w:val="30"/>
              </w:rPr>
              <w:t xml:space="preserve"> </w:t>
            </w:r>
            <w:proofErr w:type="gramStart"/>
            <w:r w:rsidRPr="009439BC">
              <w:rPr>
                <w:rFonts w:eastAsia="Arial Unicode MS"/>
                <w:bCs/>
                <w:szCs w:val="30"/>
              </w:rPr>
              <w:t>Хотимском</w:t>
            </w:r>
            <w:proofErr w:type="gramEnd"/>
            <w:r w:rsidRPr="009439BC">
              <w:rPr>
                <w:rFonts w:eastAsia="Arial Unicode MS"/>
                <w:bCs/>
                <w:szCs w:val="30"/>
              </w:rPr>
              <w:t xml:space="preserve"> районе Государственной программы «Здоровье народа и демографическая безопасность на 2021–2025 годы</w:t>
            </w:r>
          </w:p>
          <w:p w:rsidR="005061EB" w:rsidRPr="00FB7E9E" w:rsidRDefault="005061EB" w:rsidP="00FB7E9E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</w:p>
        </w:tc>
        <w:tc>
          <w:tcPr>
            <w:tcW w:w="6045" w:type="dxa"/>
            <w:gridSpan w:val="3"/>
            <w:tcBorders>
              <w:bottom w:val="single" w:sz="4" w:space="0" w:color="auto"/>
            </w:tcBorders>
          </w:tcPr>
          <w:p w:rsidR="00FB7E9E" w:rsidRPr="00FB7E9E" w:rsidRDefault="009439BC" w:rsidP="007A4C0E">
            <w:pPr>
              <w:pStyle w:val="a3"/>
              <w:spacing w:line="280" w:lineRule="exact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УЗ «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>Хотимская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 ЦРБ»,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391FF0">
            <w:pPr>
              <w:rPr>
                <w:b/>
                <w:szCs w:val="30"/>
              </w:rPr>
            </w:pPr>
          </w:p>
          <w:p w:rsidR="000A0167" w:rsidRPr="003F49F8" w:rsidRDefault="000A0167" w:rsidP="002003C8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0A0167" w:rsidRPr="003F49F8" w:rsidRDefault="000A0167" w:rsidP="009867F6">
            <w:pPr>
              <w:rPr>
                <w:b/>
                <w:i/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70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прогнозе социально-экономического развития и бюджете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0A0167" w:rsidRPr="003F49F8" w:rsidRDefault="000A0167" w:rsidP="00A82CFD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0A0167" w:rsidRPr="003F49F8" w:rsidRDefault="000A0167" w:rsidP="00AC2AC1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5C6664" w:rsidRDefault="005C6664" w:rsidP="004145B2">
            <w:pPr>
              <w:rPr>
                <w:b/>
                <w:szCs w:val="30"/>
              </w:rPr>
            </w:pPr>
          </w:p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аграрным вопросам, экологии и природопользованию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52654A" w:rsidRDefault="000A0167" w:rsidP="002003C8">
            <w:pPr>
              <w:jc w:val="center"/>
              <w:rPr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</w:tc>
      </w:tr>
      <w:tr w:rsidR="00587D72" w:rsidRPr="003F49F8" w:rsidTr="002E30AB">
        <w:trPr>
          <w:gridBefore w:val="1"/>
          <w:gridAfter w:val="1"/>
          <w:wBefore w:w="35" w:type="dxa"/>
          <w:wAfter w:w="27" w:type="dxa"/>
          <w:trHeight w:val="523"/>
        </w:trPr>
        <w:tc>
          <w:tcPr>
            <w:tcW w:w="762" w:type="dxa"/>
            <w:gridSpan w:val="5"/>
            <w:tcBorders>
              <w:bottom w:val="single" w:sz="4" w:space="0" w:color="auto"/>
            </w:tcBorders>
          </w:tcPr>
          <w:p w:rsidR="00587D72" w:rsidRPr="003F49F8" w:rsidRDefault="00587D72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t> О принимаемых мерах по поддержке личных подсобных хозяй</w:t>
            </w:r>
            <w:proofErr w:type="gramStart"/>
            <w:r w:rsidRPr="001C62E8">
              <w:rPr>
                <w:szCs w:val="30"/>
              </w:rPr>
              <w:t>ств гр</w:t>
            </w:r>
            <w:proofErr w:type="gramEnd"/>
            <w:r w:rsidRPr="001C62E8">
              <w:rPr>
                <w:szCs w:val="30"/>
              </w:rPr>
              <w:t>аждан. Проблемные вопросы.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t>сельисполкомы, управление по сельскому хозяйству и продовольствию райисполкома, члены постоянной к</w:t>
            </w:r>
            <w:r w:rsidRPr="001C62E8">
              <w:rPr>
                <w:bCs/>
                <w:szCs w:val="30"/>
              </w:rPr>
              <w:t xml:space="preserve">омиссии 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5C600E" w:rsidRPr="003F49F8" w:rsidTr="002E30AB">
        <w:trPr>
          <w:gridBefore w:val="1"/>
          <w:gridAfter w:val="1"/>
          <w:wBefore w:w="35" w:type="dxa"/>
          <w:wAfter w:w="27" w:type="dxa"/>
          <w:trHeight w:val="327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5C600E" w:rsidRPr="00B24EE1" w:rsidRDefault="005C600E" w:rsidP="002003C8">
            <w:pPr>
              <w:jc w:val="center"/>
              <w:rPr>
                <w:szCs w:val="30"/>
              </w:rPr>
            </w:pPr>
            <w:r w:rsidRPr="00B24EE1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4145B2" w:rsidRPr="004145B2" w:rsidRDefault="004145B2" w:rsidP="004145B2">
            <w:pPr>
              <w:spacing w:line="280" w:lineRule="exact"/>
              <w:ind w:right="34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 ходе выполнения </w:t>
            </w:r>
            <w:r w:rsidRPr="004145B2">
              <w:rPr>
                <w:bCs/>
                <w:szCs w:val="30"/>
              </w:rPr>
              <w:t>регионального комплекса мероприятий</w:t>
            </w:r>
            <w:r w:rsidRPr="004145B2">
              <w:rPr>
                <w:b/>
                <w:bCs/>
                <w:szCs w:val="30"/>
              </w:rPr>
              <w:t xml:space="preserve"> </w:t>
            </w:r>
            <w:r w:rsidRPr="004145B2">
              <w:rPr>
                <w:bCs/>
                <w:szCs w:val="30"/>
              </w:rPr>
              <w:t xml:space="preserve">по реализации </w:t>
            </w:r>
            <w:proofErr w:type="gramStart"/>
            <w:r w:rsidRPr="004145B2">
              <w:rPr>
                <w:bCs/>
                <w:szCs w:val="30"/>
              </w:rPr>
              <w:t>в</w:t>
            </w:r>
            <w:proofErr w:type="gramEnd"/>
            <w:r w:rsidRPr="004145B2">
              <w:rPr>
                <w:bCs/>
                <w:szCs w:val="30"/>
              </w:rPr>
              <w:t xml:space="preserve"> </w:t>
            </w:r>
            <w:proofErr w:type="gramStart"/>
            <w:r w:rsidRPr="004145B2">
              <w:rPr>
                <w:bCs/>
                <w:szCs w:val="30"/>
              </w:rPr>
              <w:t>Хотимском</w:t>
            </w:r>
            <w:proofErr w:type="gramEnd"/>
            <w:r w:rsidRPr="004145B2">
              <w:rPr>
                <w:bCs/>
                <w:szCs w:val="30"/>
              </w:rPr>
              <w:t xml:space="preserve"> районе Государственной программы «Охрана окружающей среды и устойчивое использование природных ресурсов» на 2021–2025 годы</w:t>
            </w:r>
          </w:p>
          <w:p w:rsidR="005C600E" w:rsidRPr="00A82CFD" w:rsidRDefault="005C600E" w:rsidP="00AA7316">
            <w:pPr>
              <w:spacing w:line="280" w:lineRule="exact"/>
              <w:ind w:right="34"/>
              <w:jc w:val="both"/>
              <w:rPr>
                <w:szCs w:val="3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5C600E" w:rsidRPr="00A82CFD" w:rsidRDefault="00D14357" w:rsidP="00A82CFD">
            <w:pPr>
              <w:spacing w:line="280" w:lineRule="exact"/>
              <w:ind w:left="54"/>
              <w:jc w:val="both"/>
              <w:rPr>
                <w:szCs w:val="30"/>
              </w:rPr>
            </w:pPr>
            <w:r>
              <w:rPr>
                <w:szCs w:val="30"/>
              </w:rPr>
              <w:t>р</w:t>
            </w:r>
            <w:r w:rsidRPr="00D14357">
              <w:rPr>
                <w:szCs w:val="30"/>
              </w:rPr>
              <w:t>айонная инспекция природных ресурсов и охраны окружающей среды, управление по сельскому хозяйству и продовольствию райисполкома,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81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3F7202">
            <w:pPr>
              <w:rPr>
                <w:b/>
                <w:szCs w:val="30"/>
              </w:rPr>
            </w:pPr>
          </w:p>
          <w:p w:rsidR="000A0167" w:rsidRPr="00A513DD" w:rsidRDefault="000A0167" w:rsidP="002003C8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AD5B53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AD5B53" w:rsidRPr="003F49F8" w:rsidRDefault="00AD5B53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8D5AB9" w:rsidRPr="008D5AB9" w:rsidRDefault="008D5AB9" w:rsidP="008D5AB9">
            <w:pPr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 ходе выполнения </w:t>
            </w:r>
            <w:r w:rsidRPr="008D5AB9">
              <w:rPr>
                <w:bCs/>
                <w:szCs w:val="30"/>
              </w:rPr>
              <w:t xml:space="preserve">регионального комплекса мероприятий по реализации </w:t>
            </w:r>
            <w:proofErr w:type="gramStart"/>
            <w:r w:rsidRPr="008D5AB9">
              <w:rPr>
                <w:bCs/>
                <w:szCs w:val="30"/>
              </w:rPr>
              <w:t>в</w:t>
            </w:r>
            <w:proofErr w:type="gramEnd"/>
            <w:r w:rsidRPr="008D5AB9">
              <w:rPr>
                <w:bCs/>
                <w:szCs w:val="30"/>
              </w:rPr>
              <w:t xml:space="preserve"> </w:t>
            </w:r>
            <w:proofErr w:type="gramStart"/>
            <w:r w:rsidRPr="008D5AB9">
              <w:rPr>
                <w:bCs/>
                <w:szCs w:val="30"/>
              </w:rPr>
              <w:t>Хотимском</w:t>
            </w:r>
            <w:proofErr w:type="gramEnd"/>
            <w:r w:rsidRPr="008D5AB9">
              <w:rPr>
                <w:bCs/>
                <w:szCs w:val="30"/>
              </w:rPr>
              <w:t xml:space="preserve"> районе Государственной программы «Земельно-имущественные отношения, геодезическая и картографическая деятельность» на 2021-2025 годы</w:t>
            </w:r>
          </w:p>
          <w:p w:rsidR="00AD5B53" w:rsidRPr="00AD5B53" w:rsidRDefault="00AD5B53" w:rsidP="005C6664">
            <w:pPr>
              <w:jc w:val="both"/>
              <w:rPr>
                <w:szCs w:val="3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D5B53" w:rsidRPr="000B1F0D" w:rsidRDefault="000B1F0D" w:rsidP="00BD656B">
            <w:pPr>
              <w:ind w:right="101"/>
              <w:jc w:val="both"/>
              <w:rPr>
                <w:bCs/>
                <w:spacing w:val="-2"/>
                <w:szCs w:val="30"/>
              </w:rPr>
            </w:pPr>
            <w:r w:rsidRPr="000B1F0D">
              <w:rPr>
                <w:bCs/>
                <w:spacing w:val="-2"/>
                <w:szCs w:val="30"/>
              </w:rPr>
              <w:t>отдел землеустройства, постоянная комиссия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3F49F8">
            <w:pPr>
              <w:rPr>
                <w:b/>
                <w:szCs w:val="30"/>
              </w:rPr>
            </w:pPr>
          </w:p>
          <w:p w:rsidR="000A0167" w:rsidRPr="004926A9" w:rsidRDefault="000A0167" w:rsidP="004926A9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91FF0" w:rsidRDefault="000A0167" w:rsidP="005061E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прогнозных показателях социально-экономического развития и бюджете района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</w:t>
            </w:r>
            <w:r w:rsidR="00391FF0">
              <w:rPr>
                <w:szCs w:val="30"/>
              </w:rPr>
              <w:t>д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A0167" w:rsidRPr="007A29A6" w:rsidRDefault="000A0167" w:rsidP="007A29A6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422"/>
        </w:trPr>
        <w:tc>
          <w:tcPr>
            <w:tcW w:w="792" w:type="dxa"/>
            <w:gridSpan w:val="6"/>
            <w:tcBorders>
              <w:bottom w:val="single" w:sz="4" w:space="0" w:color="auto"/>
            </w:tcBorders>
          </w:tcPr>
          <w:p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2.</w:t>
            </w:r>
          </w:p>
        </w:tc>
        <w:tc>
          <w:tcPr>
            <w:tcW w:w="8723" w:type="dxa"/>
            <w:gridSpan w:val="7"/>
            <w:tcBorders>
              <w:bottom w:val="single" w:sz="4" w:space="0" w:color="auto"/>
            </w:tcBorders>
          </w:tcPr>
          <w:p w:rsidR="000A0167" w:rsidRPr="003F49F8" w:rsidRDefault="000A0167" w:rsidP="005061EB">
            <w:pPr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5061EB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A0167" w:rsidRPr="00207EFD" w:rsidRDefault="000A0167" w:rsidP="00207EFD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3F49F8" w:rsidRDefault="000A0167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РАЗДЕЛ  </w:t>
            </w:r>
            <w:r w:rsidRPr="003F49F8">
              <w:rPr>
                <w:b/>
                <w:szCs w:val="30"/>
                <w:lang w:val="en-US"/>
              </w:rPr>
              <w:t>I</w:t>
            </w:r>
            <w:r>
              <w:rPr>
                <w:b/>
                <w:szCs w:val="30"/>
                <w:lang w:val="en-US"/>
              </w:rPr>
              <w:t>Y</w:t>
            </w:r>
          </w:p>
          <w:p w:rsidR="000A0167" w:rsidRPr="003F49F8" w:rsidRDefault="000A0167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Учеба депутатов районного Совета депутатов и руководителей</w:t>
            </w:r>
          </w:p>
          <w:p w:rsidR="000A0167" w:rsidRPr="003F49F8" w:rsidRDefault="000A0167" w:rsidP="009867F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органов территориального общественного самоуправления</w:t>
            </w:r>
          </w:p>
          <w:p w:rsidR="000A0167" w:rsidRPr="00391FF0" w:rsidRDefault="000A0167" w:rsidP="00391FF0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/по отдельному плану/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345"/>
        </w:trPr>
        <w:tc>
          <w:tcPr>
            <w:tcW w:w="15365" w:type="dxa"/>
            <w:gridSpan w:val="14"/>
            <w:tcBorders>
              <w:bottom w:val="single" w:sz="4" w:space="0" w:color="auto"/>
            </w:tcBorders>
          </w:tcPr>
          <w:p w:rsidR="000A0167" w:rsidRPr="00F46DF4" w:rsidRDefault="000A0167" w:rsidP="00080B1A">
            <w:pPr>
              <w:jc w:val="center"/>
              <w:rPr>
                <w:b/>
                <w:szCs w:val="30"/>
                <w:lang w:val="en-US"/>
              </w:rPr>
            </w:pPr>
            <w:r w:rsidRPr="003F49F8">
              <w:rPr>
                <w:b/>
                <w:szCs w:val="30"/>
              </w:rPr>
              <w:t xml:space="preserve">РАЗДЕЛ </w:t>
            </w:r>
            <w:r>
              <w:rPr>
                <w:b/>
                <w:szCs w:val="30"/>
                <w:lang w:val="en-US"/>
              </w:rPr>
              <w:t>5</w:t>
            </w:r>
          </w:p>
          <w:p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ОРГАНИЗАЦИОННО-МАССОВЫЕ МЕРОПРИЯТИЯ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15365" w:type="dxa"/>
            <w:gridSpan w:val="14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                                                                                         В течение года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-1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Подготовка и проведение сессий, заседаний президиума районного Совета депутатов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481C6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0A0167" w:rsidRPr="003F49F8" w:rsidRDefault="000A0167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-19"/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Оказание  методической помощи в подготовке и проведении сессий сельских Советов депутатов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481C6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0A0167" w:rsidRPr="003F49F8" w:rsidRDefault="000A0167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>Обеспечение  организационно-технической и методической помощи постоянным комиссиям райсовета в подготовке и проведении заседаний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4.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Оказание организационной помощи депутатам районного Совета депутатов в проведении отчетов перед избирателями (не менее 2 раз в год)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5.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Приём избирателей в избирательных округах и трудовых коллективах (ежемесячно)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6.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Организация и </w:t>
            </w:r>
            <w:proofErr w:type="gramStart"/>
            <w:r w:rsidRPr="003F49F8">
              <w:rPr>
                <w:szCs w:val="30"/>
              </w:rPr>
              <w:t>контроль за</w:t>
            </w:r>
            <w:proofErr w:type="gramEnd"/>
            <w:r w:rsidRPr="003F49F8">
              <w:rPr>
                <w:szCs w:val="30"/>
              </w:rPr>
              <w:t xml:space="preserve"> выступлениями председателей   сельсоветов, депутатов всех уровней и   ОТОС в средствах массовой информации района 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7.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Изучение </w:t>
            </w:r>
            <w:proofErr w:type="gramStart"/>
            <w:r w:rsidRPr="003F49F8">
              <w:rPr>
                <w:szCs w:val="30"/>
              </w:rPr>
              <w:t>практики   работы  местных Советов депутатов других районов  области</w:t>
            </w:r>
            <w:proofErr w:type="gramEnd"/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8.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EF54BE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Совещания с председателями сельских Советов депутатов 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9.</w:t>
            </w:r>
          </w:p>
        </w:tc>
        <w:tc>
          <w:tcPr>
            <w:tcW w:w="8401" w:type="dxa"/>
            <w:gridSpan w:val="4"/>
          </w:tcPr>
          <w:p w:rsidR="000A0167" w:rsidRDefault="000A0167" w:rsidP="00080B1A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Совершенствование работы органов территориального общественного самоуправления по привлечению населения к </w:t>
            </w:r>
            <w:r>
              <w:rPr>
                <w:szCs w:val="30"/>
              </w:rPr>
              <w:lastRenderedPageBreak/>
              <w:t>решению вопросов повышения комфортности проживания, в том числе благоустройству дворовых территорий, мест общественного пользования и т.д.</w:t>
            </w:r>
          </w:p>
          <w:p w:rsidR="00F6328C" w:rsidRPr="003F49F8" w:rsidRDefault="00F6328C" w:rsidP="00080B1A">
            <w:pPr>
              <w:shd w:val="clear" w:color="auto" w:fill="FFFFFF"/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10.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Продолжить работу, совместно с отделами  райисполкома, председателями сельских Советов депутатов   </w:t>
            </w:r>
            <w:r w:rsidRPr="003F49F8">
              <w:rPr>
                <w:b/>
                <w:szCs w:val="30"/>
              </w:rPr>
              <w:t xml:space="preserve"> </w:t>
            </w:r>
            <w:r w:rsidRPr="003F49F8">
              <w:rPr>
                <w:szCs w:val="30"/>
              </w:rPr>
              <w:t xml:space="preserve">по выявлению и сносу ветхих домов, захоронению пустующих зданий и сооружений, упорядочению   землепользования, передаче </w:t>
            </w:r>
            <w:r w:rsidRPr="003F49F8">
              <w:rPr>
                <w:spacing w:val="-1"/>
                <w:szCs w:val="30"/>
              </w:rPr>
              <w:t>неиспользованных земель частного сектора в  состав сельхозпредприятий и     других землепользователей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11.</w:t>
            </w:r>
          </w:p>
        </w:tc>
        <w:tc>
          <w:tcPr>
            <w:tcW w:w="8401" w:type="dxa"/>
            <w:gridSpan w:val="4"/>
          </w:tcPr>
          <w:p w:rsidR="000A0167" w:rsidRDefault="000A0167" w:rsidP="00726029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Продолжить проведение сельских сходов граждан в населенных пунктах района</w:t>
            </w:r>
          </w:p>
          <w:p w:rsidR="00EF0220" w:rsidRPr="003F49F8" w:rsidRDefault="00EF0220" w:rsidP="00726029">
            <w:pPr>
              <w:shd w:val="clear" w:color="auto" w:fill="FFFFFF"/>
              <w:ind w:right="29"/>
              <w:jc w:val="both"/>
              <w:rPr>
                <w:szCs w:val="30"/>
              </w:rPr>
            </w:pP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12.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3419DD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</w:t>
            </w:r>
            <w:r w:rsidRPr="003F49F8">
              <w:rPr>
                <w:szCs w:val="30"/>
              </w:rPr>
              <w:t>Со</w:t>
            </w:r>
            <w:r w:rsidR="003419DD">
              <w:rPr>
                <w:szCs w:val="30"/>
              </w:rPr>
              <w:t>трудничество</w:t>
            </w:r>
            <w:r w:rsidRPr="003F49F8">
              <w:rPr>
                <w:szCs w:val="30"/>
              </w:rPr>
              <w:t xml:space="preserve"> со средствами массовой информации </w:t>
            </w:r>
            <w:r w:rsidR="003419DD">
              <w:rPr>
                <w:szCs w:val="30"/>
              </w:rPr>
              <w:t>по информированию</w:t>
            </w:r>
            <w:r w:rsidRPr="003F49F8">
              <w:rPr>
                <w:szCs w:val="30"/>
              </w:rPr>
              <w:t xml:space="preserve"> населени</w:t>
            </w:r>
            <w:r w:rsidR="003419DD">
              <w:rPr>
                <w:szCs w:val="30"/>
              </w:rPr>
              <w:t>я</w:t>
            </w:r>
            <w:r w:rsidRPr="003F49F8">
              <w:rPr>
                <w:szCs w:val="30"/>
              </w:rPr>
              <w:t xml:space="preserve"> района  о  положительной работе районного и сельских Советов депутатов, ОТОС  и их деятельности   в  избирательных округах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b/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0A0167" w:rsidRPr="003F49F8" w:rsidRDefault="000A0167" w:rsidP="00080B1A">
            <w:pPr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13.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left="1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Анализ практики работы Советов первичного уровня в условиях действия Закона РБ от 4 января 2010   года № 108-3 «О местном управлении и самоуправлении в Республике Беларусь»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14.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proofErr w:type="gramStart"/>
            <w:r w:rsidRPr="003F49F8">
              <w:rPr>
                <w:szCs w:val="30"/>
              </w:rPr>
              <w:t>Контроль  за</w:t>
            </w:r>
            <w:proofErr w:type="gramEnd"/>
            <w:r w:rsidRPr="003F49F8">
              <w:rPr>
                <w:szCs w:val="30"/>
              </w:rPr>
              <w:t xml:space="preserve"> работой сельских Советов депутатов первичного уровня по использованию и пополнению        бюджетов  за счет собственных источников и  ходом освоения  денежных средств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  <w:p w:rsidR="000A0167" w:rsidRPr="003F49F8" w:rsidRDefault="000A0167" w:rsidP="00080B1A">
            <w:pPr>
              <w:rPr>
                <w:szCs w:val="30"/>
              </w:rPr>
            </w:pPr>
          </w:p>
          <w:p w:rsidR="000A0167" w:rsidRPr="003F49F8" w:rsidRDefault="000A0167" w:rsidP="00080B1A">
            <w:pPr>
              <w:rPr>
                <w:szCs w:val="30"/>
              </w:rPr>
            </w:pPr>
          </w:p>
          <w:p w:rsidR="000A0167" w:rsidRPr="003F49F8" w:rsidRDefault="000A0167" w:rsidP="00080B1A">
            <w:pPr>
              <w:rPr>
                <w:szCs w:val="30"/>
              </w:rPr>
            </w:pPr>
          </w:p>
          <w:p w:rsidR="000A0167" w:rsidRPr="003F49F8" w:rsidRDefault="000A0167" w:rsidP="00080B1A">
            <w:pPr>
              <w:rPr>
                <w:szCs w:val="30"/>
              </w:rPr>
            </w:pP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15.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Оказание  организационно-методической помощи органам территориального общественного    самоуправления  в их деятельности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B53760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16.</w:t>
            </w:r>
          </w:p>
        </w:tc>
        <w:tc>
          <w:tcPr>
            <w:tcW w:w="8401" w:type="dxa"/>
            <w:gridSpan w:val="4"/>
          </w:tcPr>
          <w:p w:rsidR="000A0167" w:rsidRPr="003F49F8" w:rsidRDefault="000A0167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деятельности Могилевской областной ассоциации местных Советов депутатов</w:t>
            </w:r>
          </w:p>
        </w:tc>
        <w:tc>
          <w:tcPr>
            <w:tcW w:w="6255" w:type="dxa"/>
            <w:gridSpan w:val="7"/>
          </w:tcPr>
          <w:p w:rsidR="000A0167" w:rsidRPr="003F49F8" w:rsidRDefault="000A0167" w:rsidP="00080B1A">
            <w:pPr>
              <w:rPr>
                <w:szCs w:val="30"/>
              </w:rPr>
            </w:pPr>
            <w:r w:rsidRPr="003F49F8">
              <w:rPr>
                <w:szCs w:val="30"/>
              </w:rPr>
              <w:t>аппарат районного Совета депутатов</w:t>
            </w:r>
          </w:p>
        </w:tc>
      </w:tr>
      <w:tr w:rsidR="000A0167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0A0167" w:rsidRPr="003F49F8" w:rsidRDefault="00B53760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17.</w:t>
            </w:r>
          </w:p>
        </w:tc>
        <w:tc>
          <w:tcPr>
            <w:tcW w:w="8401" w:type="dxa"/>
            <w:gridSpan w:val="4"/>
          </w:tcPr>
          <w:p w:rsidR="000A0167" w:rsidRDefault="000A0167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проводимых спортивных соревнованиях районного и областного уровней</w:t>
            </w:r>
          </w:p>
        </w:tc>
        <w:tc>
          <w:tcPr>
            <w:tcW w:w="6255" w:type="dxa"/>
            <w:gridSpan w:val="7"/>
          </w:tcPr>
          <w:p w:rsidR="000A0167" w:rsidRDefault="000A0167">
            <w:r w:rsidRPr="006D21A9">
              <w:rPr>
                <w:szCs w:val="30"/>
              </w:rPr>
              <w:t>аппарат районного Совета депутатов</w:t>
            </w:r>
          </w:p>
        </w:tc>
      </w:tr>
      <w:tr w:rsidR="003419DD" w:rsidRPr="003F49F8" w:rsidTr="002E30AB">
        <w:trPr>
          <w:gridBefore w:val="1"/>
          <w:gridAfter w:val="1"/>
          <w:wBefore w:w="35" w:type="dxa"/>
          <w:wAfter w:w="27" w:type="dxa"/>
          <w:trHeight w:val="70"/>
        </w:trPr>
        <w:tc>
          <w:tcPr>
            <w:tcW w:w="709" w:type="dxa"/>
            <w:gridSpan w:val="3"/>
          </w:tcPr>
          <w:p w:rsidR="003419DD" w:rsidRDefault="003419DD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18.</w:t>
            </w:r>
          </w:p>
        </w:tc>
        <w:tc>
          <w:tcPr>
            <w:tcW w:w="8401" w:type="dxa"/>
            <w:gridSpan w:val="4"/>
          </w:tcPr>
          <w:p w:rsidR="003419DD" w:rsidRDefault="003419DD" w:rsidP="00080B1A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>
              <w:rPr>
                <w:szCs w:val="30"/>
              </w:rPr>
              <w:t>Участие в работе Регионального Совета по поддержке местных инициатив в сфере устойчивого развития</w:t>
            </w:r>
          </w:p>
        </w:tc>
        <w:tc>
          <w:tcPr>
            <w:tcW w:w="6255" w:type="dxa"/>
            <w:gridSpan w:val="7"/>
          </w:tcPr>
          <w:p w:rsidR="003419DD" w:rsidRPr="006D21A9" w:rsidRDefault="003419DD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419DD">
              <w:rPr>
                <w:szCs w:val="30"/>
              </w:rPr>
              <w:t>аппарат районного Совета депутатов</w:t>
            </w:r>
            <w:r>
              <w:rPr>
                <w:szCs w:val="30"/>
              </w:rPr>
              <w:t>, сельские Советы депутатов</w:t>
            </w:r>
          </w:p>
        </w:tc>
      </w:tr>
    </w:tbl>
    <w:p w:rsidR="006B49D9" w:rsidRPr="00481C6D" w:rsidRDefault="006B49D9" w:rsidP="00207EFD"/>
    <w:sectPr w:rsidR="006B49D9" w:rsidRPr="00481C6D" w:rsidSect="00F15254">
      <w:pgSz w:w="16838" w:h="11906" w:orient="landscape"/>
      <w:pgMar w:top="850" w:right="1134" w:bottom="709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DF" w:rsidRDefault="005B7EDF" w:rsidP="00175D80">
      <w:r>
        <w:separator/>
      </w:r>
    </w:p>
  </w:endnote>
  <w:endnote w:type="continuationSeparator" w:id="0">
    <w:p w:rsidR="005B7EDF" w:rsidRDefault="005B7EDF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DF" w:rsidRDefault="005B7EDF" w:rsidP="00175D80">
      <w:r>
        <w:separator/>
      </w:r>
    </w:p>
  </w:footnote>
  <w:footnote w:type="continuationSeparator" w:id="0">
    <w:p w:rsidR="005B7EDF" w:rsidRDefault="005B7EDF" w:rsidP="001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D38"/>
    <w:multiLevelType w:val="hybridMultilevel"/>
    <w:tmpl w:val="95E27650"/>
    <w:lvl w:ilvl="0" w:tplc="764600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5444F"/>
    <w:multiLevelType w:val="hybridMultilevel"/>
    <w:tmpl w:val="A6A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EE3"/>
    <w:multiLevelType w:val="hybridMultilevel"/>
    <w:tmpl w:val="8B5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9"/>
    <w:rsid w:val="00003385"/>
    <w:rsid w:val="00011A4B"/>
    <w:rsid w:val="00020CD7"/>
    <w:rsid w:val="000257CB"/>
    <w:rsid w:val="000371DE"/>
    <w:rsid w:val="00045F57"/>
    <w:rsid w:val="00060807"/>
    <w:rsid w:val="00070889"/>
    <w:rsid w:val="00071E54"/>
    <w:rsid w:val="0007658E"/>
    <w:rsid w:val="00077F94"/>
    <w:rsid w:val="000823A5"/>
    <w:rsid w:val="00084A53"/>
    <w:rsid w:val="00085DB7"/>
    <w:rsid w:val="00091C1D"/>
    <w:rsid w:val="00094912"/>
    <w:rsid w:val="000A0167"/>
    <w:rsid w:val="000A66D9"/>
    <w:rsid w:val="000B1F0D"/>
    <w:rsid w:val="000B35FC"/>
    <w:rsid w:val="000B4DF6"/>
    <w:rsid w:val="000B56C4"/>
    <w:rsid w:val="000C387F"/>
    <w:rsid w:val="000D3FE5"/>
    <w:rsid w:val="000F0D0C"/>
    <w:rsid w:val="000F189D"/>
    <w:rsid w:val="000F575F"/>
    <w:rsid w:val="000F698E"/>
    <w:rsid w:val="0011285A"/>
    <w:rsid w:val="00136CB9"/>
    <w:rsid w:val="0014715E"/>
    <w:rsid w:val="00147D7A"/>
    <w:rsid w:val="00153C41"/>
    <w:rsid w:val="001733E1"/>
    <w:rsid w:val="00175D80"/>
    <w:rsid w:val="00195505"/>
    <w:rsid w:val="00195711"/>
    <w:rsid w:val="001A6C20"/>
    <w:rsid w:val="001B2242"/>
    <w:rsid w:val="001C15FF"/>
    <w:rsid w:val="001C5A7A"/>
    <w:rsid w:val="001D31F4"/>
    <w:rsid w:val="001D64BF"/>
    <w:rsid w:val="001F010D"/>
    <w:rsid w:val="002003C8"/>
    <w:rsid w:val="0020156B"/>
    <w:rsid w:val="002054B3"/>
    <w:rsid w:val="00207EFD"/>
    <w:rsid w:val="00212019"/>
    <w:rsid w:val="00212377"/>
    <w:rsid w:val="00230A59"/>
    <w:rsid w:val="0023491E"/>
    <w:rsid w:val="00245FFB"/>
    <w:rsid w:val="00246F35"/>
    <w:rsid w:val="00251310"/>
    <w:rsid w:val="002557D3"/>
    <w:rsid w:val="002735E7"/>
    <w:rsid w:val="002A53DA"/>
    <w:rsid w:val="002B4FD6"/>
    <w:rsid w:val="002D3A4B"/>
    <w:rsid w:val="002D3CF1"/>
    <w:rsid w:val="002E19CC"/>
    <w:rsid w:val="002E30AB"/>
    <w:rsid w:val="002F2317"/>
    <w:rsid w:val="002F779D"/>
    <w:rsid w:val="00300ACD"/>
    <w:rsid w:val="00306FC1"/>
    <w:rsid w:val="00317045"/>
    <w:rsid w:val="003207C6"/>
    <w:rsid w:val="00326B3C"/>
    <w:rsid w:val="00330037"/>
    <w:rsid w:val="00330A37"/>
    <w:rsid w:val="003419DD"/>
    <w:rsid w:val="00350C82"/>
    <w:rsid w:val="00351A3E"/>
    <w:rsid w:val="00380444"/>
    <w:rsid w:val="00384662"/>
    <w:rsid w:val="00386866"/>
    <w:rsid w:val="00386A75"/>
    <w:rsid w:val="00391FF0"/>
    <w:rsid w:val="003A1FF4"/>
    <w:rsid w:val="003A33C8"/>
    <w:rsid w:val="003B2A43"/>
    <w:rsid w:val="003B4235"/>
    <w:rsid w:val="003B4B61"/>
    <w:rsid w:val="003B5CB3"/>
    <w:rsid w:val="003C30CD"/>
    <w:rsid w:val="003C7F36"/>
    <w:rsid w:val="003E10F8"/>
    <w:rsid w:val="003E2B8A"/>
    <w:rsid w:val="003E3CDE"/>
    <w:rsid w:val="003E5CDA"/>
    <w:rsid w:val="003E7EE2"/>
    <w:rsid w:val="003F49F8"/>
    <w:rsid w:val="003F67B9"/>
    <w:rsid w:val="003F7202"/>
    <w:rsid w:val="003F7F50"/>
    <w:rsid w:val="004145B2"/>
    <w:rsid w:val="004150CD"/>
    <w:rsid w:val="00415B18"/>
    <w:rsid w:val="004241FB"/>
    <w:rsid w:val="00424DAC"/>
    <w:rsid w:val="00426BA2"/>
    <w:rsid w:val="00437097"/>
    <w:rsid w:val="00437219"/>
    <w:rsid w:val="00443662"/>
    <w:rsid w:val="00480533"/>
    <w:rsid w:val="00481C6D"/>
    <w:rsid w:val="00491FE9"/>
    <w:rsid w:val="004926A9"/>
    <w:rsid w:val="004B1EEC"/>
    <w:rsid w:val="004C2641"/>
    <w:rsid w:val="004C26A8"/>
    <w:rsid w:val="004E09BD"/>
    <w:rsid w:val="004E4F2E"/>
    <w:rsid w:val="004F0F49"/>
    <w:rsid w:val="005034D8"/>
    <w:rsid w:val="00503D33"/>
    <w:rsid w:val="005061EB"/>
    <w:rsid w:val="0052654A"/>
    <w:rsid w:val="005314C5"/>
    <w:rsid w:val="00531834"/>
    <w:rsid w:val="005453EB"/>
    <w:rsid w:val="00551D39"/>
    <w:rsid w:val="00565D75"/>
    <w:rsid w:val="00566F18"/>
    <w:rsid w:val="00576D11"/>
    <w:rsid w:val="0058584D"/>
    <w:rsid w:val="005875A9"/>
    <w:rsid w:val="00587D72"/>
    <w:rsid w:val="005A0DA0"/>
    <w:rsid w:val="005A2A33"/>
    <w:rsid w:val="005A2B31"/>
    <w:rsid w:val="005B01FE"/>
    <w:rsid w:val="005B7EDF"/>
    <w:rsid w:val="005C3D7C"/>
    <w:rsid w:val="005C600E"/>
    <w:rsid w:val="005C6664"/>
    <w:rsid w:val="005D24A6"/>
    <w:rsid w:val="005D5C71"/>
    <w:rsid w:val="005D5D17"/>
    <w:rsid w:val="005E1CCD"/>
    <w:rsid w:val="005E2AA2"/>
    <w:rsid w:val="006028F9"/>
    <w:rsid w:val="00610B7E"/>
    <w:rsid w:val="00622163"/>
    <w:rsid w:val="00624ED8"/>
    <w:rsid w:val="00625509"/>
    <w:rsid w:val="006261B2"/>
    <w:rsid w:val="00634B22"/>
    <w:rsid w:val="006352E5"/>
    <w:rsid w:val="00645117"/>
    <w:rsid w:val="00651EA7"/>
    <w:rsid w:val="006521CC"/>
    <w:rsid w:val="0065503D"/>
    <w:rsid w:val="006555C7"/>
    <w:rsid w:val="00666180"/>
    <w:rsid w:val="00673A8A"/>
    <w:rsid w:val="006753A6"/>
    <w:rsid w:val="00676F2A"/>
    <w:rsid w:val="006865AF"/>
    <w:rsid w:val="0069567F"/>
    <w:rsid w:val="006A1969"/>
    <w:rsid w:val="006A2718"/>
    <w:rsid w:val="006A54A2"/>
    <w:rsid w:val="006B0620"/>
    <w:rsid w:val="006B3064"/>
    <w:rsid w:val="006B49D9"/>
    <w:rsid w:val="006C2FF5"/>
    <w:rsid w:val="006D67EF"/>
    <w:rsid w:val="006E7749"/>
    <w:rsid w:val="006E7F2B"/>
    <w:rsid w:val="0070113E"/>
    <w:rsid w:val="00701A68"/>
    <w:rsid w:val="007203A8"/>
    <w:rsid w:val="007255C5"/>
    <w:rsid w:val="00726029"/>
    <w:rsid w:val="00735A56"/>
    <w:rsid w:val="00740381"/>
    <w:rsid w:val="00742E14"/>
    <w:rsid w:val="00744BA5"/>
    <w:rsid w:val="0074734F"/>
    <w:rsid w:val="00752068"/>
    <w:rsid w:val="00756960"/>
    <w:rsid w:val="00760280"/>
    <w:rsid w:val="007610E0"/>
    <w:rsid w:val="00767EEA"/>
    <w:rsid w:val="00774202"/>
    <w:rsid w:val="007A29A6"/>
    <w:rsid w:val="007A2F7C"/>
    <w:rsid w:val="007A4C0E"/>
    <w:rsid w:val="007B25D8"/>
    <w:rsid w:val="007C583C"/>
    <w:rsid w:val="007D0D09"/>
    <w:rsid w:val="007D29FF"/>
    <w:rsid w:val="007F6487"/>
    <w:rsid w:val="0081167D"/>
    <w:rsid w:val="00814040"/>
    <w:rsid w:val="00817919"/>
    <w:rsid w:val="00820CC0"/>
    <w:rsid w:val="008236EB"/>
    <w:rsid w:val="00832439"/>
    <w:rsid w:val="0083523F"/>
    <w:rsid w:val="0083627F"/>
    <w:rsid w:val="00850E60"/>
    <w:rsid w:val="008516C9"/>
    <w:rsid w:val="008608B6"/>
    <w:rsid w:val="00866401"/>
    <w:rsid w:val="00881011"/>
    <w:rsid w:val="00882EC0"/>
    <w:rsid w:val="00892904"/>
    <w:rsid w:val="008A212A"/>
    <w:rsid w:val="008A5CF2"/>
    <w:rsid w:val="008C39C6"/>
    <w:rsid w:val="008D4E39"/>
    <w:rsid w:val="008D5AB9"/>
    <w:rsid w:val="008F3E21"/>
    <w:rsid w:val="00916061"/>
    <w:rsid w:val="00920CB4"/>
    <w:rsid w:val="009255B8"/>
    <w:rsid w:val="009313E0"/>
    <w:rsid w:val="00935AEF"/>
    <w:rsid w:val="009379EB"/>
    <w:rsid w:val="00937C68"/>
    <w:rsid w:val="009439BC"/>
    <w:rsid w:val="00944B18"/>
    <w:rsid w:val="009457B4"/>
    <w:rsid w:val="00946182"/>
    <w:rsid w:val="009542AC"/>
    <w:rsid w:val="00961AC1"/>
    <w:rsid w:val="009867F6"/>
    <w:rsid w:val="00994E83"/>
    <w:rsid w:val="009A67C0"/>
    <w:rsid w:val="009B0155"/>
    <w:rsid w:val="009B01EF"/>
    <w:rsid w:val="009C2461"/>
    <w:rsid w:val="009C36FD"/>
    <w:rsid w:val="009D13C0"/>
    <w:rsid w:val="009D34BE"/>
    <w:rsid w:val="009D7F17"/>
    <w:rsid w:val="009F3D97"/>
    <w:rsid w:val="00A035CF"/>
    <w:rsid w:val="00A0716E"/>
    <w:rsid w:val="00A126B8"/>
    <w:rsid w:val="00A1670D"/>
    <w:rsid w:val="00A23303"/>
    <w:rsid w:val="00A30D79"/>
    <w:rsid w:val="00A50D68"/>
    <w:rsid w:val="00A513DD"/>
    <w:rsid w:val="00A55950"/>
    <w:rsid w:val="00A614D2"/>
    <w:rsid w:val="00A7097F"/>
    <w:rsid w:val="00A82CFD"/>
    <w:rsid w:val="00AA5B67"/>
    <w:rsid w:val="00AB0021"/>
    <w:rsid w:val="00AB0D76"/>
    <w:rsid w:val="00AB6441"/>
    <w:rsid w:val="00AC12C1"/>
    <w:rsid w:val="00AC1FA2"/>
    <w:rsid w:val="00AC2AC1"/>
    <w:rsid w:val="00AC576F"/>
    <w:rsid w:val="00AC71E1"/>
    <w:rsid w:val="00AD519E"/>
    <w:rsid w:val="00AD566D"/>
    <w:rsid w:val="00AD5B53"/>
    <w:rsid w:val="00AD7DE4"/>
    <w:rsid w:val="00AE587D"/>
    <w:rsid w:val="00AF2DBC"/>
    <w:rsid w:val="00B205C2"/>
    <w:rsid w:val="00B22312"/>
    <w:rsid w:val="00B24EE1"/>
    <w:rsid w:val="00B26486"/>
    <w:rsid w:val="00B26B64"/>
    <w:rsid w:val="00B31119"/>
    <w:rsid w:val="00B40C39"/>
    <w:rsid w:val="00B50A54"/>
    <w:rsid w:val="00B520FB"/>
    <w:rsid w:val="00B53760"/>
    <w:rsid w:val="00B60653"/>
    <w:rsid w:val="00B60E3E"/>
    <w:rsid w:val="00B64775"/>
    <w:rsid w:val="00B71903"/>
    <w:rsid w:val="00B76011"/>
    <w:rsid w:val="00B85C60"/>
    <w:rsid w:val="00BA49E8"/>
    <w:rsid w:val="00BF1077"/>
    <w:rsid w:val="00C13010"/>
    <w:rsid w:val="00C1477F"/>
    <w:rsid w:val="00C261B8"/>
    <w:rsid w:val="00C45A19"/>
    <w:rsid w:val="00C45EC7"/>
    <w:rsid w:val="00C67571"/>
    <w:rsid w:val="00C80AF7"/>
    <w:rsid w:val="00C87549"/>
    <w:rsid w:val="00C97D71"/>
    <w:rsid w:val="00CB6234"/>
    <w:rsid w:val="00CC0394"/>
    <w:rsid w:val="00CC57EE"/>
    <w:rsid w:val="00CE3A74"/>
    <w:rsid w:val="00CF4BB6"/>
    <w:rsid w:val="00D03567"/>
    <w:rsid w:val="00D14357"/>
    <w:rsid w:val="00D30DE7"/>
    <w:rsid w:val="00D31F68"/>
    <w:rsid w:val="00D326BA"/>
    <w:rsid w:val="00D42209"/>
    <w:rsid w:val="00D47C6C"/>
    <w:rsid w:val="00D50F60"/>
    <w:rsid w:val="00D55322"/>
    <w:rsid w:val="00D728C7"/>
    <w:rsid w:val="00D75C36"/>
    <w:rsid w:val="00D7678B"/>
    <w:rsid w:val="00D8021E"/>
    <w:rsid w:val="00D817B6"/>
    <w:rsid w:val="00D94F5D"/>
    <w:rsid w:val="00D97530"/>
    <w:rsid w:val="00DA0F92"/>
    <w:rsid w:val="00DC2BDB"/>
    <w:rsid w:val="00DC3576"/>
    <w:rsid w:val="00DE77F2"/>
    <w:rsid w:val="00E03A91"/>
    <w:rsid w:val="00E0423A"/>
    <w:rsid w:val="00E22CB9"/>
    <w:rsid w:val="00E312C1"/>
    <w:rsid w:val="00E320F6"/>
    <w:rsid w:val="00E35CBF"/>
    <w:rsid w:val="00E421DC"/>
    <w:rsid w:val="00E45FCB"/>
    <w:rsid w:val="00E552E6"/>
    <w:rsid w:val="00E579BA"/>
    <w:rsid w:val="00E6123A"/>
    <w:rsid w:val="00E66646"/>
    <w:rsid w:val="00E76732"/>
    <w:rsid w:val="00E84643"/>
    <w:rsid w:val="00E87EFC"/>
    <w:rsid w:val="00EC6D3A"/>
    <w:rsid w:val="00ED428B"/>
    <w:rsid w:val="00EF0220"/>
    <w:rsid w:val="00EF40C5"/>
    <w:rsid w:val="00EF54BE"/>
    <w:rsid w:val="00F012BB"/>
    <w:rsid w:val="00F07D79"/>
    <w:rsid w:val="00F147EF"/>
    <w:rsid w:val="00F15254"/>
    <w:rsid w:val="00F20533"/>
    <w:rsid w:val="00F26743"/>
    <w:rsid w:val="00F42930"/>
    <w:rsid w:val="00F43CAC"/>
    <w:rsid w:val="00F44334"/>
    <w:rsid w:val="00F46DF4"/>
    <w:rsid w:val="00F6328C"/>
    <w:rsid w:val="00F64D46"/>
    <w:rsid w:val="00F76603"/>
    <w:rsid w:val="00F91FB5"/>
    <w:rsid w:val="00FA37A2"/>
    <w:rsid w:val="00FA403B"/>
    <w:rsid w:val="00FA4F3C"/>
    <w:rsid w:val="00FB19AA"/>
    <w:rsid w:val="00FB7E9E"/>
    <w:rsid w:val="00FC2FE0"/>
    <w:rsid w:val="00FC4707"/>
    <w:rsid w:val="00FC5701"/>
    <w:rsid w:val="00FE4C9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2E8A-B085-419A-9C13-497FD01E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Shupenko</dc:creator>
  <cp:lastModifiedBy>Ковалева Татьяна Михайловна</cp:lastModifiedBy>
  <cp:revision>94</cp:revision>
  <cp:lastPrinted>2021-12-24T09:27:00Z</cp:lastPrinted>
  <dcterms:created xsi:type="dcterms:W3CDTF">2020-11-30T08:34:00Z</dcterms:created>
  <dcterms:modified xsi:type="dcterms:W3CDTF">2022-01-06T05:59:00Z</dcterms:modified>
</cp:coreProperties>
</file>